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E8E9" w14:textId="77777777" w:rsidR="002465E3" w:rsidRDefault="002465E3">
      <w:pPr>
        <w:spacing w:before="100" w:beforeAutospacing="1" w:after="100" w:afterAutospacing="1"/>
        <w:jc w:val="center"/>
        <w:rPr>
          <w:rFonts w:ascii="宋体"/>
          <w:b/>
          <w:sz w:val="28"/>
        </w:rPr>
      </w:pPr>
    </w:p>
    <w:p w14:paraId="385E276B" w14:textId="77777777" w:rsidR="002465E3" w:rsidRDefault="002465E3">
      <w:pPr>
        <w:spacing w:before="100" w:beforeAutospacing="1" w:after="100" w:afterAutospacing="1"/>
        <w:jc w:val="center"/>
        <w:rPr>
          <w:rFonts w:ascii="宋体"/>
          <w:b/>
          <w:sz w:val="28"/>
        </w:rPr>
      </w:pPr>
    </w:p>
    <w:p w14:paraId="2D338ABD" w14:textId="77777777" w:rsidR="002465E3" w:rsidRDefault="00000000">
      <w:pPr>
        <w:spacing w:before="100" w:beforeAutospacing="1" w:after="100" w:afterAutospacing="1"/>
        <w:jc w:val="center"/>
        <w:rPr>
          <w:rFonts w:ascii="宋体" w:hAnsi="宋体" w:hint="eastAsia"/>
          <w:b/>
          <w:sz w:val="96"/>
          <w:szCs w:val="48"/>
        </w:rPr>
      </w:pPr>
      <w:r>
        <w:rPr>
          <w:rFonts w:ascii="宋体" w:hAnsi="宋体" w:hint="eastAsia"/>
          <w:b/>
          <w:sz w:val="96"/>
          <w:szCs w:val="48"/>
        </w:rPr>
        <w:t>实 验 报 告</w:t>
      </w:r>
    </w:p>
    <w:p w14:paraId="65254846" w14:textId="77777777" w:rsidR="002465E3" w:rsidRDefault="00000000">
      <w:pPr>
        <w:spacing w:before="100" w:beforeAutospacing="1" w:after="100" w:afterAutospacing="1"/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课程：</w:t>
      </w:r>
      <w:proofErr w:type="gramStart"/>
      <w:r>
        <w:rPr>
          <w:rFonts w:ascii="宋体" w:hAnsi="宋体" w:hint="eastAsia"/>
          <w:b/>
          <w:sz w:val="44"/>
          <w:szCs w:val="44"/>
        </w:rPr>
        <w:t>传感网</w:t>
      </w:r>
      <w:proofErr w:type="gramEnd"/>
      <w:r>
        <w:rPr>
          <w:rFonts w:ascii="宋体" w:hAnsi="宋体" w:hint="eastAsia"/>
          <w:b/>
          <w:sz w:val="44"/>
          <w:szCs w:val="44"/>
        </w:rPr>
        <w:t>应用开发</w:t>
      </w:r>
    </w:p>
    <w:p w14:paraId="22668684" w14:textId="77777777" w:rsidR="002465E3" w:rsidRDefault="00000000">
      <w:pPr>
        <w:spacing w:before="100" w:beforeAutospacing="1" w:after="100" w:afterAutospacing="1"/>
        <w:ind w:firstLineChars="543" w:firstLine="2399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任课教师：李游</w:t>
      </w:r>
    </w:p>
    <w:p w14:paraId="01AB204C" w14:textId="77777777" w:rsidR="002465E3" w:rsidRDefault="002465E3">
      <w:pPr>
        <w:spacing w:before="100" w:beforeAutospacing="1" w:after="100" w:afterAutospacing="1"/>
        <w:ind w:firstLineChars="543" w:firstLine="2399"/>
        <w:rPr>
          <w:rFonts w:ascii="宋体" w:hAnsi="宋体" w:hint="eastAsia"/>
          <w:b/>
          <w:sz w:val="44"/>
          <w:szCs w:val="44"/>
        </w:rPr>
      </w:pPr>
    </w:p>
    <w:p w14:paraId="6EF065B7" w14:textId="6F8F81FF" w:rsidR="002465E3" w:rsidRDefault="00000000">
      <w:pPr>
        <w:spacing w:before="100" w:beforeAutospacing="1" w:after="100" w:afterAutospacing="1"/>
        <w:ind w:firstLineChars="100" w:firstLine="442"/>
        <w:rPr>
          <w:rFonts w:ascii="宋体" w:hAnsi="宋体" w:hint="eastAsia"/>
          <w:b/>
          <w:sz w:val="44"/>
          <w:szCs w:val="44"/>
          <w:u w:val="single"/>
        </w:rPr>
      </w:pPr>
      <w:r>
        <w:rPr>
          <w:rFonts w:ascii="宋体" w:hAnsi="宋体" w:hint="eastAsia"/>
          <w:b/>
          <w:sz w:val="44"/>
          <w:szCs w:val="44"/>
        </w:rPr>
        <w:t>班级：</w:t>
      </w:r>
      <w:r>
        <w:rPr>
          <w:rFonts w:ascii="宋体" w:hAnsi="宋体" w:hint="eastAsia"/>
          <w:b/>
          <w:sz w:val="44"/>
          <w:szCs w:val="44"/>
          <w:u w:val="single"/>
        </w:rPr>
        <w:t xml:space="preserve">    </w:t>
      </w:r>
      <w:proofErr w:type="gramStart"/>
      <w:r w:rsidR="003C54D1">
        <w:rPr>
          <w:rFonts w:ascii="宋体" w:hAnsi="宋体" w:hint="eastAsia"/>
          <w:b/>
          <w:sz w:val="44"/>
          <w:szCs w:val="44"/>
          <w:u w:val="single"/>
        </w:rPr>
        <w:t>智科</w:t>
      </w:r>
      <w:proofErr w:type="gramEnd"/>
      <w:r w:rsidR="003C54D1">
        <w:rPr>
          <w:rFonts w:ascii="宋体" w:hAnsi="宋体" w:hint="eastAsia"/>
          <w:b/>
          <w:sz w:val="44"/>
          <w:szCs w:val="44"/>
          <w:u w:val="single"/>
        </w:rPr>
        <w:t>2301</w:t>
      </w:r>
      <w:r>
        <w:rPr>
          <w:rFonts w:ascii="宋体" w:hAnsi="宋体" w:hint="eastAsia"/>
          <w:b/>
          <w:sz w:val="44"/>
          <w:szCs w:val="44"/>
          <w:u w:val="single"/>
        </w:rPr>
        <w:t xml:space="preserve">  </w:t>
      </w:r>
      <w:r w:rsidR="003C54D1">
        <w:rPr>
          <w:rFonts w:ascii="宋体" w:hAnsi="宋体" w:hint="eastAsia"/>
          <w:b/>
          <w:sz w:val="44"/>
          <w:szCs w:val="44"/>
          <w:u w:val="single"/>
        </w:rPr>
        <w:t xml:space="preserve"> </w:t>
      </w:r>
      <w:r>
        <w:rPr>
          <w:rFonts w:ascii="宋体" w:hAnsi="宋体" w:hint="eastAsia"/>
          <w:b/>
          <w:sz w:val="44"/>
          <w:szCs w:val="44"/>
          <w:u w:val="single"/>
        </w:rPr>
        <w:t xml:space="preserve">        </w:t>
      </w:r>
    </w:p>
    <w:p w14:paraId="0C694C5C" w14:textId="636D34CD" w:rsidR="002465E3" w:rsidRDefault="00000000">
      <w:pPr>
        <w:spacing w:before="100" w:beforeAutospacing="1" w:after="100" w:afterAutospacing="1"/>
        <w:ind w:firstLineChars="100" w:firstLine="442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专业：</w:t>
      </w:r>
      <w:r>
        <w:rPr>
          <w:rFonts w:ascii="宋体" w:hAnsi="宋体" w:hint="eastAsia"/>
          <w:b/>
          <w:sz w:val="44"/>
          <w:szCs w:val="44"/>
          <w:u w:val="single"/>
        </w:rPr>
        <w:t xml:space="preserve">    </w:t>
      </w:r>
      <w:r w:rsidR="00FE522F">
        <w:rPr>
          <w:rFonts w:ascii="宋体" w:hAnsi="宋体" w:hint="eastAsia"/>
          <w:b/>
          <w:sz w:val="44"/>
          <w:szCs w:val="44"/>
          <w:u w:val="single"/>
        </w:rPr>
        <w:t>智能科学与技术</w:t>
      </w:r>
      <w:r>
        <w:rPr>
          <w:rFonts w:ascii="宋体" w:hAnsi="宋体" w:hint="eastAsia"/>
          <w:b/>
          <w:sz w:val="44"/>
          <w:szCs w:val="44"/>
          <w:u w:val="single"/>
        </w:rPr>
        <w:t xml:space="preserve">      </w:t>
      </w:r>
    </w:p>
    <w:p w14:paraId="340C7B19" w14:textId="0826F0C3" w:rsidR="002465E3" w:rsidRDefault="00000000">
      <w:pPr>
        <w:spacing w:before="100" w:beforeAutospacing="1" w:after="100" w:afterAutospacing="1"/>
        <w:ind w:firstLineChars="100" w:firstLine="442"/>
        <w:rPr>
          <w:rFonts w:ascii="宋体" w:hAnsi="宋体" w:hint="eastAsia"/>
          <w:b/>
          <w:sz w:val="44"/>
          <w:szCs w:val="44"/>
          <w:u w:val="single"/>
        </w:rPr>
      </w:pPr>
      <w:r>
        <w:rPr>
          <w:rFonts w:ascii="宋体" w:hAnsi="宋体" w:hint="eastAsia"/>
          <w:b/>
          <w:sz w:val="44"/>
          <w:szCs w:val="44"/>
        </w:rPr>
        <w:t>学号：</w:t>
      </w:r>
      <w:r>
        <w:rPr>
          <w:rFonts w:ascii="宋体" w:hAnsi="宋体" w:hint="eastAsia"/>
          <w:b/>
          <w:sz w:val="44"/>
          <w:szCs w:val="44"/>
          <w:u w:val="single"/>
        </w:rPr>
        <w:t xml:space="preserve">    </w:t>
      </w:r>
      <w:r w:rsidR="00FE522F">
        <w:rPr>
          <w:rFonts w:ascii="宋体" w:hAnsi="宋体" w:hint="eastAsia"/>
          <w:b/>
          <w:sz w:val="44"/>
          <w:szCs w:val="44"/>
          <w:u w:val="single"/>
        </w:rPr>
        <w:t>230715121025</w:t>
      </w:r>
      <w:r>
        <w:rPr>
          <w:rFonts w:ascii="宋体" w:hAnsi="宋体" w:hint="eastAsia"/>
          <w:b/>
          <w:sz w:val="44"/>
          <w:szCs w:val="44"/>
          <w:u w:val="single"/>
        </w:rPr>
        <w:t xml:space="preserve">        </w:t>
      </w:r>
    </w:p>
    <w:p w14:paraId="0C5131F5" w14:textId="37EF3522" w:rsidR="002465E3" w:rsidRDefault="00000000">
      <w:pPr>
        <w:spacing w:before="100" w:beforeAutospacing="1" w:after="100" w:afterAutospacing="1"/>
        <w:ind w:firstLineChars="100" w:firstLine="442"/>
        <w:rPr>
          <w:rFonts w:ascii="宋体" w:hAnsi="宋体" w:hint="eastAsia"/>
          <w:b/>
          <w:sz w:val="44"/>
          <w:szCs w:val="44"/>
          <w:u w:val="single"/>
        </w:rPr>
      </w:pPr>
      <w:r>
        <w:rPr>
          <w:rFonts w:ascii="宋体" w:hAnsi="宋体" w:hint="eastAsia"/>
          <w:b/>
          <w:sz w:val="44"/>
          <w:szCs w:val="44"/>
        </w:rPr>
        <w:t>姓名：</w:t>
      </w:r>
      <w:r>
        <w:rPr>
          <w:rFonts w:ascii="宋体" w:hAnsi="宋体" w:hint="eastAsia"/>
          <w:b/>
          <w:sz w:val="44"/>
          <w:szCs w:val="44"/>
          <w:u w:val="single"/>
        </w:rPr>
        <w:t xml:space="preserve">    </w:t>
      </w:r>
      <w:r w:rsidR="00FE522F">
        <w:rPr>
          <w:rFonts w:ascii="宋体" w:hAnsi="宋体" w:hint="eastAsia"/>
          <w:b/>
          <w:sz w:val="44"/>
          <w:szCs w:val="44"/>
          <w:u w:val="single"/>
        </w:rPr>
        <w:t>林圆圆</w:t>
      </w:r>
      <w:r>
        <w:rPr>
          <w:rFonts w:ascii="宋体" w:hAnsi="宋体" w:hint="eastAsia"/>
          <w:b/>
          <w:sz w:val="44"/>
          <w:szCs w:val="44"/>
          <w:u w:val="single"/>
        </w:rPr>
        <w:t xml:space="preserve">              </w:t>
      </w:r>
    </w:p>
    <w:p w14:paraId="180F5643" w14:textId="77777777" w:rsidR="002465E3" w:rsidRDefault="002465E3">
      <w:pPr>
        <w:spacing w:before="100" w:beforeAutospacing="1" w:after="100" w:afterAutospacing="1"/>
        <w:rPr>
          <w:rFonts w:ascii="宋体" w:hAnsi="宋体" w:hint="eastAsia"/>
          <w:b/>
          <w:sz w:val="44"/>
          <w:szCs w:val="44"/>
          <w:u w:val="single"/>
        </w:rPr>
      </w:pPr>
    </w:p>
    <w:p w14:paraId="2A28E210" w14:textId="77777777" w:rsidR="002465E3" w:rsidRDefault="002465E3">
      <w:pPr>
        <w:pStyle w:val="TOC1"/>
        <w:rPr>
          <w:b w:val="0"/>
        </w:rPr>
      </w:pPr>
    </w:p>
    <w:p w14:paraId="485DEE04" w14:textId="77777777" w:rsidR="002465E3" w:rsidRDefault="002465E3">
      <w:pPr>
        <w:pStyle w:val="TOC1"/>
        <w:rPr>
          <w:b w:val="0"/>
        </w:rPr>
      </w:pPr>
    </w:p>
    <w:p w14:paraId="080B4927" w14:textId="77777777" w:rsidR="002465E3" w:rsidRDefault="00000000">
      <w:pPr>
        <w:pStyle w:val="TOC1"/>
        <w:jc w:val="right"/>
        <w:rPr>
          <w:b w:val="0"/>
          <w:sz w:val="28"/>
        </w:rPr>
      </w:pPr>
      <w:r>
        <w:rPr>
          <w:rFonts w:hint="eastAsia"/>
          <w:b w:val="0"/>
          <w:sz w:val="28"/>
        </w:rPr>
        <w:t>20</w:t>
      </w:r>
      <w:r>
        <w:rPr>
          <w:b w:val="0"/>
          <w:sz w:val="28"/>
        </w:rPr>
        <w:t>2</w:t>
      </w:r>
      <w:r>
        <w:rPr>
          <w:rFonts w:hint="eastAsia"/>
          <w:b w:val="0"/>
          <w:sz w:val="28"/>
        </w:rPr>
        <w:t>5</w:t>
      </w:r>
      <w:r>
        <w:rPr>
          <w:rFonts w:hint="eastAsia"/>
          <w:b w:val="0"/>
          <w:sz w:val="28"/>
        </w:rPr>
        <w:t>——</w:t>
      </w:r>
      <w:r>
        <w:rPr>
          <w:rFonts w:hint="eastAsia"/>
          <w:b w:val="0"/>
          <w:sz w:val="28"/>
        </w:rPr>
        <w:t>20</w:t>
      </w:r>
      <w:r>
        <w:rPr>
          <w:b w:val="0"/>
          <w:sz w:val="28"/>
        </w:rPr>
        <w:t>2</w:t>
      </w:r>
      <w:r>
        <w:rPr>
          <w:rFonts w:hint="eastAsia"/>
          <w:b w:val="0"/>
          <w:sz w:val="28"/>
        </w:rPr>
        <w:t>6</w:t>
      </w:r>
      <w:r>
        <w:rPr>
          <w:rFonts w:hint="eastAsia"/>
          <w:b w:val="0"/>
          <w:sz w:val="28"/>
        </w:rPr>
        <w:t>学年</w:t>
      </w:r>
      <w:r>
        <w:rPr>
          <w:rFonts w:hint="eastAsia"/>
          <w:b w:val="0"/>
          <w:sz w:val="28"/>
        </w:rPr>
        <w:t xml:space="preserve">  </w:t>
      </w:r>
      <w:r>
        <w:rPr>
          <w:rFonts w:hint="eastAsia"/>
          <w:b w:val="0"/>
          <w:sz w:val="28"/>
        </w:rPr>
        <w:t>第</w:t>
      </w:r>
      <w:r>
        <w:rPr>
          <w:rFonts w:hint="eastAsia"/>
          <w:b w:val="0"/>
          <w:sz w:val="28"/>
        </w:rPr>
        <w:t>1</w:t>
      </w:r>
      <w:r>
        <w:rPr>
          <w:rFonts w:hint="eastAsia"/>
          <w:b w:val="0"/>
          <w:sz w:val="28"/>
        </w:rPr>
        <w:t>学期</w:t>
      </w:r>
    </w:p>
    <w:p w14:paraId="4F090773" w14:textId="77777777" w:rsidR="002465E3" w:rsidRDefault="00000000">
      <w:pPr>
        <w:jc w:val="left"/>
        <w:rPr>
          <w:sz w:val="28"/>
          <w:szCs w:val="28"/>
        </w:rPr>
      </w:pPr>
      <w:r>
        <w:rPr>
          <w:rFonts w:hint="eastAsia"/>
          <w:sz w:val="22"/>
        </w:rPr>
        <w:t xml:space="preserve">                              </w:t>
      </w:r>
      <w:r>
        <w:rPr>
          <w:rFonts w:hint="eastAsia"/>
          <w:sz w:val="28"/>
          <w:szCs w:val="28"/>
        </w:rPr>
        <w:t>计算机科学学院、智能软件现代产业学院</w:t>
      </w:r>
    </w:p>
    <w:p w14:paraId="6C7FEACE" w14:textId="77777777" w:rsidR="002465E3" w:rsidRDefault="002465E3"/>
    <w:p w14:paraId="2D818C43" w14:textId="77777777" w:rsidR="002465E3" w:rsidRDefault="00000000">
      <w:pPr>
        <w:pStyle w:val="1"/>
        <w:jc w:val="center"/>
        <w:rPr>
          <w:b w:val="0"/>
          <w:sz w:val="36"/>
          <w:szCs w:val="36"/>
        </w:rPr>
      </w:pPr>
      <w:r>
        <w:rPr>
          <w:sz w:val="30"/>
          <w:szCs w:val="30"/>
        </w:rPr>
        <w:br w:type="page"/>
      </w:r>
      <w:bookmarkStart w:id="0" w:name="_Toc103759563"/>
      <w:bookmarkStart w:id="1" w:name="_Toc103759390"/>
      <w:bookmarkStart w:id="2" w:name="_Toc103759723"/>
      <w:bookmarkStart w:id="3" w:name="_Toc103760463"/>
      <w:bookmarkStart w:id="4" w:name="_Toc103759453"/>
      <w:r>
        <w:rPr>
          <w:rFonts w:hint="eastAsia"/>
          <w:sz w:val="36"/>
          <w:szCs w:val="36"/>
        </w:rPr>
        <w:lastRenderedPageBreak/>
        <w:t>实验</w:t>
      </w:r>
      <w:proofErr w:type="gramStart"/>
      <w:r>
        <w:rPr>
          <w:rFonts w:hint="eastAsia"/>
          <w:sz w:val="36"/>
          <w:szCs w:val="36"/>
        </w:rPr>
        <w:t>一</w:t>
      </w:r>
      <w:proofErr w:type="gramEnd"/>
      <w:r>
        <w:rPr>
          <w:sz w:val="36"/>
          <w:szCs w:val="36"/>
        </w:rPr>
        <w:t xml:space="preserve">   </w:t>
      </w:r>
      <w:bookmarkEnd w:id="0"/>
      <w:bookmarkEnd w:id="1"/>
      <w:bookmarkEnd w:id="2"/>
      <w:bookmarkEnd w:id="3"/>
      <w:bookmarkEnd w:id="4"/>
      <w:r>
        <w:rPr>
          <w:rFonts w:hint="eastAsia"/>
          <w:sz w:val="36"/>
          <w:szCs w:val="36"/>
        </w:rPr>
        <w:t>基于</w:t>
      </w:r>
      <w:r>
        <w:rPr>
          <w:rFonts w:hint="eastAsia"/>
          <w:color w:val="000000"/>
          <w:sz w:val="36"/>
          <w:szCs w:val="36"/>
        </w:rPr>
        <w:t>CC2530</w:t>
      </w:r>
      <w:r>
        <w:rPr>
          <w:rFonts w:hint="eastAsia"/>
          <w:color w:val="000000"/>
          <w:sz w:val="36"/>
          <w:szCs w:val="36"/>
        </w:rPr>
        <w:t>智能交通灯系统</w:t>
      </w:r>
    </w:p>
    <w:p w14:paraId="3C958DFF" w14:textId="77777777" w:rsidR="002465E3" w:rsidRDefault="00000000">
      <w:pPr>
        <w:spacing w:line="500" w:lineRule="exact"/>
        <w:jc w:val="lef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（一）</w:t>
      </w:r>
      <w:r>
        <w:rPr>
          <w:b/>
          <w:bCs/>
          <w:color w:val="000000"/>
          <w:sz w:val="28"/>
          <w:szCs w:val="28"/>
        </w:rPr>
        <w:t>实验目的：</w:t>
      </w:r>
    </w:p>
    <w:p w14:paraId="7BDB8511" w14:textId="77777777" w:rsidR="002465E3" w:rsidRDefault="00000000">
      <w:pPr>
        <w:spacing w:line="500" w:lineRule="exact"/>
        <w:ind w:firstLineChars="200" w:firstLine="48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掌握</w:t>
      </w:r>
      <w:r>
        <w:rPr>
          <w:rFonts w:hint="eastAsia"/>
          <w:color w:val="000000"/>
          <w:sz w:val="24"/>
        </w:rPr>
        <w:t>CC</w:t>
      </w:r>
      <w:r>
        <w:rPr>
          <w:color w:val="000000"/>
          <w:sz w:val="24"/>
        </w:rPr>
        <w:t>2530</w:t>
      </w:r>
      <w:r>
        <w:rPr>
          <w:rFonts w:hint="eastAsia"/>
          <w:color w:val="000000"/>
          <w:sz w:val="24"/>
        </w:rPr>
        <w:t>开发环境搭建与配置；</w:t>
      </w:r>
    </w:p>
    <w:p w14:paraId="211EF839" w14:textId="77777777" w:rsidR="002465E3" w:rsidRDefault="00000000">
      <w:pPr>
        <w:spacing w:line="500" w:lineRule="exact"/>
        <w:ind w:firstLineChars="200" w:firstLine="48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掌握</w:t>
      </w:r>
      <w:r>
        <w:rPr>
          <w:rFonts w:hint="eastAsia"/>
          <w:color w:val="000000"/>
          <w:sz w:val="24"/>
        </w:rPr>
        <w:t>GPIO</w:t>
      </w:r>
      <w:r>
        <w:rPr>
          <w:rFonts w:hint="eastAsia"/>
          <w:color w:val="000000"/>
          <w:sz w:val="24"/>
        </w:rPr>
        <w:t>配置；</w:t>
      </w:r>
    </w:p>
    <w:p w14:paraId="6763B098" w14:textId="77777777" w:rsidR="002465E3" w:rsidRDefault="00000000">
      <w:pPr>
        <w:spacing w:line="500" w:lineRule="exact"/>
        <w:ind w:firstLineChars="200" w:firstLine="480"/>
        <w:rPr>
          <w:rFonts w:ascii="Nirmala UI" w:hAnsi="Nirmala UI" w:cs="Nirmala UI"/>
          <w:bCs/>
          <w:color w:val="0D0D0D"/>
          <w:sz w:val="24"/>
        </w:rPr>
      </w:pPr>
      <w:r>
        <w:rPr>
          <w:rFonts w:hint="eastAsia"/>
          <w:color w:val="000000"/>
          <w:sz w:val="24"/>
        </w:rPr>
        <w:t>掌握</w:t>
      </w:r>
      <w:r>
        <w:rPr>
          <w:rFonts w:ascii="Nirmala UI" w:hAnsi="Nirmala UI" w:cs="Nirmala UI"/>
          <w:bCs/>
          <w:color w:val="0D0D0D"/>
          <w:sz w:val="24"/>
        </w:rPr>
        <w:t>中断式</w:t>
      </w:r>
      <w:r>
        <w:rPr>
          <w:rFonts w:ascii="Nirmala UI" w:hAnsi="Nirmala UI" w:cs="Nirmala UI" w:hint="eastAsia"/>
          <w:bCs/>
          <w:color w:val="0D0D0D"/>
          <w:sz w:val="24"/>
        </w:rPr>
        <w:t>按</w:t>
      </w:r>
      <w:r>
        <w:rPr>
          <w:rFonts w:ascii="Nirmala UI" w:hAnsi="Nirmala UI" w:cs="Nirmala UI"/>
          <w:bCs/>
          <w:color w:val="0D0D0D"/>
          <w:sz w:val="24"/>
        </w:rPr>
        <w:t>键控制流程</w:t>
      </w:r>
      <w:r>
        <w:rPr>
          <w:rFonts w:ascii="Nirmala UI" w:hAnsi="Nirmala UI" w:cs="Nirmala UI" w:hint="eastAsia"/>
          <w:bCs/>
          <w:color w:val="0D0D0D"/>
          <w:sz w:val="24"/>
        </w:rPr>
        <w:t>；</w:t>
      </w:r>
    </w:p>
    <w:p w14:paraId="25FC497D" w14:textId="77777777" w:rsidR="002465E3" w:rsidRDefault="00000000">
      <w:pPr>
        <w:spacing w:line="500" w:lineRule="exact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掌握</w:t>
      </w:r>
      <w:r>
        <w:rPr>
          <w:rFonts w:hint="eastAsia"/>
          <w:color w:val="000000"/>
          <w:sz w:val="24"/>
        </w:rPr>
        <w:t>CC</w:t>
      </w:r>
      <w:r>
        <w:rPr>
          <w:color w:val="000000"/>
          <w:sz w:val="24"/>
        </w:rPr>
        <w:t>2530</w:t>
      </w:r>
      <w:r>
        <w:rPr>
          <w:color w:val="000000"/>
          <w:sz w:val="24"/>
        </w:rPr>
        <w:t>串口通信方式</w:t>
      </w:r>
      <w:r>
        <w:rPr>
          <w:rFonts w:hint="eastAsia"/>
          <w:color w:val="000000"/>
          <w:sz w:val="24"/>
        </w:rPr>
        <w:t>；</w:t>
      </w:r>
    </w:p>
    <w:p w14:paraId="6E742526" w14:textId="77777777" w:rsidR="002465E3" w:rsidRDefault="00000000">
      <w:pPr>
        <w:spacing w:line="500" w:lineRule="exact"/>
        <w:ind w:firstLineChars="200" w:firstLine="48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掌握定时器精确计时方式；</w:t>
      </w:r>
    </w:p>
    <w:p w14:paraId="2CFD409F" w14:textId="77777777" w:rsidR="002465E3" w:rsidRDefault="00000000">
      <w:pPr>
        <w:spacing w:line="500" w:lineRule="exac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（二）</w:t>
      </w:r>
      <w:r>
        <w:rPr>
          <w:b/>
          <w:bCs/>
          <w:color w:val="000000"/>
          <w:sz w:val="28"/>
          <w:szCs w:val="28"/>
        </w:rPr>
        <w:t>实验内容：</w:t>
      </w:r>
    </w:p>
    <w:p w14:paraId="6317C625" w14:textId="77777777" w:rsidR="002465E3" w:rsidRDefault="00000000">
      <w:pPr>
        <w:spacing w:line="440" w:lineRule="exact"/>
        <w:ind w:firstLineChars="300" w:firstLine="720"/>
        <w:rPr>
          <w:color w:val="000000"/>
          <w:sz w:val="24"/>
        </w:rPr>
      </w:pPr>
      <w:r>
        <w:rPr>
          <w:color w:val="000000"/>
          <w:sz w:val="24"/>
        </w:rPr>
        <w:t>设计一个</w:t>
      </w:r>
      <w:r>
        <w:rPr>
          <w:color w:val="000000"/>
          <w:sz w:val="24"/>
        </w:rPr>
        <w:t>LED</w:t>
      </w:r>
      <w:r>
        <w:rPr>
          <w:color w:val="000000"/>
          <w:sz w:val="24"/>
        </w:rPr>
        <w:t>流水灯系统，</w:t>
      </w:r>
      <w:r>
        <w:rPr>
          <w:rFonts w:hint="eastAsia"/>
          <w:color w:val="000000"/>
          <w:sz w:val="24"/>
        </w:rPr>
        <w:t>模拟智能交通灯系统，具体要求如下：</w:t>
      </w:r>
    </w:p>
    <w:p w14:paraId="2B8D1D59" w14:textId="77777777" w:rsidR="002465E3" w:rsidRDefault="00000000">
      <w:pPr>
        <w:numPr>
          <w:ilvl w:val="0"/>
          <w:numId w:val="1"/>
        </w:numPr>
        <w:spacing w:line="440" w:lineRule="exact"/>
        <w:ind w:firstLineChars="300" w:firstLine="7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交通灯具有红黄绿三种灯，交通</w:t>
      </w:r>
      <w:proofErr w:type="gramStart"/>
      <w:r>
        <w:rPr>
          <w:rFonts w:hint="eastAsia"/>
          <w:color w:val="000000"/>
          <w:sz w:val="24"/>
        </w:rPr>
        <w:t>灯至少</w:t>
      </w:r>
      <w:proofErr w:type="gramEnd"/>
      <w:r>
        <w:rPr>
          <w:rFonts w:hint="eastAsia"/>
          <w:color w:val="000000"/>
          <w:sz w:val="24"/>
        </w:rPr>
        <w:t>包含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种模式，包括正常通信模式（红绿灯按时序通信）和限行模式；</w:t>
      </w:r>
    </w:p>
    <w:p w14:paraId="5E7CEA94" w14:textId="77777777" w:rsidR="002465E3" w:rsidRDefault="00000000">
      <w:pPr>
        <w:numPr>
          <w:ilvl w:val="0"/>
          <w:numId w:val="1"/>
        </w:numPr>
        <w:spacing w:line="440" w:lineRule="exact"/>
        <w:ind w:firstLineChars="300" w:firstLine="7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模拟交通灯系统可采取按键中断功能切换模式，以此模拟本地交通</w:t>
      </w:r>
      <w:proofErr w:type="gramStart"/>
      <w:r>
        <w:rPr>
          <w:rFonts w:hint="eastAsia"/>
          <w:color w:val="000000"/>
          <w:sz w:val="24"/>
        </w:rPr>
        <w:t>灯状态</w:t>
      </w:r>
      <w:proofErr w:type="gramEnd"/>
      <w:r>
        <w:rPr>
          <w:rFonts w:hint="eastAsia"/>
          <w:color w:val="000000"/>
          <w:sz w:val="24"/>
        </w:rPr>
        <w:t>控制；</w:t>
      </w:r>
    </w:p>
    <w:p w14:paraId="0411DBE5" w14:textId="77777777" w:rsidR="002465E3" w:rsidRDefault="00000000">
      <w:pPr>
        <w:numPr>
          <w:ilvl w:val="0"/>
          <w:numId w:val="1"/>
        </w:numPr>
        <w:spacing w:line="440" w:lineRule="exact"/>
        <w:ind w:firstLineChars="300" w:firstLine="7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模拟交通灯</w:t>
      </w:r>
      <w:r>
        <w:rPr>
          <w:color w:val="000000"/>
          <w:sz w:val="24"/>
        </w:rPr>
        <w:t>系统与上位机之间通过串行通信接口相连</w:t>
      </w:r>
      <w:r>
        <w:rPr>
          <w:rFonts w:hint="eastAsia"/>
          <w:color w:val="000000"/>
          <w:sz w:val="24"/>
        </w:rPr>
        <w:t>，</w:t>
      </w:r>
      <w:r>
        <w:rPr>
          <w:color w:val="000000"/>
          <w:sz w:val="24"/>
        </w:rPr>
        <w:t>上位机可发送命令对</w:t>
      </w:r>
      <w:r>
        <w:rPr>
          <w:color w:val="000000"/>
          <w:sz w:val="24"/>
        </w:rPr>
        <w:t>LED</w:t>
      </w:r>
      <w:r>
        <w:rPr>
          <w:color w:val="000000"/>
          <w:sz w:val="24"/>
        </w:rPr>
        <w:t>流水灯系统进行控制</w:t>
      </w:r>
      <w:r>
        <w:rPr>
          <w:rFonts w:hint="eastAsia"/>
          <w:color w:val="000000"/>
          <w:sz w:val="24"/>
        </w:rPr>
        <w:t>。</w:t>
      </w:r>
    </w:p>
    <w:p w14:paraId="739DDD6E" w14:textId="77777777" w:rsidR="002465E3" w:rsidRDefault="00000000">
      <w:pPr>
        <w:spacing w:line="500" w:lineRule="exact"/>
        <w:jc w:val="lef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（三）</w:t>
      </w:r>
      <w:r>
        <w:rPr>
          <w:b/>
          <w:bCs/>
          <w:color w:val="000000"/>
          <w:sz w:val="28"/>
          <w:szCs w:val="28"/>
        </w:rPr>
        <w:t>实验</w:t>
      </w:r>
      <w:r>
        <w:rPr>
          <w:rFonts w:hint="eastAsia"/>
          <w:b/>
          <w:bCs/>
          <w:color w:val="000000"/>
          <w:sz w:val="28"/>
          <w:szCs w:val="28"/>
        </w:rPr>
        <w:t>要求</w:t>
      </w:r>
      <w:r>
        <w:rPr>
          <w:b/>
          <w:bCs/>
          <w:color w:val="000000"/>
          <w:sz w:val="28"/>
          <w:szCs w:val="28"/>
        </w:rPr>
        <w:t>：</w:t>
      </w:r>
    </w:p>
    <w:p w14:paraId="3D89FBDE" w14:textId="77777777" w:rsidR="002465E3" w:rsidRDefault="00000000">
      <w:pPr>
        <w:spacing w:line="500" w:lineRule="exact"/>
        <w:ind w:firstLineChars="200" w:firstLine="48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根据实验内容，在</w:t>
      </w:r>
      <w:r>
        <w:rPr>
          <w:rFonts w:hint="eastAsia"/>
          <w:color w:val="000000"/>
          <w:sz w:val="24"/>
        </w:rPr>
        <w:t>IAR</w:t>
      </w:r>
      <w:r>
        <w:rPr>
          <w:rFonts w:hint="eastAsia"/>
          <w:color w:val="000000"/>
          <w:sz w:val="24"/>
        </w:rPr>
        <w:t>开发环境中创建工作区、项目、完成项目参数设置；项目需实现实验内容的要求，并在实验板进行项目的下载、测试、完成串行通信控制、按键中断测试等。</w:t>
      </w:r>
    </w:p>
    <w:p w14:paraId="47C927A0" w14:textId="77777777" w:rsidR="002465E3" w:rsidRDefault="00000000">
      <w:pPr>
        <w:spacing w:line="500" w:lineRule="exac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（四）</w:t>
      </w:r>
      <w:r>
        <w:rPr>
          <w:b/>
          <w:bCs/>
          <w:color w:val="000000"/>
          <w:sz w:val="28"/>
          <w:szCs w:val="28"/>
        </w:rPr>
        <w:t>实验</w:t>
      </w:r>
      <w:r>
        <w:rPr>
          <w:rFonts w:hint="eastAsia"/>
          <w:b/>
          <w:bCs/>
          <w:color w:val="000000"/>
          <w:sz w:val="28"/>
          <w:szCs w:val="28"/>
        </w:rPr>
        <w:t>步骤</w:t>
      </w:r>
      <w:r>
        <w:rPr>
          <w:b/>
          <w:bCs/>
          <w:color w:val="000000"/>
          <w:sz w:val="28"/>
          <w:szCs w:val="28"/>
        </w:rPr>
        <w:t>：</w:t>
      </w:r>
    </w:p>
    <w:p w14:paraId="10849DC8" w14:textId="77777777" w:rsidR="002465E3" w:rsidRDefault="00000000">
      <w:pPr>
        <w:spacing w:line="500" w:lineRule="exact"/>
        <w:ind w:firstLineChars="200" w:firstLine="48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）写出具体的设计过程，可结合流程图表示；</w:t>
      </w:r>
    </w:p>
    <w:p w14:paraId="6A67B947" w14:textId="77777777" w:rsidR="002465E3" w:rsidRDefault="00000000">
      <w:pPr>
        <w:spacing w:line="500" w:lineRule="exact"/>
        <w:ind w:firstLineChars="200" w:firstLine="48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）写出实验主要代码，端口配置要和板子相对应，部分功能可以采用函数声明的方式（说明函数功能和参数意义，无须写出具体函数代码）。</w:t>
      </w:r>
    </w:p>
    <w:p w14:paraId="417399B8" w14:textId="77777777" w:rsidR="002465E3" w:rsidRDefault="002465E3">
      <w:pPr>
        <w:spacing w:line="500" w:lineRule="exact"/>
        <w:ind w:firstLineChars="200" w:firstLine="480"/>
        <w:rPr>
          <w:color w:val="000000"/>
          <w:sz w:val="24"/>
        </w:rPr>
      </w:pPr>
    </w:p>
    <w:p w14:paraId="2267A096" w14:textId="77777777" w:rsidR="002465E3" w:rsidRDefault="002465E3">
      <w:pPr>
        <w:spacing w:line="500" w:lineRule="exact"/>
        <w:ind w:firstLineChars="200" w:firstLine="480"/>
        <w:rPr>
          <w:color w:val="000000"/>
          <w:sz w:val="24"/>
        </w:rPr>
      </w:pPr>
    </w:p>
    <w:p w14:paraId="23D7CC3F" w14:textId="5215095D" w:rsidR="00291B86" w:rsidRDefault="00291B86">
      <w:pPr>
        <w:widowControl/>
        <w:jc w:val="left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0C150C4E" w14:textId="080FFB91" w:rsidR="002465E3" w:rsidRPr="00291B86" w:rsidRDefault="00291B86" w:rsidP="00291B86">
      <w:pPr>
        <w:pStyle w:val="a3"/>
        <w:numPr>
          <w:ilvl w:val="0"/>
          <w:numId w:val="3"/>
        </w:numPr>
        <w:spacing w:line="500" w:lineRule="exact"/>
        <w:ind w:firstLineChars="0"/>
        <w:rPr>
          <w:color w:val="000000"/>
          <w:sz w:val="30"/>
          <w:szCs w:val="30"/>
        </w:rPr>
      </w:pPr>
      <w:r w:rsidRPr="00291B86">
        <w:rPr>
          <w:rFonts w:hint="eastAsia"/>
          <w:color w:val="000000"/>
          <w:sz w:val="30"/>
          <w:szCs w:val="30"/>
        </w:rPr>
        <w:lastRenderedPageBreak/>
        <w:t>设计过程</w:t>
      </w:r>
    </w:p>
    <w:p w14:paraId="1A2319D0" w14:textId="1BEA0819" w:rsidR="00245DA0" w:rsidRPr="00F313D7" w:rsidRDefault="00245DA0" w:rsidP="00F313D7">
      <w:pPr>
        <w:spacing w:line="500" w:lineRule="exact"/>
        <w:ind w:firstLineChars="200" w:firstLine="480"/>
        <w:rPr>
          <w:color w:val="000000"/>
          <w:sz w:val="24"/>
        </w:rPr>
      </w:pPr>
      <w:r w:rsidRPr="00F313D7">
        <w:rPr>
          <w:noProof/>
          <w:color w:val="000000"/>
          <w:sz w:val="24"/>
        </w:rPr>
        <w:drawing>
          <wp:anchor distT="0" distB="0" distL="114300" distR="114300" simplePos="0" relativeHeight="251659776" behindDoc="0" locked="0" layoutInCell="1" allowOverlap="1" wp14:anchorId="4D5471E5" wp14:editId="0CAD6AD7">
            <wp:simplePos x="0" y="0"/>
            <wp:positionH relativeFrom="margin">
              <wp:posOffset>-774700</wp:posOffset>
            </wp:positionH>
            <wp:positionV relativeFrom="margin">
              <wp:posOffset>2973985</wp:posOffset>
            </wp:positionV>
            <wp:extent cx="6822440" cy="4234815"/>
            <wp:effectExtent l="0" t="0" r="0" b="0"/>
            <wp:wrapTopAndBottom/>
            <wp:docPr id="1724827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2745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244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3D7">
        <w:rPr>
          <w:color w:val="000000"/>
          <w:sz w:val="24"/>
        </w:rPr>
        <w:t>基于</w:t>
      </w:r>
      <w:r w:rsidRPr="00F313D7">
        <w:rPr>
          <w:color w:val="000000"/>
          <w:sz w:val="24"/>
        </w:rPr>
        <w:t>CC2530</w:t>
      </w:r>
      <w:r w:rsidRPr="00F313D7">
        <w:rPr>
          <w:color w:val="000000"/>
          <w:sz w:val="24"/>
        </w:rPr>
        <w:t>微控制器，首先</w:t>
      </w:r>
      <w:r w:rsidRPr="00F313D7">
        <w:rPr>
          <w:rFonts w:hint="eastAsia"/>
          <w:color w:val="000000"/>
          <w:sz w:val="24"/>
        </w:rPr>
        <w:t>定义</w:t>
      </w:r>
      <w:r w:rsidRPr="00F313D7">
        <w:rPr>
          <w:rFonts w:hint="eastAsia"/>
          <w:color w:val="000000"/>
          <w:sz w:val="24"/>
        </w:rPr>
        <w:t>led</w:t>
      </w:r>
      <w:r w:rsidRPr="00F313D7">
        <w:rPr>
          <w:rFonts w:hint="eastAsia"/>
          <w:color w:val="000000"/>
          <w:sz w:val="24"/>
        </w:rPr>
        <w:t>和按键的</w:t>
      </w:r>
      <w:r w:rsidRPr="00F313D7">
        <w:rPr>
          <w:color w:val="000000"/>
          <w:sz w:val="24"/>
        </w:rPr>
        <w:t>端口（</w:t>
      </w:r>
      <w:r w:rsidRPr="00F313D7">
        <w:rPr>
          <w:color w:val="000000"/>
          <w:sz w:val="24"/>
        </w:rPr>
        <w:t>LED_RED=P1_0</w:t>
      </w:r>
      <w:r w:rsidRPr="00F313D7">
        <w:rPr>
          <w:color w:val="000000"/>
          <w:sz w:val="24"/>
        </w:rPr>
        <w:t>，</w:t>
      </w:r>
      <w:r w:rsidRPr="00F313D7">
        <w:rPr>
          <w:color w:val="000000"/>
          <w:sz w:val="24"/>
        </w:rPr>
        <w:t>LED_GREEN=P1_1</w:t>
      </w:r>
      <w:r w:rsidRPr="00F313D7">
        <w:rPr>
          <w:color w:val="000000"/>
          <w:sz w:val="24"/>
        </w:rPr>
        <w:t>，</w:t>
      </w:r>
      <w:r w:rsidRPr="00F313D7">
        <w:rPr>
          <w:color w:val="000000"/>
          <w:sz w:val="24"/>
        </w:rPr>
        <w:t>LED_YELLOW=P1_4</w:t>
      </w:r>
      <w:r w:rsidRPr="00F313D7">
        <w:rPr>
          <w:color w:val="000000"/>
          <w:sz w:val="24"/>
        </w:rPr>
        <w:t>，</w:t>
      </w:r>
      <w:r w:rsidRPr="00F313D7">
        <w:rPr>
          <w:color w:val="000000"/>
          <w:sz w:val="24"/>
        </w:rPr>
        <w:t>SW1=P0_1</w:t>
      </w:r>
      <w:r w:rsidRPr="00F313D7">
        <w:rPr>
          <w:color w:val="000000"/>
          <w:sz w:val="24"/>
        </w:rPr>
        <w:t>），</w:t>
      </w:r>
      <w:r w:rsidRPr="00F313D7">
        <w:rPr>
          <w:rFonts w:hint="eastAsia"/>
          <w:color w:val="000000"/>
          <w:sz w:val="24"/>
        </w:rPr>
        <w:t>其次</w:t>
      </w:r>
      <w:r w:rsidRPr="00F313D7">
        <w:rPr>
          <w:color w:val="000000"/>
          <w:sz w:val="24"/>
        </w:rPr>
        <w:t>规划三种工作模式（正常</w:t>
      </w:r>
      <w:r w:rsidRPr="00F313D7">
        <w:rPr>
          <w:rFonts w:hint="eastAsia"/>
          <w:color w:val="000000"/>
          <w:sz w:val="24"/>
        </w:rPr>
        <w:t>模式</w:t>
      </w:r>
      <w:r w:rsidRPr="00F313D7">
        <w:rPr>
          <w:color w:val="000000"/>
          <w:sz w:val="24"/>
        </w:rPr>
        <w:t>、限行</w:t>
      </w:r>
      <w:r w:rsidRPr="00F313D7">
        <w:rPr>
          <w:rFonts w:hint="eastAsia"/>
          <w:color w:val="000000"/>
          <w:sz w:val="24"/>
        </w:rPr>
        <w:t>模式</w:t>
      </w:r>
      <w:r w:rsidRPr="00F313D7">
        <w:rPr>
          <w:color w:val="000000"/>
          <w:sz w:val="24"/>
        </w:rPr>
        <w:t>、通行</w:t>
      </w:r>
      <w:r w:rsidRPr="00F313D7">
        <w:rPr>
          <w:rFonts w:hint="eastAsia"/>
          <w:color w:val="000000"/>
          <w:sz w:val="24"/>
        </w:rPr>
        <w:t>模式</w:t>
      </w:r>
      <w:r w:rsidRPr="00F313D7">
        <w:rPr>
          <w:color w:val="000000"/>
          <w:sz w:val="24"/>
        </w:rPr>
        <w:t>）；</w:t>
      </w:r>
      <w:r w:rsidRPr="00F313D7">
        <w:rPr>
          <w:rFonts w:hint="eastAsia"/>
          <w:color w:val="000000"/>
          <w:sz w:val="24"/>
        </w:rPr>
        <w:t>使用</w:t>
      </w:r>
      <w:r w:rsidRPr="00F313D7">
        <w:rPr>
          <w:color w:val="000000"/>
          <w:sz w:val="24"/>
        </w:rPr>
        <w:t>定时器</w:t>
      </w:r>
      <w:r w:rsidRPr="00F313D7">
        <w:rPr>
          <w:color w:val="000000"/>
          <w:sz w:val="24"/>
        </w:rPr>
        <w:t>1</w:t>
      </w:r>
      <w:r w:rsidRPr="00F313D7">
        <w:rPr>
          <w:rFonts w:hint="eastAsia"/>
          <w:color w:val="000000"/>
          <w:sz w:val="24"/>
        </w:rPr>
        <w:t>，</w:t>
      </w:r>
      <w:r w:rsidRPr="00F313D7">
        <w:rPr>
          <w:color w:val="000000"/>
          <w:sz w:val="24"/>
        </w:rPr>
        <w:t>初始化实现</w:t>
      </w:r>
      <w:r w:rsidRPr="00F313D7">
        <w:rPr>
          <w:color w:val="000000"/>
          <w:sz w:val="24"/>
        </w:rPr>
        <w:t>100Hz</w:t>
      </w:r>
      <w:r w:rsidRPr="00F313D7">
        <w:rPr>
          <w:color w:val="000000"/>
          <w:sz w:val="24"/>
        </w:rPr>
        <w:t>中断频率用于正常模式下的交通灯时序控制（红灯</w:t>
      </w:r>
      <w:r w:rsidRPr="00F313D7">
        <w:rPr>
          <w:color w:val="000000"/>
          <w:sz w:val="24"/>
        </w:rPr>
        <w:t>1s→</w:t>
      </w:r>
      <w:r w:rsidRPr="00F313D7">
        <w:rPr>
          <w:color w:val="000000"/>
          <w:sz w:val="24"/>
        </w:rPr>
        <w:t>绿灯</w:t>
      </w:r>
      <w:r w:rsidRPr="00F313D7">
        <w:rPr>
          <w:color w:val="000000"/>
          <w:sz w:val="24"/>
        </w:rPr>
        <w:t>1s→</w:t>
      </w:r>
      <w:r w:rsidRPr="00F313D7">
        <w:rPr>
          <w:color w:val="000000"/>
          <w:sz w:val="24"/>
        </w:rPr>
        <w:t>绿灯闪烁</w:t>
      </w:r>
      <w:r w:rsidRPr="00F313D7">
        <w:rPr>
          <w:color w:val="000000"/>
          <w:sz w:val="24"/>
        </w:rPr>
        <w:t>2s→</w:t>
      </w:r>
      <w:r w:rsidRPr="00F313D7">
        <w:rPr>
          <w:color w:val="000000"/>
          <w:sz w:val="24"/>
        </w:rPr>
        <w:t>黄灯</w:t>
      </w:r>
      <w:r w:rsidRPr="00F313D7">
        <w:rPr>
          <w:color w:val="000000"/>
          <w:sz w:val="24"/>
        </w:rPr>
        <w:t>1s</w:t>
      </w:r>
      <w:r w:rsidRPr="00F313D7">
        <w:rPr>
          <w:color w:val="000000"/>
          <w:sz w:val="24"/>
        </w:rPr>
        <w:t>），串口初始化</w:t>
      </w:r>
      <w:r w:rsidRPr="00F313D7">
        <w:rPr>
          <w:color w:val="000000"/>
          <w:sz w:val="24"/>
        </w:rPr>
        <w:t>19200bps</w:t>
      </w:r>
      <w:r w:rsidRPr="00F313D7">
        <w:rPr>
          <w:color w:val="000000"/>
          <w:sz w:val="24"/>
        </w:rPr>
        <w:t>波特率用于接收上位机指令，中断系统配置优先级并启用全局中断；模式切换逻辑统一处理本地按键与远程指令，在切换时停止原模式定时器（若为正常模式）并启动新模式，同时通过红</w:t>
      </w:r>
      <w:r w:rsidRPr="00F313D7">
        <w:rPr>
          <w:color w:val="000000"/>
          <w:sz w:val="24"/>
        </w:rPr>
        <w:t>/</w:t>
      </w:r>
      <w:r w:rsidRPr="00F313D7">
        <w:rPr>
          <w:color w:val="000000"/>
          <w:sz w:val="24"/>
        </w:rPr>
        <w:t>绿灯闪烁提供视觉反馈，串口实时发送状态信息。</w:t>
      </w:r>
    </w:p>
    <w:p w14:paraId="0F9AABAD" w14:textId="01A5EAE2" w:rsidR="00291B86" w:rsidRPr="00C346FB" w:rsidRDefault="00245DA0" w:rsidP="00245DA0">
      <w:pPr>
        <w:spacing w:line="500" w:lineRule="exact"/>
        <w:ind w:left="480"/>
        <w:jc w:val="center"/>
        <w:rPr>
          <w:b/>
          <w:bCs/>
          <w:color w:val="000000"/>
          <w:sz w:val="24"/>
        </w:rPr>
      </w:pPr>
      <w:r w:rsidRPr="00C346FB">
        <w:rPr>
          <w:rFonts w:hint="eastAsia"/>
          <w:b/>
          <w:bCs/>
          <w:color w:val="000000"/>
          <w:sz w:val="24"/>
        </w:rPr>
        <w:t>设计流程图</w:t>
      </w:r>
    </w:p>
    <w:p w14:paraId="030984B1" w14:textId="38498534" w:rsidR="00413244" w:rsidRDefault="00413244" w:rsidP="00F313D7">
      <w:pPr>
        <w:spacing w:line="500" w:lineRule="exact"/>
        <w:ind w:firstLineChars="200" w:firstLine="48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运行流程：</w:t>
      </w:r>
      <w:r w:rsidRPr="00413244">
        <w:rPr>
          <w:color w:val="000000"/>
          <w:sz w:val="24"/>
        </w:rPr>
        <w:t>上电后主函数首先设置系统时钟为</w:t>
      </w:r>
      <w:r w:rsidRPr="00413244">
        <w:rPr>
          <w:color w:val="000000"/>
          <w:sz w:val="24"/>
        </w:rPr>
        <w:t>32MHz</w:t>
      </w:r>
      <w:r w:rsidRPr="00413244">
        <w:rPr>
          <w:color w:val="000000"/>
          <w:sz w:val="24"/>
        </w:rPr>
        <w:t>，依次初始化</w:t>
      </w:r>
      <w:r w:rsidRPr="00413244">
        <w:rPr>
          <w:color w:val="000000"/>
          <w:sz w:val="24"/>
        </w:rPr>
        <w:t>GPIO</w:t>
      </w:r>
      <w:r w:rsidRPr="00413244">
        <w:rPr>
          <w:color w:val="000000"/>
          <w:sz w:val="24"/>
        </w:rPr>
        <w:t>（关闭所有</w:t>
      </w:r>
      <w:r w:rsidRPr="00413244">
        <w:rPr>
          <w:color w:val="000000"/>
          <w:sz w:val="24"/>
        </w:rPr>
        <w:t>LED</w:t>
      </w:r>
      <w:r w:rsidRPr="00413244">
        <w:rPr>
          <w:color w:val="000000"/>
          <w:sz w:val="24"/>
        </w:rPr>
        <w:t>）、定时器</w:t>
      </w:r>
      <w:r w:rsidRPr="00413244">
        <w:rPr>
          <w:color w:val="000000"/>
          <w:sz w:val="24"/>
        </w:rPr>
        <w:t>1</w:t>
      </w:r>
      <w:r w:rsidRPr="00413244">
        <w:rPr>
          <w:color w:val="000000"/>
          <w:sz w:val="24"/>
        </w:rPr>
        <w:t>、串口、按键中断和全局中断；然后通过串口发送</w:t>
      </w:r>
      <w:r>
        <w:rPr>
          <w:rFonts w:hint="eastAsia"/>
          <w:color w:val="000000"/>
          <w:sz w:val="24"/>
        </w:rPr>
        <w:t>初始</w:t>
      </w:r>
      <w:r w:rsidRPr="00413244">
        <w:rPr>
          <w:color w:val="000000"/>
          <w:sz w:val="24"/>
        </w:rPr>
        <w:t>信息，启动定时器</w:t>
      </w:r>
      <w:r w:rsidRPr="00413244">
        <w:rPr>
          <w:color w:val="000000"/>
          <w:sz w:val="24"/>
        </w:rPr>
        <w:t>1</w:t>
      </w:r>
      <w:r w:rsidRPr="00413244">
        <w:rPr>
          <w:color w:val="000000"/>
          <w:sz w:val="24"/>
        </w:rPr>
        <w:t>并设置初始模式为</w:t>
      </w:r>
      <w:r>
        <w:rPr>
          <w:rFonts w:hint="eastAsia"/>
          <w:color w:val="000000"/>
          <w:sz w:val="24"/>
        </w:rPr>
        <w:t>正常模式</w:t>
      </w:r>
      <w:r w:rsidRPr="00413244">
        <w:rPr>
          <w:color w:val="000000"/>
          <w:sz w:val="24"/>
        </w:rPr>
        <w:t>；此时系统完全由中断驱动：定时器中断每</w:t>
      </w:r>
      <w:r w:rsidRPr="00413244">
        <w:rPr>
          <w:color w:val="000000"/>
          <w:sz w:val="24"/>
        </w:rPr>
        <w:t>10ms</w:t>
      </w:r>
      <w:r w:rsidRPr="00413244">
        <w:rPr>
          <w:color w:val="000000"/>
          <w:sz w:val="24"/>
        </w:rPr>
        <w:t>触发一次更新交通灯状态，当串口接收到</w:t>
      </w:r>
      <w:proofErr w:type="spellStart"/>
      <w:r w:rsidRPr="00413244">
        <w:rPr>
          <w:color w:val="000000"/>
          <w:sz w:val="24"/>
        </w:rPr>
        <w:t>r</w:t>
      </w:r>
      <w:r w:rsidR="00294020">
        <w:rPr>
          <w:rFonts w:hint="eastAsia"/>
          <w:color w:val="000000"/>
          <w:sz w:val="24"/>
        </w:rPr>
        <w:t>f</w:t>
      </w:r>
      <w:r w:rsidRPr="00413244">
        <w:rPr>
          <w:color w:val="000000"/>
          <w:sz w:val="24"/>
        </w:rPr>
        <w:t>w</w:t>
      </w:r>
      <w:proofErr w:type="spellEnd"/>
      <w:r w:rsidRPr="00413244">
        <w:rPr>
          <w:color w:val="000000"/>
          <w:sz w:val="24"/>
        </w:rPr>
        <w:t>指令时切换对应</w:t>
      </w:r>
      <w:r w:rsidRPr="00413244">
        <w:rPr>
          <w:color w:val="000000"/>
          <w:sz w:val="24"/>
        </w:rPr>
        <w:lastRenderedPageBreak/>
        <w:t>模式并停止</w:t>
      </w:r>
      <w:r w:rsidRPr="00413244">
        <w:rPr>
          <w:color w:val="000000"/>
          <w:sz w:val="24"/>
        </w:rPr>
        <w:t>/</w:t>
      </w:r>
      <w:r w:rsidRPr="00413244">
        <w:rPr>
          <w:color w:val="000000"/>
          <w:sz w:val="24"/>
        </w:rPr>
        <w:t>启动定时器，同时串口反馈</w:t>
      </w:r>
      <w:r w:rsidRPr="00413244">
        <w:rPr>
          <w:color w:val="000000"/>
          <w:sz w:val="24"/>
        </w:rPr>
        <w:t>"</w:t>
      </w:r>
      <w:r w:rsidRPr="00413244">
        <w:rPr>
          <w:color w:val="000000"/>
          <w:sz w:val="24"/>
        </w:rPr>
        <w:t>进入</w:t>
      </w:r>
      <w:r>
        <w:rPr>
          <w:rFonts w:hint="eastAsia"/>
          <w:color w:val="000000"/>
          <w:sz w:val="24"/>
        </w:rPr>
        <w:t>某某</w:t>
      </w:r>
      <w:r w:rsidRPr="00413244">
        <w:rPr>
          <w:color w:val="000000"/>
          <w:sz w:val="24"/>
        </w:rPr>
        <w:t>模式</w:t>
      </w:r>
      <w:r w:rsidRPr="00413244">
        <w:rPr>
          <w:color w:val="000000"/>
          <w:sz w:val="24"/>
        </w:rPr>
        <w:t>"</w:t>
      </w:r>
      <w:r w:rsidRPr="00413244">
        <w:rPr>
          <w:color w:val="000000"/>
          <w:sz w:val="24"/>
        </w:rPr>
        <w:t>；当按下</w:t>
      </w:r>
      <w:r w:rsidRPr="00413244">
        <w:rPr>
          <w:color w:val="000000"/>
          <w:sz w:val="24"/>
        </w:rPr>
        <w:t>SW1</w:t>
      </w:r>
      <w:r w:rsidRPr="00413244">
        <w:rPr>
          <w:color w:val="000000"/>
          <w:sz w:val="24"/>
        </w:rPr>
        <w:t>按键时在三种模式间循环切换，每次切换执行旧模式对应的</w:t>
      </w:r>
      <w:r w:rsidRPr="00413244">
        <w:rPr>
          <w:color w:val="000000"/>
          <w:sz w:val="24"/>
        </w:rPr>
        <w:t>LED</w:t>
      </w:r>
      <w:r w:rsidRPr="00413244">
        <w:rPr>
          <w:color w:val="000000"/>
          <w:sz w:val="24"/>
        </w:rPr>
        <w:t>闪烁提示（限行模式切出时红灯</w:t>
      </w:r>
      <w:proofErr w:type="gramStart"/>
      <w:r w:rsidRPr="00413244">
        <w:rPr>
          <w:color w:val="000000"/>
          <w:sz w:val="24"/>
        </w:rPr>
        <w:t>闪</w:t>
      </w:r>
      <w:proofErr w:type="gramEnd"/>
      <w:r w:rsidRPr="00413244">
        <w:rPr>
          <w:color w:val="000000"/>
          <w:sz w:val="24"/>
        </w:rPr>
        <w:t>2</w:t>
      </w:r>
      <w:r w:rsidRPr="00413244">
        <w:rPr>
          <w:color w:val="000000"/>
          <w:sz w:val="24"/>
        </w:rPr>
        <w:t>次，通行模式切出时绿灯</w:t>
      </w:r>
      <w:proofErr w:type="gramStart"/>
      <w:r w:rsidRPr="00413244">
        <w:rPr>
          <w:color w:val="000000"/>
          <w:sz w:val="24"/>
        </w:rPr>
        <w:t>闪</w:t>
      </w:r>
      <w:proofErr w:type="gramEnd"/>
      <w:r w:rsidRPr="00413244">
        <w:rPr>
          <w:color w:val="000000"/>
          <w:sz w:val="24"/>
        </w:rPr>
        <w:t>2</w:t>
      </w:r>
      <w:r w:rsidRPr="00413244">
        <w:rPr>
          <w:color w:val="000000"/>
          <w:sz w:val="24"/>
        </w:rPr>
        <w:t>次），新模式立即生效并通过串口发送状态变更信息。</w:t>
      </w:r>
    </w:p>
    <w:p w14:paraId="4EC01ECE" w14:textId="7AEAF9EE" w:rsidR="00C346FB" w:rsidRPr="00C346FB" w:rsidRDefault="00C346FB" w:rsidP="00C346FB">
      <w:pPr>
        <w:spacing w:line="500" w:lineRule="exact"/>
        <w:ind w:left="480"/>
        <w:jc w:val="center"/>
        <w:rPr>
          <w:b/>
          <w:bCs/>
          <w:color w:val="000000"/>
          <w:sz w:val="24"/>
        </w:rPr>
      </w:pPr>
      <w:r w:rsidRPr="00C346FB">
        <w:rPr>
          <w:b/>
          <w:bCs/>
          <w:noProof/>
          <w:color w:val="000000"/>
          <w:sz w:val="24"/>
        </w:rPr>
        <w:drawing>
          <wp:anchor distT="0" distB="0" distL="114300" distR="114300" simplePos="0" relativeHeight="251661824" behindDoc="0" locked="0" layoutInCell="1" allowOverlap="1" wp14:anchorId="14486378" wp14:editId="69855F2E">
            <wp:simplePos x="0" y="0"/>
            <wp:positionH relativeFrom="column">
              <wp:posOffset>20427</wp:posOffset>
            </wp:positionH>
            <wp:positionV relativeFrom="paragraph">
              <wp:posOffset>95002</wp:posOffset>
            </wp:positionV>
            <wp:extent cx="5274310" cy="2673350"/>
            <wp:effectExtent l="19050" t="19050" r="21590" b="12700"/>
            <wp:wrapTopAndBottom/>
            <wp:docPr id="392827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77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46FB">
        <w:rPr>
          <w:rFonts w:hint="eastAsia"/>
          <w:b/>
          <w:bCs/>
          <w:color w:val="000000"/>
          <w:sz w:val="24"/>
        </w:rPr>
        <w:t>串口工具调试图</w:t>
      </w:r>
    </w:p>
    <w:p w14:paraId="537A388E" w14:textId="039D1501" w:rsidR="002465E3" w:rsidRPr="00291B86" w:rsidRDefault="00291B86">
      <w:pPr>
        <w:spacing w:line="500" w:lineRule="exact"/>
        <w:ind w:firstLineChars="200" w:firstLine="600"/>
        <w:rPr>
          <w:color w:val="000000"/>
          <w:sz w:val="30"/>
          <w:szCs w:val="30"/>
        </w:rPr>
      </w:pPr>
      <w:r w:rsidRPr="00291B86">
        <w:rPr>
          <w:rFonts w:hint="eastAsia"/>
          <w:color w:val="000000"/>
          <w:sz w:val="30"/>
          <w:szCs w:val="30"/>
        </w:rPr>
        <w:t>2.</w:t>
      </w:r>
      <w:r w:rsidRPr="00291B86">
        <w:rPr>
          <w:rFonts w:hint="eastAsia"/>
          <w:color w:val="000000"/>
          <w:sz w:val="30"/>
          <w:szCs w:val="30"/>
        </w:rPr>
        <w:t>代码及说明</w:t>
      </w:r>
    </w:p>
    <w:p w14:paraId="6A06D0DD" w14:textId="7C960E66" w:rsidR="00291B86" w:rsidRPr="00245DA0" w:rsidRDefault="00291B86" w:rsidP="00F313D7">
      <w:pPr>
        <w:pStyle w:val="a3"/>
        <w:numPr>
          <w:ilvl w:val="0"/>
          <w:numId w:val="4"/>
        </w:numPr>
        <w:spacing w:line="500" w:lineRule="exact"/>
        <w:ind w:left="442" w:firstLineChars="0" w:hanging="442"/>
        <w:rPr>
          <w:b/>
          <w:bCs/>
          <w:color w:val="000000"/>
          <w:sz w:val="24"/>
        </w:rPr>
      </w:pPr>
      <w:r w:rsidRPr="00245DA0">
        <w:rPr>
          <w:b/>
          <w:bCs/>
          <w:color w:val="000000"/>
          <w:sz w:val="24"/>
        </w:rPr>
        <w:t>中断实现</w:t>
      </w:r>
      <w:r w:rsidR="00245DA0">
        <w:rPr>
          <w:rFonts w:hint="eastAsia"/>
          <w:b/>
          <w:bCs/>
          <w:color w:val="000000"/>
          <w:sz w:val="24"/>
        </w:rPr>
        <w:t>函数</w:t>
      </w:r>
    </w:p>
    <w:p w14:paraId="22878BCC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#pragma vector = T1_VECTOR</w:t>
      </w:r>
    </w:p>
    <w:p w14:paraId="450ADEF6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__interrupt void Timer1_</w:t>
      </w:r>
      <w:proofErr w:type="gramStart"/>
      <w:r w:rsidRPr="00291B86">
        <w:rPr>
          <w:color w:val="000000"/>
          <w:sz w:val="24"/>
        </w:rPr>
        <w:t>Sevice(</w:t>
      </w:r>
      <w:proofErr w:type="gramEnd"/>
      <w:r w:rsidRPr="00291B86">
        <w:rPr>
          <w:color w:val="000000"/>
          <w:sz w:val="24"/>
        </w:rPr>
        <w:t>) {</w:t>
      </w:r>
    </w:p>
    <w:p w14:paraId="4D1852A4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// </w:t>
      </w:r>
      <w:r w:rsidRPr="00291B86">
        <w:rPr>
          <w:color w:val="000000"/>
          <w:sz w:val="24"/>
        </w:rPr>
        <w:t>定时器中断处理交通灯时序</w:t>
      </w:r>
    </w:p>
    <w:p w14:paraId="318889E8" w14:textId="1302322B" w:rsid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}</w:t>
      </w:r>
    </w:p>
    <w:p w14:paraId="1C78E28C" w14:textId="0442AB2C" w:rsidR="00EF2DF4" w:rsidRPr="00291B86" w:rsidRDefault="00EF2DF4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EF2DF4">
        <w:rPr>
          <w:color w:val="000000"/>
          <w:sz w:val="24"/>
        </w:rPr>
        <w:t>Timer1_Sevice()</w:t>
      </w:r>
      <w:r w:rsidRPr="00EF2DF4">
        <w:rPr>
          <w:color w:val="000000"/>
          <w:sz w:val="24"/>
        </w:rPr>
        <w:t>在定时器</w:t>
      </w:r>
      <w:r w:rsidRPr="00EF2DF4">
        <w:rPr>
          <w:color w:val="000000"/>
          <w:sz w:val="24"/>
        </w:rPr>
        <w:t>1</w:t>
      </w:r>
      <w:r w:rsidRPr="00EF2DF4">
        <w:rPr>
          <w:color w:val="000000"/>
          <w:sz w:val="24"/>
        </w:rPr>
        <w:t>溢出时触发，当系统处于正常模式时，根据控制交通灯状态：计数期间点亮红灯，绿灯</w:t>
      </w:r>
      <w:r>
        <w:rPr>
          <w:rFonts w:hint="eastAsia"/>
          <w:color w:val="000000"/>
          <w:sz w:val="24"/>
        </w:rPr>
        <w:t>、绿灯闪烁、</w:t>
      </w:r>
      <w:r w:rsidRPr="00EF2DF4">
        <w:rPr>
          <w:color w:val="000000"/>
          <w:sz w:val="24"/>
        </w:rPr>
        <w:t>黄灯，</w:t>
      </w:r>
      <w:r>
        <w:rPr>
          <w:rFonts w:hint="eastAsia"/>
          <w:color w:val="000000"/>
          <w:sz w:val="24"/>
        </w:rPr>
        <w:t>然后</w:t>
      </w:r>
      <w:r w:rsidRPr="00EF2DF4">
        <w:rPr>
          <w:color w:val="000000"/>
          <w:sz w:val="24"/>
        </w:rPr>
        <w:t>重置计数器和闪烁状态变量，形成完整的交通灯循环周期。</w:t>
      </w:r>
    </w:p>
    <w:p w14:paraId="5E1F490B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#pragma vector=URX0_VECTOR</w:t>
      </w:r>
    </w:p>
    <w:p w14:paraId="71421AF0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__interrupt void UART0_</w:t>
      </w:r>
      <w:proofErr w:type="gramStart"/>
      <w:r w:rsidRPr="00291B86">
        <w:rPr>
          <w:color w:val="000000"/>
          <w:sz w:val="24"/>
        </w:rPr>
        <w:t>ISR(</w:t>
      </w:r>
      <w:proofErr w:type="gramEnd"/>
      <w:r w:rsidRPr="00291B86">
        <w:rPr>
          <w:color w:val="000000"/>
          <w:sz w:val="24"/>
        </w:rPr>
        <w:t>void) {</w:t>
      </w:r>
    </w:p>
    <w:p w14:paraId="10105144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// </w:t>
      </w:r>
      <w:r w:rsidRPr="00291B86">
        <w:rPr>
          <w:color w:val="000000"/>
          <w:sz w:val="24"/>
        </w:rPr>
        <w:t>串口中断处理上位机指令</w:t>
      </w:r>
    </w:p>
    <w:p w14:paraId="7193CF77" w14:textId="564B4DBF" w:rsid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}</w:t>
      </w:r>
    </w:p>
    <w:p w14:paraId="7C3FDF79" w14:textId="1E0BF186" w:rsidR="00396C18" w:rsidRPr="00291B86" w:rsidRDefault="00396C18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396C18">
        <w:rPr>
          <w:color w:val="000000"/>
          <w:sz w:val="24"/>
        </w:rPr>
        <w:t>UART0_ISR()</w:t>
      </w:r>
      <w:r w:rsidRPr="00396C18">
        <w:rPr>
          <w:color w:val="000000"/>
          <w:sz w:val="24"/>
        </w:rPr>
        <w:t>在串口接收到数据时触发，对接收字符进行</w:t>
      </w:r>
      <w:proofErr w:type="gramStart"/>
      <w:r w:rsidRPr="00396C18">
        <w:rPr>
          <w:color w:val="000000"/>
          <w:sz w:val="24"/>
        </w:rPr>
        <w:t>回显后校验</w:t>
      </w:r>
      <w:proofErr w:type="gramEnd"/>
      <w:r w:rsidRPr="00396C18">
        <w:rPr>
          <w:color w:val="000000"/>
          <w:sz w:val="24"/>
        </w:rPr>
        <w:t>是否为</w:t>
      </w:r>
      <w:r w:rsidRPr="00396C18">
        <w:rPr>
          <w:color w:val="000000"/>
          <w:sz w:val="24"/>
        </w:rPr>
        <w:lastRenderedPageBreak/>
        <w:t>有效指令，非法指令则发送</w:t>
      </w:r>
      <w:r w:rsidRPr="00396C18">
        <w:rPr>
          <w:color w:val="000000"/>
          <w:sz w:val="24"/>
        </w:rPr>
        <w:t>"</w:t>
      </w:r>
      <w:r w:rsidRPr="00396C18">
        <w:rPr>
          <w:color w:val="000000"/>
          <w:sz w:val="24"/>
        </w:rPr>
        <w:t>输入指令错</w:t>
      </w:r>
      <w:r w:rsidRPr="00396C18">
        <w:rPr>
          <w:color w:val="000000"/>
          <w:sz w:val="24"/>
        </w:rPr>
        <w:t>"</w:t>
      </w:r>
      <w:r w:rsidRPr="00396C18">
        <w:rPr>
          <w:color w:val="000000"/>
          <w:sz w:val="24"/>
        </w:rPr>
        <w:t>提示；有效指令则更新状态变量</w:t>
      </w:r>
      <w:r>
        <w:rPr>
          <w:rFonts w:hint="eastAsia"/>
          <w:color w:val="000000"/>
          <w:sz w:val="24"/>
        </w:rPr>
        <w:t>，调用状态函数，切换</w:t>
      </w:r>
      <w:r>
        <w:rPr>
          <w:rFonts w:hint="eastAsia"/>
          <w:color w:val="000000"/>
          <w:sz w:val="24"/>
        </w:rPr>
        <w:t>r\f\w</w:t>
      </w:r>
      <w:r>
        <w:rPr>
          <w:rFonts w:hint="eastAsia"/>
          <w:color w:val="000000"/>
          <w:sz w:val="24"/>
        </w:rPr>
        <w:t>三种模式</w:t>
      </w:r>
    </w:p>
    <w:p w14:paraId="4E8AF327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#pragma vector = P0INT_VECTOR</w:t>
      </w:r>
    </w:p>
    <w:p w14:paraId="439F00CD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__interrupt void P0_</w:t>
      </w:r>
      <w:proofErr w:type="gramStart"/>
      <w:r w:rsidRPr="00291B86">
        <w:rPr>
          <w:color w:val="000000"/>
          <w:sz w:val="24"/>
        </w:rPr>
        <w:t>ISR(</w:t>
      </w:r>
      <w:proofErr w:type="gramEnd"/>
      <w:r w:rsidRPr="00291B86">
        <w:rPr>
          <w:color w:val="000000"/>
          <w:sz w:val="24"/>
        </w:rPr>
        <w:t xml:space="preserve">void) { </w:t>
      </w:r>
    </w:p>
    <w:p w14:paraId="45EE85F3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// </w:t>
      </w:r>
      <w:r w:rsidRPr="00291B86">
        <w:rPr>
          <w:color w:val="000000"/>
          <w:sz w:val="24"/>
        </w:rPr>
        <w:t>按键中断处理本地模式切换</w:t>
      </w:r>
    </w:p>
    <w:p w14:paraId="6A958E12" w14:textId="77777777" w:rsid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}</w:t>
      </w:r>
    </w:p>
    <w:p w14:paraId="323D0C68" w14:textId="20EF8634" w:rsidR="004D4212" w:rsidRPr="00291B86" w:rsidRDefault="004D4212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4D4212">
        <w:rPr>
          <w:color w:val="000000"/>
          <w:sz w:val="24"/>
        </w:rPr>
        <w:t>P0_ISR()</w:t>
      </w:r>
      <w:r w:rsidRPr="004D4212">
        <w:rPr>
          <w:color w:val="000000"/>
          <w:sz w:val="24"/>
        </w:rPr>
        <w:t>在</w:t>
      </w:r>
      <w:r w:rsidRPr="004D4212">
        <w:rPr>
          <w:color w:val="000000"/>
          <w:sz w:val="24"/>
        </w:rPr>
        <w:t>P0</w:t>
      </w:r>
      <w:r w:rsidRPr="004D4212">
        <w:rPr>
          <w:color w:val="000000"/>
          <w:sz w:val="24"/>
        </w:rPr>
        <w:t>口中断触发时执行</w:t>
      </w:r>
      <w:r>
        <w:rPr>
          <w:rFonts w:hint="eastAsia"/>
          <w:color w:val="000000"/>
          <w:sz w:val="24"/>
        </w:rPr>
        <w:t>，</w:t>
      </w:r>
      <w:r w:rsidRPr="004D4212">
        <w:rPr>
          <w:color w:val="000000"/>
          <w:sz w:val="24"/>
        </w:rPr>
        <w:t>判断</w:t>
      </w:r>
      <w:r w:rsidRPr="004D4212">
        <w:rPr>
          <w:color w:val="000000"/>
          <w:sz w:val="24"/>
        </w:rPr>
        <w:t>SW1</w:t>
      </w:r>
      <w:r w:rsidRPr="004D4212">
        <w:rPr>
          <w:color w:val="000000"/>
          <w:sz w:val="24"/>
        </w:rPr>
        <w:t>按下，</w:t>
      </w:r>
      <w:r>
        <w:rPr>
          <w:rFonts w:hint="eastAsia"/>
          <w:color w:val="000000"/>
          <w:sz w:val="24"/>
        </w:rPr>
        <w:t>顺序切换平常</w:t>
      </w:r>
      <w:r>
        <w:rPr>
          <w:rFonts w:hint="eastAsia"/>
          <w:color w:val="000000"/>
          <w:sz w:val="24"/>
        </w:rPr>
        <w:t>/</w:t>
      </w:r>
      <w:r w:rsidRPr="004D4212">
        <w:rPr>
          <w:color w:val="000000"/>
          <w:sz w:val="24"/>
        </w:rPr>
        <w:t>限行</w:t>
      </w:r>
      <w:r w:rsidRPr="004D4212">
        <w:rPr>
          <w:color w:val="000000"/>
          <w:sz w:val="24"/>
        </w:rPr>
        <w:t>/</w:t>
      </w:r>
      <w:r w:rsidRPr="004D4212">
        <w:rPr>
          <w:color w:val="000000"/>
          <w:sz w:val="24"/>
        </w:rPr>
        <w:t>通行</w:t>
      </w:r>
      <w:r>
        <w:rPr>
          <w:rFonts w:hint="eastAsia"/>
          <w:color w:val="000000"/>
          <w:sz w:val="24"/>
        </w:rPr>
        <w:t>三种模式</w:t>
      </w:r>
      <w:r w:rsidRPr="004D4212">
        <w:rPr>
          <w:color w:val="000000"/>
          <w:sz w:val="24"/>
        </w:rPr>
        <w:t>，并通过串口发送对应模式提示和成功信息；最后清除</w:t>
      </w:r>
      <w:r w:rsidRPr="004D4212">
        <w:rPr>
          <w:color w:val="000000"/>
          <w:sz w:val="24"/>
        </w:rPr>
        <w:t>P0</w:t>
      </w:r>
      <w:r w:rsidRPr="004D4212">
        <w:rPr>
          <w:color w:val="000000"/>
          <w:sz w:val="24"/>
        </w:rPr>
        <w:t>口中断标志完成处理。</w:t>
      </w:r>
    </w:p>
    <w:p w14:paraId="4DE4E5B5" w14:textId="49B7267D" w:rsidR="00291B86" w:rsidRPr="00291B86" w:rsidRDefault="00291B86" w:rsidP="00F313D7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中断系统实现了三种中断处理：定时器中断精确控制交通灯时序变化，串口中断响应上位机指令并切换工作模式，按键中断检测本地按键操作并循环切换模式；通过</w:t>
      </w:r>
      <w:r w:rsidRPr="00291B86">
        <w:rPr>
          <w:color w:val="000000"/>
          <w:sz w:val="24"/>
        </w:rPr>
        <w:t>EA=1</w:t>
      </w:r>
      <w:r w:rsidRPr="00291B86">
        <w:rPr>
          <w:color w:val="000000"/>
          <w:sz w:val="24"/>
        </w:rPr>
        <w:t>启用全局中断，</w:t>
      </w:r>
      <w:r w:rsidRPr="00291B86">
        <w:rPr>
          <w:color w:val="000000"/>
          <w:sz w:val="24"/>
        </w:rPr>
        <w:t>IP0/IP1</w:t>
      </w:r>
      <w:r w:rsidRPr="00291B86">
        <w:rPr>
          <w:color w:val="000000"/>
          <w:sz w:val="24"/>
        </w:rPr>
        <w:t>寄存器设置中断优先级，确保系统能及时响应各类事件。</w:t>
      </w:r>
    </w:p>
    <w:p w14:paraId="614D2220" w14:textId="08266CC9" w:rsidR="00291B86" w:rsidRPr="00245DA0" w:rsidRDefault="00291B86" w:rsidP="00F313D7">
      <w:pPr>
        <w:pStyle w:val="a3"/>
        <w:numPr>
          <w:ilvl w:val="0"/>
          <w:numId w:val="4"/>
        </w:numPr>
        <w:spacing w:line="500" w:lineRule="exact"/>
        <w:ind w:left="442" w:firstLineChars="0" w:hanging="442"/>
        <w:rPr>
          <w:b/>
          <w:bCs/>
          <w:color w:val="000000"/>
          <w:sz w:val="24"/>
        </w:rPr>
      </w:pPr>
      <w:r w:rsidRPr="00245DA0">
        <w:rPr>
          <w:b/>
          <w:bCs/>
          <w:color w:val="000000"/>
          <w:sz w:val="24"/>
        </w:rPr>
        <w:t>定时器实现</w:t>
      </w:r>
      <w:r w:rsidR="00245DA0">
        <w:rPr>
          <w:rFonts w:hint="eastAsia"/>
          <w:b/>
          <w:bCs/>
          <w:color w:val="000000"/>
          <w:sz w:val="24"/>
        </w:rPr>
        <w:t>函数</w:t>
      </w:r>
    </w:p>
    <w:p w14:paraId="67230981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void Init_Timer1() {</w:t>
      </w:r>
    </w:p>
    <w:p w14:paraId="46307893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T1CC0L = 0x40;   // </w:t>
      </w:r>
      <w:r w:rsidRPr="00291B86">
        <w:rPr>
          <w:color w:val="000000"/>
          <w:sz w:val="24"/>
        </w:rPr>
        <w:t>低</w:t>
      </w:r>
      <w:r w:rsidRPr="00291B86">
        <w:rPr>
          <w:color w:val="000000"/>
          <w:sz w:val="24"/>
        </w:rPr>
        <w:t>8</w:t>
      </w:r>
      <w:r w:rsidRPr="00291B86">
        <w:rPr>
          <w:color w:val="000000"/>
          <w:sz w:val="24"/>
        </w:rPr>
        <w:t>位计数值</w:t>
      </w:r>
    </w:p>
    <w:p w14:paraId="4C8E69A8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T1CC0H = 0x9C;   // </w:t>
      </w:r>
      <w:r w:rsidRPr="00291B86">
        <w:rPr>
          <w:color w:val="000000"/>
          <w:sz w:val="24"/>
        </w:rPr>
        <w:t>高</w:t>
      </w:r>
      <w:r w:rsidRPr="00291B86">
        <w:rPr>
          <w:color w:val="000000"/>
          <w:sz w:val="24"/>
        </w:rPr>
        <w:t>8</w:t>
      </w:r>
      <w:r w:rsidRPr="00291B86">
        <w:rPr>
          <w:color w:val="000000"/>
          <w:sz w:val="24"/>
        </w:rPr>
        <w:t>位计数值</w:t>
      </w:r>
    </w:p>
    <w:p w14:paraId="0E782C19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T1CCTL0 |= 0x04; // </w:t>
      </w:r>
      <w:r w:rsidRPr="00291B86">
        <w:rPr>
          <w:color w:val="000000"/>
          <w:sz w:val="24"/>
        </w:rPr>
        <w:t>比较模式</w:t>
      </w:r>
    </w:p>
    <w:p w14:paraId="33407B4C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T1CTL = 0x06;    // </w:t>
      </w:r>
      <w:r w:rsidRPr="00291B86">
        <w:rPr>
          <w:color w:val="000000"/>
          <w:sz w:val="24"/>
        </w:rPr>
        <w:t>分频系数</w:t>
      </w:r>
      <w:r w:rsidRPr="00291B86">
        <w:rPr>
          <w:color w:val="000000"/>
          <w:sz w:val="24"/>
        </w:rPr>
        <w:t>8,</w:t>
      </w:r>
      <w:r w:rsidRPr="00291B86">
        <w:rPr>
          <w:color w:val="000000"/>
          <w:sz w:val="24"/>
        </w:rPr>
        <w:t>模模式</w:t>
      </w:r>
    </w:p>
    <w:p w14:paraId="4BC6DFA3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}</w:t>
      </w:r>
    </w:p>
    <w:p w14:paraId="31595EDD" w14:textId="0788F9E9" w:rsidR="00291B86" w:rsidRPr="00291B86" w:rsidRDefault="00291B86" w:rsidP="00F313D7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定时器</w:t>
      </w:r>
      <w:r w:rsidRPr="00291B86">
        <w:rPr>
          <w:color w:val="000000"/>
          <w:sz w:val="24"/>
        </w:rPr>
        <w:t>1</w:t>
      </w:r>
      <w:r w:rsidRPr="00291B86">
        <w:rPr>
          <w:color w:val="000000"/>
          <w:sz w:val="24"/>
        </w:rPr>
        <w:t>配置为模模式，分频系数</w:t>
      </w:r>
      <w:r w:rsidRPr="00291B86">
        <w:rPr>
          <w:color w:val="000000"/>
          <w:sz w:val="24"/>
        </w:rPr>
        <w:t>8</w:t>
      </w:r>
      <w:r w:rsidRPr="00291B86">
        <w:rPr>
          <w:color w:val="000000"/>
          <w:sz w:val="24"/>
        </w:rPr>
        <w:t>，计数值</w:t>
      </w:r>
      <w:r w:rsidRPr="00291B86">
        <w:rPr>
          <w:color w:val="000000"/>
          <w:sz w:val="24"/>
        </w:rPr>
        <w:t>0x9C40(40000)</w:t>
      </w:r>
      <w:r w:rsidRPr="00291B86">
        <w:rPr>
          <w:color w:val="000000"/>
          <w:sz w:val="24"/>
        </w:rPr>
        <w:t>，在</w:t>
      </w:r>
      <w:r w:rsidRPr="00291B86">
        <w:rPr>
          <w:color w:val="000000"/>
          <w:sz w:val="24"/>
        </w:rPr>
        <w:t>32MHz</w:t>
      </w:r>
      <w:r w:rsidRPr="00291B86">
        <w:rPr>
          <w:color w:val="000000"/>
          <w:sz w:val="24"/>
        </w:rPr>
        <w:t>系统时钟下产生约</w:t>
      </w:r>
      <w:r w:rsidRPr="00291B86">
        <w:rPr>
          <w:color w:val="000000"/>
          <w:sz w:val="24"/>
        </w:rPr>
        <w:t>100Hz</w:t>
      </w:r>
      <w:r w:rsidRPr="00291B86">
        <w:rPr>
          <w:color w:val="000000"/>
          <w:sz w:val="24"/>
        </w:rPr>
        <w:t>中断频率；在正常模式下，中断服务程序根据计数变量</w:t>
      </w:r>
      <w:r w:rsidRPr="00291B86">
        <w:rPr>
          <w:color w:val="000000"/>
          <w:sz w:val="24"/>
        </w:rPr>
        <w:t>count_t1_IT</w:t>
      </w:r>
      <w:r w:rsidRPr="00291B86">
        <w:rPr>
          <w:color w:val="000000"/>
          <w:sz w:val="24"/>
        </w:rPr>
        <w:t>控制交通灯状态：红灯亮</w:t>
      </w:r>
      <w:r w:rsidRPr="00291B86">
        <w:rPr>
          <w:color w:val="000000"/>
          <w:sz w:val="24"/>
        </w:rPr>
        <w:t>1</w:t>
      </w:r>
      <w:r w:rsidRPr="00291B86">
        <w:rPr>
          <w:color w:val="000000"/>
          <w:sz w:val="24"/>
        </w:rPr>
        <w:t>秒</w:t>
      </w:r>
      <w:r w:rsidRPr="00291B86">
        <w:rPr>
          <w:color w:val="000000"/>
          <w:sz w:val="24"/>
        </w:rPr>
        <w:t>(0-100</w:t>
      </w:r>
      <w:r w:rsidRPr="00291B86">
        <w:rPr>
          <w:color w:val="000000"/>
          <w:sz w:val="24"/>
        </w:rPr>
        <w:t>计数</w:t>
      </w:r>
      <w:r w:rsidRPr="00291B86">
        <w:rPr>
          <w:color w:val="000000"/>
          <w:sz w:val="24"/>
        </w:rPr>
        <w:t>)→</w:t>
      </w:r>
      <w:r w:rsidRPr="00291B86">
        <w:rPr>
          <w:color w:val="000000"/>
          <w:sz w:val="24"/>
        </w:rPr>
        <w:t>绿灯亮</w:t>
      </w:r>
      <w:r w:rsidRPr="00291B86">
        <w:rPr>
          <w:color w:val="000000"/>
          <w:sz w:val="24"/>
        </w:rPr>
        <w:t>1</w:t>
      </w:r>
      <w:r w:rsidRPr="00291B86">
        <w:rPr>
          <w:color w:val="000000"/>
          <w:sz w:val="24"/>
        </w:rPr>
        <w:t>秒</w:t>
      </w:r>
      <w:r w:rsidRPr="00291B86">
        <w:rPr>
          <w:color w:val="000000"/>
          <w:sz w:val="24"/>
        </w:rPr>
        <w:t>(100-200</w:t>
      </w:r>
      <w:r w:rsidRPr="00291B86">
        <w:rPr>
          <w:color w:val="000000"/>
          <w:sz w:val="24"/>
        </w:rPr>
        <w:t>计数</w:t>
      </w:r>
      <w:r w:rsidRPr="00291B86">
        <w:rPr>
          <w:color w:val="000000"/>
          <w:sz w:val="24"/>
        </w:rPr>
        <w:t>)→</w:t>
      </w:r>
      <w:r w:rsidRPr="00291B86">
        <w:rPr>
          <w:color w:val="000000"/>
          <w:sz w:val="24"/>
        </w:rPr>
        <w:t>绿灯闪烁</w:t>
      </w:r>
      <w:r w:rsidRPr="00291B86">
        <w:rPr>
          <w:color w:val="000000"/>
          <w:sz w:val="24"/>
        </w:rPr>
        <w:t>2</w:t>
      </w:r>
      <w:r w:rsidRPr="00291B86">
        <w:rPr>
          <w:color w:val="000000"/>
          <w:sz w:val="24"/>
        </w:rPr>
        <w:t>秒</w:t>
      </w:r>
      <w:r w:rsidRPr="00291B86">
        <w:rPr>
          <w:color w:val="000000"/>
          <w:sz w:val="24"/>
        </w:rPr>
        <w:t>(200-400</w:t>
      </w:r>
      <w:r w:rsidRPr="00291B86">
        <w:rPr>
          <w:color w:val="000000"/>
          <w:sz w:val="24"/>
        </w:rPr>
        <w:t>计数</w:t>
      </w:r>
      <w:r w:rsidRPr="00291B86">
        <w:rPr>
          <w:color w:val="000000"/>
          <w:sz w:val="24"/>
        </w:rPr>
        <w:t>)→</w:t>
      </w:r>
      <w:r w:rsidRPr="00291B86">
        <w:rPr>
          <w:color w:val="000000"/>
          <w:sz w:val="24"/>
        </w:rPr>
        <w:t>黄灯亮</w:t>
      </w:r>
      <w:r w:rsidRPr="00291B86">
        <w:rPr>
          <w:color w:val="000000"/>
          <w:sz w:val="24"/>
        </w:rPr>
        <w:t>1</w:t>
      </w:r>
      <w:r w:rsidRPr="00291B86">
        <w:rPr>
          <w:color w:val="000000"/>
          <w:sz w:val="24"/>
        </w:rPr>
        <w:t>秒</w:t>
      </w:r>
      <w:r w:rsidRPr="00291B86">
        <w:rPr>
          <w:color w:val="000000"/>
          <w:sz w:val="24"/>
        </w:rPr>
        <w:t>(400-500</w:t>
      </w:r>
      <w:r w:rsidRPr="00291B86">
        <w:rPr>
          <w:color w:val="000000"/>
          <w:sz w:val="24"/>
        </w:rPr>
        <w:t>计数</w:t>
      </w:r>
      <w:r w:rsidRPr="00291B86">
        <w:rPr>
          <w:color w:val="000000"/>
          <w:sz w:val="24"/>
        </w:rPr>
        <w:t>)</w:t>
      </w:r>
      <w:r w:rsidRPr="00291B86">
        <w:rPr>
          <w:color w:val="000000"/>
          <w:sz w:val="24"/>
        </w:rPr>
        <w:t>，完成周期循环。</w:t>
      </w:r>
    </w:p>
    <w:p w14:paraId="4C991F2C" w14:textId="6557A4DA" w:rsidR="00291B86" w:rsidRPr="00245DA0" w:rsidRDefault="00291B86" w:rsidP="00F313D7">
      <w:pPr>
        <w:pStyle w:val="a3"/>
        <w:numPr>
          <w:ilvl w:val="0"/>
          <w:numId w:val="4"/>
        </w:numPr>
        <w:spacing w:line="500" w:lineRule="exact"/>
        <w:ind w:left="442" w:firstLineChars="0" w:hanging="442"/>
        <w:rPr>
          <w:b/>
          <w:bCs/>
          <w:color w:val="000000"/>
          <w:sz w:val="24"/>
        </w:rPr>
      </w:pPr>
      <w:r w:rsidRPr="00245DA0">
        <w:rPr>
          <w:b/>
          <w:bCs/>
          <w:color w:val="000000"/>
          <w:sz w:val="24"/>
        </w:rPr>
        <w:t>LED</w:t>
      </w:r>
      <w:r w:rsidRPr="00245DA0">
        <w:rPr>
          <w:b/>
          <w:bCs/>
          <w:color w:val="000000"/>
          <w:sz w:val="24"/>
        </w:rPr>
        <w:t>和按键实现</w:t>
      </w:r>
      <w:r w:rsidR="00245DA0">
        <w:rPr>
          <w:rFonts w:hint="eastAsia"/>
          <w:b/>
          <w:bCs/>
          <w:color w:val="000000"/>
          <w:sz w:val="24"/>
        </w:rPr>
        <w:t>函数</w:t>
      </w:r>
    </w:p>
    <w:p w14:paraId="294DC17D" w14:textId="141DBC53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void forbid() </w:t>
      </w:r>
      <w:r w:rsidR="00245DA0">
        <w:rPr>
          <w:rFonts w:hint="eastAsia"/>
          <w:color w:val="000000"/>
          <w:sz w:val="24"/>
        </w:rPr>
        <w:t>//</w:t>
      </w:r>
      <w:r w:rsidRPr="00291B86">
        <w:rPr>
          <w:color w:val="000000"/>
          <w:sz w:val="24"/>
        </w:rPr>
        <w:t xml:space="preserve"> </w:t>
      </w:r>
      <w:r w:rsidRPr="00291B86">
        <w:rPr>
          <w:color w:val="000000"/>
          <w:sz w:val="24"/>
        </w:rPr>
        <w:t>红灯常亮</w:t>
      </w:r>
    </w:p>
    <w:p w14:paraId="27049E78" w14:textId="1920B0ED" w:rsid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void </w:t>
      </w:r>
      <w:proofErr w:type="spellStart"/>
      <w:r w:rsidRPr="00291B86">
        <w:rPr>
          <w:color w:val="000000"/>
          <w:sz w:val="24"/>
        </w:rPr>
        <w:t>green_pass</w:t>
      </w:r>
      <w:proofErr w:type="spellEnd"/>
      <w:r w:rsidRPr="00291B86">
        <w:rPr>
          <w:color w:val="000000"/>
          <w:sz w:val="24"/>
        </w:rPr>
        <w:t xml:space="preserve">() </w:t>
      </w:r>
      <w:r w:rsidR="00245DA0">
        <w:rPr>
          <w:rFonts w:hint="eastAsia"/>
          <w:color w:val="000000"/>
          <w:sz w:val="24"/>
        </w:rPr>
        <w:t>//</w:t>
      </w:r>
      <w:r w:rsidRPr="00291B86">
        <w:rPr>
          <w:color w:val="000000"/>
          <w:sz w:val="24"/>
        </w:rPr>
        <w:t>绿灯常亮</w:t>
      </w:r>
    </w:p>
    <w:p w14:paraId="63E1FEC2" w14:textId="006DF84B" w:rsidR="00245DA0" w:rsidRPr="00291B86" w:rsidRDefault="00245DA0" w:rsidP="00245DA0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lastRenderedPageBreak/>
        <w:t xml:space="preserve">void </w:t>
      </w:r>
      <w:proofErr w:type="spellStart"/>
      <w:r>
        <w:rPr>
          <w:rFonts w:hint="eastAsia"/>
          <w:color w:val="000000"/>
          <w:sz w:val="24"/>
        </w:rPr>
        <w:t>yellow</w:t>
      </w:r>
      <w:r w:rsidRPr="00291B86">
        <w:rPr>
          <w:color w:val="000000"/>
          <w:sz w:val="24"/>
        </w:rPr>
        <w:t>_pass</w:t>
      </w:r>
      <w:proofErr w:type="spellEnd"/>
      <w:r w:rsidRPr="00291B86">
        <w:rPr>
          <w:color w:val="000000"/>
          <w:sz w:val="24"/>
        </w:rPr>
        <w:t xml:space="preserve">() </w:t>
      </w:r>
      <w:r>
        <w:rPr>
          <w:rFonts w:hint="eastAsia"/>
          <w:color w:val="000000"/>
          <w:sz w:val="24"/>
        </w:rPr>
        <w:t>//</w:t>
      </w:r>
      <w:r>
        <w:rPr>
          <w:rFonts w:hint="eastAsia"/>
          <w:color w:val="000000"/>
          <w:sz w:val="24"/>
        </w:rPr>
        <w:t>黄灯</w:t>
      </w:r>
      <w:r w:rsidRPr="00291B86">
        <w:rPr>
          <w:color w:val="000000"/>
          <w:sz w:val="24"/>
        </w:rPr>
        <w:t>常亮</w:t>
      </w:r>
      <w:r w:rsidRPr="00291B86">
        <w:rPr>
          <w:color w:val="000000"/>
          <w:sz w:val="24"/>
        </w:rPr>
        <w:t xml:space="preserve"> </w:t>
      </w:r>
    </w:p>
    <w:p w14:paraId="77403510" w14:textId="0CEFD835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void </w:t>
      </w:r>
      <w:proofErr w:type="spellStart"/>
      <w:r w:rsidRPr="00291B86">
        <w:rPr>
          <w:color w:val="000000"/>
          <w:sz w:val="24"/>
        </w:rPr>
        <w:t>red_blink</w:t>
      </w:r>
      <w:proofErr w:type="spellEnd"/>
      <w:r w:rsidRPr="00291B86">
        <w:rPr>
          <w:color w:val="000000"/>
          <w:sz w:val="24"/>
        </w:rPr>
        <w:t>()</w:t>
      </w:r>
      <w:r w:rsidR="00245DA0">
        <w:rPr>
          <w:rFonts w:hint="eastAsia"/>
          <w:color w:val="000000"/>
          <w:sz w:val="24"/>
        </w:rPr>
        <w:t>//</w:t>
      </w:r>
      <w:r w:rsidRPr="00291B86">
        <w:rPr>
          <w:color w:val="000000"/>
          <w:sz w:val="24"/>
        </w:rPr>
        <w:t>红灯闪烁</w:t>
      </w:r>
      <w:r w:rsidRPr="00291B86">
        <w:rPr>
          <w:color w:val="000000"/>
          <w:sz w:val="24"/>
        </w:rPr>
        <w:t xml:space="preserve"> </w:t>
      </w:r>
    </w:p>
    <w:p w14:paraId="75408DFC" w14:textId="0A710B41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void </w:t>
      </w:r>
      <w:proofErr w:type="spellStart"/>
      <w:r w:rsidRPr="00291B86">
        <w:rPr>
          <w:color w:val="000000"/>
          <w:sz w:val="24"/>
        </w:rPr>
        <w:t>green_blink</w:t>
      </w:r>
      <w:proofErr w:type="spellEnd"/>
      <w:r w:rsidRPr="00291B86">
        <w:rPr>
          <w:color w:val="000000"/>
          <w:sz w:val="24"/>
        </w:rPr>
        <w:t>()</w:t>
      </w:r>
      <w:r w:rsidR="00245DA0">
        <w:rPr>
          <w:rFonts w:hint="eastAsia"/>
          <w:color w:val="000000"/>
          <w:sz w:val="24"/>
        </w:rPr>
        <w:t>//</w:t>
      </w:r>
      <w:r w:rsidRPr="00291B86">
        <w:rPr>
          <w:color w:val="000000"/>
          <w:sz w:val="24"/>
        </w:rPr>
        <w:t>绿灯闪烁</w:t>
      </w:r>
      <w:r w:rsidRPr="00291B86">
        <w:rPr>
          <w:color w:val="000000"/>
          <w:sz w:val="24"/>
        </w:rPr>
        <w:t xml:space="preserve"> </w:t>
      </w:r>
    </w:p>
    <w:p w14:paraId="71065B7A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void initial_P0_</w:t>
      </w:r>
      <w:proofErr w:type="gramStart"/>
      <w:r w:rsidRPr="00291B86">
        <w:rPr>
          <w:color w:val="000000"/>
          <w:sz w:val="24"/>
        </w:rPr>
        <w:t>interrupt(</w:t>
      </w:r>
      <w:proofErr w:type="gramEnd"/>
      <w:r w:rsidRPr="00291B86">
        <w:rPr>
          <w:color w:val="000000"/>
          <w:sz w:val="24"/>
        </w:rPr>
        <w:t xml:space="preserve">) {   </w:t>
      </w:r>
    </w:p>
    <w:p w14:paraId="1BF044B8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IEN1 |= 0x20;    // P0</w:t>
      </w:r>
      <w:r w:rsidRPr="00291B86">
        <w:rPr>
          <w:color w:val="000000"/>
          <w:sz w:val="24"/>
        </w:rPr>
        <w:t>中断使能</w:t>
      </w:r>
    </w:p>
    <w:p w14:paraId="6B8901CF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P0IEN |= 0x02;   // P0.1</w:t>
      </w:r>
      <w:r w:rsidRPr="00291B86">
        <w:rPr>
          <w:color w:val="000000"/>
          <w:sz w:val="24"/>
        </w:rPr>
        <w:t>中断使能</w:t>
      </w:r>
    </w:p>
    <w:p w14:paraId="02176088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PICTL |= 0x01;   // </w:t>
      </w:r>
      <w:r w:rsidRPr="00291B86">
        <w:rPr>
          <w:color w:val="000000"/>
          <w:sz w:val="24"/>
        </w:rPr>
        <w:t>下降沿触发</w:t>
      </w:r>
    </w:p>
    <w:p w14:paraId="55DEFE79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}</w:t>
      </w:r>
    </w:p>
    <w:p w14:paraId="1E80B554" w14:textId="18FB2F3E" w:rsidR="00291B86" w:rsidRPr="00291B86" w:rsidRDefault="00291B86" w:rsidP="00F313D7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LED</w:t>
      </w:r>
      <w:r w:rsidRPr="00291B86">
        <w:rPr>
          <w:color w:val="000000"/>
          <w:sz w:val="24"/>
        </w:rPr>
        <w:t>通过</w:t>
      </w:r>
      <w:r w:rsidRPr="00291B86">
        <w:rPr>
          <w:color w:val="000000"/>
          <w:sz w:val="24"/>
        </w:rPr>
        <w:t>P1.0(</w:t>
      </w:r>
      <w:r w:rsidRPr="00291B86">
        <w:rPr>
          <w:color w:val="000000"/>
          <w:sz w:val="24"/>
        </w:rPr>
        <w:t>红</w:t>
      </w:r>
      <w:r w:rsidRPr="00291B86">
        <w:rPr>
          <w:color w:val="000000"/>
          <w:sz w:val="24"/>
        </w:rPr>
        <w:t>)</w:t>
      </w:r>
      <w:r w:rsidRPr="00291B86">
        <w:rPr>
          <w:color w:val="000000"/>
          <w:sz w:val="24"/>
        </w:rPr>
        <w:t>、</w:t>
      </w:r>
      <w:r w:rsidRPr="00291B86">
        <w:rPr>
          <w:color w:val="000000"/>
          <w:sz w:val="24"/>
        </w:rPr>
        <w:t>P1.1(</w:t>
      </w:r>
      <w:r w:rsidRPr="00291B86">
        <w:rPr>
          <w:color w:val="000000"/>
          <w:sz w:val="24"/>
        </w:rPr>
        <w:t>绿</w:t>
      </w:r>
      <w:r w:rsidRPr="00291B86">
        <w:rPr>
          <w:color w:val="000000"/>
          <w:sz w:val="24"/>
        </w:rPr>
        <w:t>)</w:t>
      </w:r>
      <w:r w:rsidRPr="00291B86">
        <w:rPr>
          <w:color w:val="000000"/>
          <w:sz w:val="24"/>
        </w:rPr>
        <w:t>、</w:t>
      </w:r>
      <w:r w:rsidRPr="00291B86">
        <w:rPr>
          <w:color w:val="000000"/>
          <w:sz w:val="24"/>
        </w:rPr>
        <w:t>P1.4(</w:t>
      </w:r>
      <w:r w:rsidRPr="00291B86">
        <w:rPr>
          <w:color w:val="000000"/>
          <w:sz w:val="24"/>
        </w:rPr>
        <w:t>黄</w:t>
      </w:r>
      <w:r w:rsidRPr="00291B86">
        <w:rPr>
          <w:color w:val="000000"/>
          <w:sz w:val="24"/>
        </w:rPr>
        <w:t>)</w:t>
      </w:r>
      <w:r w:rsidRPr="00291B86">
        <w:rPr>
          <w:color w:val="000000"/>
          <w:sz w:val="24"/>
        </w:rPr>
        <w:t>三路</w:t>
      </w:r>
      <w:r w:rsidRPr="00291B86">
        <w:rPr>
          <w:color w:val="000000"/>
          <w:sz w:val="24"/>
        </w:rPr>
        <w:t>GPIO</w:t>
      </w:r>
      <w:r w:rsidRPr="00291B86">
        <w:rPr>
          <w:color w:val="000000"/>
          <w:sz w:val="24"/>
        </w:rPr>
        <w:t>控制，限行模式红灯常亮，通行模式绿灯常亮，模式切换时通过红</w:t>
      </w:r>
      <w:r w:rsidRPr="00291B86">
        <w:rPr>
          <w:color w:val="000000"/>
          <w:sz w:val="24"/>
        </w:rPr>
        <w:t>/</w:t>
      </w:r>
      <w:r w:rsidRPr="00291B86">
        <w:rPr>
          <w:color w:val="000000"/>
          <w:sz w:val="24"/>
        </w:rPr>
        <w:t>绿灯闪烁提供视觉提示；按键</w:t>
      </w:r>
      <w:r w:rsidRPr="00291B86">
        <w:rPr>
          <w:color w:val="000000"/>
          <w:sz w:val="24"/>
        </w:rPr>
        <w:t>SW1</w:t>
      </w:r>
      <w:r w:rsidRPr="00291B86">
        <w:rPr>
          <w:color w:val="000000"/>
          <w:sz w:val="24"/>
        </w:rPr>
        <w:t>连接</w:t>
      </w:r>
      <w:r w:rsidRPr="00291B86">
        <w:rPr>
          <w:color w:val="000000"/>
          <w:sz w:val="24"/>
        </w:rPr>
        <w:t>P0.1</w:t>
      </w:r>
      <w:r w:rsidRPr="00291B86">
        <w:rPr>
          <w:color w:val="000000"/>
          <w:sz w:val="24"/>
        </w:rPr>
        <w:t>，配置为下降沿触发中断，按下时在正常</w:t>
      </w:r>
      <w:r w:rsidRPr="00291B86">
        <w:rPr>
          <w:color w:val="000000"/>
          <w:sz w:val="24"/>
        </w:rPr>
        <w:t>/</w:t>
      </w:r>
      <w:r w:rsidRPr="00291B86">
        <w:rPr>
          <w:color w:val="000000"/>
          <w:sz w:val="24"/>
        </w:rPr>
        <w:t>限行</w:t>
      </w:r>
      <w:r w:rsidRPr="00291B86">
        <w:rPr>
          <w:color w:val="000000"/>
          <w:sz w:val="24"/>
        </w:rPr>
        <w:t>/</w:t>
      </w:r>
      <w:r w:rsidRPr="00291B86">
        <w:rPr>
          <w:color w:val="000000"/>
          <w:sz w:val="24"/>
        </w:rPr>
        <w:t>通行三种模式间循环切换。</w:t>
      </w:r>
    </w:p>
    <w:p w14:paraId="4AB92644" w14:textId="77777777" w:rsidR="00291B86" w:rsidRPr="00245DA0" w:rsidRDefault="00291B86" w:rsidP="00F313D7">
      <w:pPr>
        <w:pStyle w:val="a3"/>
        <w:numPr>
          <w:ilvl w:val="0"/>
          <w:numId w:val="4"/>
        </w:numPr>
        <w:spacing w:line="500" w:lineRule="exact"/>
        <w:ind w:left="442" w:firstLineChars="0" w:hanging="442"/>
        <w:rPr>
          <w:b/>
          <w:bCs/>
          <w:color w:val="000000"/>
          <w:sz w:val="24"/>
        </w:rPr>
      </w:pPr>
      <w:r w:rsidRPr="00245DA0">
        <w:rPr>
          <w:b/>
          <w:bCs/>
          <w:color w:val="000000"/>
          <w:sz w:val="24"/>
        </w:rPr>
        <w:t>串口实现</w:t>
      </w:r>
      <w:r w:rsidRPr="00245DA0">
        <w:rPr>
          <w:b/>
          <w:bCs/>
          <w:color w:val="000000"/>
          <w:sz w:val="24"/>
        </w:rPr>
        <w:t xml:space="preserve"> </w:t>
      </w:r>
    </w:p>
    <w:p w14:paraId="3BFDD4DF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void </w:t>
      </w:r>
      <w:proofErr w:type="spellStart"/>
      <w:r w:rsidRPr="00291B86">
        <w:rPr>
          <w:color w:val="000000"/>
          <w:sz w:val="24"/>
        </w:rPr>
        <w:t>initial_</w:t>
      </w:r>
      <w:proofErr w:type="gramStart"/>
      <w:r w:rsidRPr="00291B86">
        <w:rPr>
          <w:color w:val="000000"/>
          <w:sz w:val="24"/>
        </w:rPr>
        <w:t>usart</w:t>
      </w:r>
      <w:proofErr w:type="spellEnd"/>
      <w:r w:rsidRPr="00291B86">
        <w:rPr>
          <w:color w:val="000000"/>
          <w:sz w:val="24"/>
        </w:rPr>
        <w:t>(</w:t>
      </w:r>
      <w:proofErr w:type="gramEnd"/>
      <w:r w:rsidRPr="00291B86">
        <w:rPr>
          <w:color w:val="000000"/>
          <w:sz w:val="24"/>
        </w:rPr>
        <w:t>) {</w:t>
      </w:r>
    </w:p>
    <w:p w14:paraId="13DC4482" w14:textId="28259591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PERCFG = ...; // UART0</w:t>
      </w:r>
      <w:r w:rsidRPr="00291B86">
        <w:rPr>
          <w:color w:val="000000"/>
          <w:sz w:val="24"/>
        </w:rPr>
        <w:t>位置配置</w:t>
      </w:r>
    </w:p>
    <w:p w14:paraId="043CEC5F" w14:textId="5BA2731D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P0SEL |= 0x0C; // P0.2(RX)/P0.3(TX)</w:t>
      </w:r>
    </w:p>
    <w:p w14:paraId="3044B461" w14:textId="57F2E551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U0BAUD = </w:t>
      </w:r>
      <w:proofErr w:type="gramStart"/>
      <w:r w:rsidRPr="00291B86">
        <w:rPr>
          <w:color w:val="000000"/>
          <w:sz w:val="24"/>
        </w:rPr>
        <w:t xml:space="preserve">59;   </w:t>
      </w:r>
      <w:proofErr w:type="gramEnd"/>
      <w:r w:rsidRPr="00291B86">
        <w:rPr>
          <w:color w:val="000000"/>
          <w:sz w:val="24"/>
        </w:rPr>
        <w:t>// 19200bps</w:t>
      </w:r>
    </w:p>
    <w:p w14:paraId="56C8CC19" w14:textId="1A8BC86F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U0GCR = 9;</w:t>
      </w:r>
    </w:p>
    <w:p w14:paraId="704AB345" w14:textId="6334110A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U0UCR = 0x80;  // 8</w:t>
      </w:r>
      <w:r w:rsidRPr="00291B86">
        <w:rPr>
          <w:color w:val="000000"/>
          <w:sz w:val="24"/>
        </w:rPr>
        <w:t>位数据模式</w:t>
      </w:r>
    </w:p>
    <w:p w14:paraId="7CCC563F" w14:textId="43327CCA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U0CSR = 0xC0;  // UART</w:t>
      </w:r>
      <w:r w:rsidRPr="00291B86">
        <w:rPr>
          <w:color w:val="000000"/>
          <w:sz w:val="24"/>
        </w:rPr>
        <w:t>模式</w:t>
      </w:r>
    </w:p>
    <w:p w14:paraId="4615BC93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 xml:space="preserve">    URX0IE = 1;    // </w:t>
      </w:r>
      <w:r w:rsidRPr="00291B86">
        <w:rPr>
          <w:color w:val="000000"/>
          <w:sz w:val="24"/>
        </w:rPr>
        <w:t>接收中断使能</w:t>
      </w:r>
    </w:p>
    <w:p w14:paraId="4AF03FD3" w14:textId="77777777" w:rsidR="00291B86" w:rsidRPr="00291B86" w:rsidRDefault="00291B86" w:rsidP="00291B86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}</w:t>
      </w:r>
    </w:p>
    <w:p w14:paraId="3DF4CC6A" w14:textId="108CC01A" w:rsidR="002465E3" w:rsidRDefault="00291B86" w:rsidP="00F313D7">
      <w:pPr>
        <w:spacing w:line="500" w:lineRule="exact"/>
        <w:ind w:firstLineChars="200" w:firstLine="480"/>
        <w:rPr>
          <w:color w:val="000000"/>
          <w:sz w:val="24"/>
        </w:rPr>
      </w:pPr>
      <w:r w:rsidRPr="00291B86">
        <w:rPr>
          <w:color w:val="000000"/>
          <w:sz w:val="24"/>
        </w:rPr>
        <w:t>串口配置为</w:t>
      </w:r>
      <w:r w:rsidRPr="00291B86">
        <w:rPr>
          <w:color w:val="000000"/>
          <w:sz w:val="24"/>
        </w:rPr>
        <w:t>19200bps</w:t>
      </w:r>
      <w:r w:rsidRPr="00291B86">
        <w:rPr>
          <w:color w:val="000000"/>
          <w:sz w:val="24"/>
        </w:rPr>
        <w:t>波特率使用</w:t>
      </w:r>
      <w:r w:rsidRPr="00291B86">
        <w:rPr>
          <w:color w:val="000000"/>
          <w:sz w:val="24"/>
        </w:rPr>
        <w:t>P0.2(RX)/P0.3(TX)</w:t>
      </w:r>
      <w:r w:rsidRPr="00291B86">
        <w:rPr>
          <w:color w:val="000000"/>
          <w:sz w:val="24"/>
        </w:rPr>
        <w:t>引脚，支持接收</w:t>
      </w:r>
      <w:r w:rsidRPr="00291B86">
        <w:rPr>
          <w:color w:val="000000"/>
          <w:sz w:val="24"/>
        </w:rPr>
        <w:t>'r'(</w:t>
      </w:r>
      <w:r w:rsidRPr="00291B86">
        <w:rPr>
          <w:color w:val="000000"/>
          <w:sz w:val="24"/>
        </w:rPr>
        <w:t>正常模式</w:t>
      </w:r>
      <w:r w:rsidRPr="00291B86">
        <w:rPr>
          <w:color w:val="000000"/>
          <w:sz w:val="24"/>
        </w:rPr>
        <w:t>)</w:t>
      </w:r>
      <w:r w:rsidRPr="00291B86">
        <w:rPr>
          <w:color w:val="000000"/>
          <w:sz w:val="24"/>
        </w:rPr>
        <w:t>、</w:t>
      </w:r>
      <w:r w:rsidRPr="00291B86">
        <w:rPr>
          <w:color w:val="000000"/>
          <w:sz w:val="24"/>
        </w:rPr>
        <w:t>'f'(</w:t>
      </w:r>
      <w:r w:rsidRPr="00291B86">
        <w:rPr>
          <w:color w:val="000000"/>
          <w:sz w:val="24"/>
        </w:rPr>
        <w:t>限行模式</w:t>
      </w:r>
      <w:r w:rsidRPr="00291B86">
        <w:rPr>
          <w:color w:val="000000"/>
          <w:sz w:val="24"/>
        </w:rPr>
        <w:t>)</w:t>
      </w:r>
      <w:r w:rsidRPr="00291B86">
        <w:rPr>
          <w:color w:val="000000"/>
          <w:sz w:val="24"/>
        </w:rPr>
        <w:t>、</w:t>
      </w:r>
      <w:r w:rsidRPr="00291B86">
        <w:rPr>
          <w:color w:val="000000"/>
          <w:sz w:val="24"/>
        </w:rPr>
        <w:t>'w'(</w:t>
      </w:r>
      <w:r w:rsidRPr="00291B86">
        <w:rPr>
          <w:color w:val="000000"/>
          <w:sz w:val="24"/>
        </w:rPr>
        <w:t>通行模式</w:t>
      </w:r>
      <w:r w:rsidRPr="00291B86">
        <w:rPr>
          <w:color w:val="000000"/>
          <w:sz w:val="24"/>
        </w:rPr>
        <w:t>)</w:t>
      </w:r>
      <w:r w:rsidRPr="00291B86">
        <w:rPr>
          <w:color w:val="000000"/>
          <w:sz w:val="24"/>
        </w:rPr>
        <w:t>三种指令；接收到有效指令后切换工作模式并通过串口反馈状态信息，对非法指令返回错误提示，实现远程控制功能。</w:t>
      </w:r>
    </w:p>
    <w:p w14:paraId="526FDD69" w14:textId="158C4A7A" w:rsidR="00A655F0" w:rsidRDefault="00A655F0">
      <w:pPr>
        <w:widowControl/>
        <w:jc w:val="left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4211D5DB" w14:textId="77777777" w:rsidR="00413244" w:rsidRPr="00413244" w:rsidRDefault="00413244" w:rsidP="008F534D">
      <w:pPr>
        <w:widowControl/>
        <w:jc w:val="left"/>
        <w:rPr>
          <w:color w:val="000000"/>
          <w:sz w:val="24"/>
        </w:rPr>
      </w:pPr>
    </w:p>
    <w:p w14:paraId="33BA7E17" w14:textId="77777777" w:rsidR="002465E3" w:rsidRDefault="00000000">
      <w:pPr>
        <w:spacing w:line="500" w:lineRule="exac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（五）</w:t>
      </w:r>
      <w:r>
        <w:rPr>
          <w:b/>
          <w:bCs/>
          <w:color w:val="000000"/>
          <w:sz w:val="28"/>
          <w:szCs w:val="28"/>
        </w:rPr>
        <w:t>实验</w:t>
      </w:r>
      <w:r>
        <w:rPr>
          <w:rFonts w:hint="eastAsia"/>
          <w:b/>
          <w:bCs/>
          <w:color w:val="000000"/>
          <w:sz w:val="28"/>
          <w:szCs w:val="28"/>
        </w:rPr>
        <w:t>总结</w:t>
      </w:r>
      <w:r>
        <w:rPr>
          <w:b/>
          <w:bCs/>
          <w:color w:val="000000"/>
          <w:sz w:val="28"/>
          <w:szCs w:val="28"/>
        </w:rPr>
        <w:t>：</w:t>
      </w:r>
    </w:p>
    <w:tbl>
      <w:tblPr>
        <w:tblpPr w:leftFromText="180" w:rightFromText="180" w:vertAnchor="text" w:horzAnchor="page" w:tblpXSpec="center" w:tblpY="60"/>
        <w:tblOverlap w:val="never"/>
        <w:tblW w:w="10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3586"/>
        <w:gridCol w:w="1257"/>
        <w:gridCol w:w="3246"/>
        <w:gridCol w:w="779"/>
      </w:tblGrid>
      <w:tr w:rsidR="002465E3" w14:paraId="210F6382" w14:textId="77777777">
        <w:trPr>
          <w:trHeight w:val="988"/>
        </w:trPr>
        <w:tc>
          <w:tcPr>
            <w:tcW w:w="1217" w:type="dxa"/>
            <w:vMerge w:val="restart"/>
            <w:vAlign w:val="center"/>
          </w:tcPr>
          <w:p w14:paraId="3F0D08AF" w14:textId="77777777" w:rsidR="002465E3" w:rsidRDefault="00000000">
            <w:pPr>
              <w:spacing w:line="400" w:lineRule="exac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实验总结（学生）</w:t>
            </w:r>
          </w:p>
          <w:p w14:paraId="165B8A18" w14:textId="77777777" w:rsidR="002465E3" w:rsidRDefault="002465E3">
            <w:pPr>
              <w:spacing w:line="400" w:lineRule="exact"/>
              <w:rPr>
                <w:color w:val="000000"/>
                <w:szCs w:val="21"/>
              </w:rPr>
            </w:pPr>
          </w:p>
        </w:tc>
        <w:tc>
          <w:tcPr>
            <w:tcW w:w="3586" w:type="dxa"/>
            <w:vMerge w:val="restart"/>
            <w:vAlign w:val="center"/>
          </w:tcPr>
          <w:p w14:paraId="70D4E34B" w14:textId="6CC0EDC8" w:rsidR="002465E3" w:rsidRPr="00D86C27" w:rsidRDefault="00D86C27" w:rsidP="00D86C27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  <w:r w:rsidRPr="00D86C27">
              <w:rPr>
                <w:color w:val="000000"/>
                <w:szCs w:val="21"/>
              </w:rPr>
              <w:t>本实验成功实现了一个基于</w:t>
            </w:r>
            <w:r w:rsidRPr="00D86C27">
              <w:rPr>
                <w:color w:val="000000"/>
                <w:szCs w:val="21"/>
              </w:rPr>
              <w:t>CC2530</w:t>
            </w:r>
            <w:r w:rsidRPr="00D86C27">
              <w:rPr>
                <w:color w:val="000000"/>
                <w:szCs w:val="21"/>
              </w:rPr>
              <w:t>微控制器的智能交通灯控制系统，通过模块化设计完成了</w:t>
            </w:r>
            <w:r w:rsidRPr="00D86C27">
              <w:rPr>
                <w:color w:val="000000"/>
                <w:szCs w:val="21"/>
              </w:rPr>
              <w:t>GPIO</w:t>
            </w:r>
            <w:r w:rsidRPr="00D86C27">
              <w:rPr>
                <w:color w:val="000000"/>
                <w:szCs w:val="21"/>
              </w:rPr>
              <w:t>控制（三色</w:t>
            </w:r>
            <w:r w:rsidRPr="00D86C27">
              <w:rPr>
                <w:color w:val="000000"/>
                <w:szCs w:val="21"/>
              </w:rPr>
              <w:t>LED</w:t>
            </w:r>
            <w:r w:rsidRPr="00D86C27">
              <w:rPr>
                <w:color w:val="000000"/>
                <w:szCs w:val="21"/>
              </w:rPr>
              <w:t>驱动与按键检测）、定时器中断（精确控制正常模式下的</w:t>
            </w:r>
            <w:r w:rsidRPr="00D86C27">
              <w:rPr>
                <w:color w:val="000000"/>
                <w:szCs w:val="21"/>
              </w:rPr>
              <w:t>5</w:t>
            </w:r>
            <w:r w:rsidRPr="00D86C27">
              <w:rPr>
                <w:color w:val="000000"/>
                <w:szCs w:val="21"/>
              </w:rPr>
              <w:t>秒交通灯循环时序）、串口通信（</w:t>
            </w:r>
            <w:r w:rsidRPr="00D86C27">
              <w:rPr>
                <w:color w:val="000000"/>
                <w:szCs w:val="21"/>
              </w:rPr>
              <w:t>19200bps</w:t>
            </w:r>
            <w:r w:rsidRPr="00D86C27">
              <w:rPr>
                <w:color w:val="000000"/>
                <w:szCs w:val="21"/>
              </w:rPr>
              <w:t>波特率实现指令接收与状态反馈）以及中断优先级管理（协调定时器、串口和按键事件）等核心功能；系统验证了三种工作模式的可靠切换机制</w:t>
            </w:r>
            <w:r w:rsidRPr="00D86C27">
              <w:rPr>
                <w:color w:val="000000"/>
                <w:szCs w:val="21"/>
              </w:rPr>
              <w:t>——</w:t>
            </w:r>
            <w:r w:rsidRPr="00D86C27">
              <w:rPr>
                <w:color w:val="000000"/>
                <w:szCs w:val="21"/>
              </w:rPr>
              <w:t>正常模式自动循环红</w:t>
            </w:r>
            <w:r w:rsidRPr="00D86C27">
              <w:rPr>
                <w:color w:val="000000"/>
                <w:szCs w:val="21"/>
              </w:rPr>
              <w:t>-</w:t>
            </w:r>
            <w:r w:rsidRPr="00D86C27">
              <w:rPr>
                <w:color w:val="000000"/>
                <w:szCs w:val="21"/>
              </w:rPr>
              <w:t>绿</w:t>
            </w:r>
            <w:r w:rsidRPr="00D86C27">
              <w:rPr>
                <w:color w:val="000000"/>
                <w:szCs w:val="21"/>
              </w:rPr>
              <w:t>-</w:t>
            </w:r>
            <w:proofErr w:type="gramStart"/>
            <w:r w:rsidRPr="00D86C27">
              <w:rPr>
                <w:color w:val="000000"/>
                <w:szCs w:val="21"/>
              </w:rPr>
              <w:t>绿闪</w:t>
            </w:r>
            <w:r w:rsidRPr="00D86C27">
              <w:rPr>
                <w:color w:val="000000"/>
                <w:szCs w:val="21"/>
              </w:rPr>
              <w:t>-</w:t>
            </w:r>
            <w:proofErr w:type="gramEnd"/>
            <w:r w:rsidRPr="00D86C27">
              <w:rPr>
                <w:color w:val="000000"/>
                <w:szCs w:val="21"/>
              </w:rPr>
              <w:t>黄灯状态，限行模式保持红灯常亮，通行模式保持绿灯常亮，并通过红</w:t>
            </w:r>
            <w:r w:rsidRPr="00D86C27">
              <w:rPr>
                <w:color w:val="000000"/>
                <w:szCs w:val="21"/>
              </w:rPr>
              <w:t>/</w:t>
            </w:r>
            <w:r w:rsidRPr="00D86C27">
              <w:rPr>
                <w:color w:val="000000"/>
                <w:szCs w:val="21"/>
              </w:rPr>
              <w:t>绿灯闪烁提供模式切换视觉提示；实验结果表明系统能同时响应本地按键操作（</w:t>
            </w:r>
            <w:r w:rsidRPr="00D86C27">
              <w:rPr>
                <w:color w:val="000000"/>
                <w:szCs w:val="21"/>
              </w:rPr>
              <w:t>SW1</w:t>
            </w:r>
            <w:r w:rsidRPr="00D86C27">
              <w:rPr>
                <w:color w:val="000000"/>
                <w:szCs w:val="21"/>
              </w:rPr>
              <w:t>循环切换模式）和远程串口指令（</w:t>
            </w:r>
            <w:r w:rsidRPr="00D86C27">
              <w:rPr>
                <w:color w:val="000000"/>
                <w:szCs w:val="21"/>
              </w:rPr>
              <w:t>'r'/'f'/'w'</w:t>
            </w:r>
            <w:r w:rsidRPr="00D86C27">
              <w:rPr>
                <w:color w:val="000000"/>
                <w:szCs w:val="21"/>
              </w:rPr>
              <w:t>），实时状态通过串口上报，实现了设计要求的双控制通道交通管理功能。</w:t>
            </w:r>
          </w:p>
        </w:tc>
        <w:tc>
          <w:tcPr>
            <w:tcW w:w="1257" w:type="dxa"/>
            <w:vMerge w:val="restart"/>
            <w:vAlign w:val="center"/>
          </w:tcPr>
          <w:p w14:paraId="2F3F2781" w14:textId="77777777" w:rsidR="002465E3" w:rsidRDefault="00000000">
            <w:pPr>
              <w:spacing w:line="40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实验评价（教师）</w:t>
            </w:r>
          </w:p>
          <w:p w14:paraId="6BF3C256" w14:textId="77777777" w:rsidR="002465E3" w:rsidRDefault="002465E3">
            <w:pPr>
              <w:spacing w:line="400" w:lineRule="exact"/>
              <w:rPr>
                <w:color w:val="000000"/>
                <w:szCs w:val="21"/>
              </w:rPr>
            </w:pPr>
          </w:p>
          <w:p w14:paraId="4C596CDB" w14:textId="77777777" w:rsidR="002465E3" w:rsidRDefault="00000000">
            <w:pPr>
              <w:spacing w:line="400" w:lineRule="exac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对应后面打“√”</w:t>
            </w:r>
          </w:p>
        </w:tc>
        <w:tc>
          <w:tcPr>
            <w:tcW w:w="3246" w:type="dxa"/>
            <w:vAlign w:val="center"/>
          </w:tcPr>
          <w:p w14:paraId="3E673DC1" w14:textId="77777777" w:rsidR="002465E3" w:rsidRDefault="00000000">
            <w:pPr>
              <w:spacing w:line="440" w:lineRule="exac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熟练完成（无错误），对应级别</w:t>
            </w:r>
            <w:r>
              <w:rPr>
                <w:rFonts w:hint="eastAsia"/>
                <w:color w:val="000000"/>
                <w:szCs w:val="21"/>
              </w:rPr>
              <w:t>A</w:t>
            </w:r>
          </w:p>
        </w:tc>
        <w:tc>
          <w:tcPr>
            <w:tcW w:w="779" w:type="dxa"/>
            <w:vAlign w:val="center"/>
          </w:tcPr>
          <w:p w14:paraId="09C18841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</w:tr>
      <w:tr w:rsidR="002465E3" w14:paraId="3D33EF2F" w14:textId="77777777">
        <w:trPr>
          <w:trHeight w:val="143"/>
        </w:trPr>
        <w:tc>
          <w:tcPr>
            <w:tcW w:w="1217" w:type="dxa"/>
            <w:vMerge/>
            <w:vAlign w:val="center"/>
          </w:tcPr>
          <w:p w14:paraId="1174484D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  <w:tc>
          <w:tcPr>
            <w:tcW w:w="3586" w:type="dxa"/>
            <w:vMerge/>
            <w:vAlign w:val="center"/>
          </w:tcPr>
          <w:p w14:paraId="43B2CC61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  <w:tc>
          <w:tcPr>
            <w:tcW w:w="1257" w:type="dxa"/>
            <w:vMerge/>
            <w:vAlign w:val="center"/>
          </w:tcPr>
          <w:p w14:paraId="109BE2CD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  <w:tc>
          <w:tcPr>
            <w:tcW w:w="3246" w:type="dxa"/>
            <w:vAlign w:val="center"/>
          </w:tcPr>
          <w:p w14:paraId="272098DF" w14:textId="77777777" w:rsidR="002465E3" w:rsidRDefault="00000000">
            <w:pPr>
              <w:spacing w:line="440" w:lineRule="exac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基本完成（有错误），对应级别</w:t>
            </w:r>
            <w:r>
              <w:rPr>
                <w:rFonts w:hint="eastAsia"/>
                <w:color w:val="000000"/>
                <w:szCs w:val="21"/>
              </w:rPr>
              <w:t>B</w:t>
            </w:r>
          </w:p>
        </w:tc>
        <w:tc>
          <w:tcPr>
            <w:tcW w:w="779" w:type="dxa"/>
            <w:vAlign w:val="center"/>
          </w:tcPr>
          <w:p w14:paraId="00B792CB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</w:tr>
      <w:tr w:rsidR="002465E3" w14:paraId="1DB82AAF" w14:textId="77777777">
        <w:trPr>
          <w:trHeight w:val="623"/>
        </w:trPr>
        <w:tc>
          <w:tcPr>
            <w:tcW w:w="1217" w:type="dxa"/>
            <w:vMerge/>
            <w:vAlign w:val="center"/>
          </w:tcPr>
          <w:p w14:paraId="76947CD9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  <w:tc>
          <w:tcPr>
            <w:tcW w:w="3586" w:type="dxa"/>
            <w:vMerge/>
            <w:vAlign w:val="center"/>
          </w:tcPr>
          <w:p w14:paraId="393BEEA5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  <w:tc>
          <w:tcPr>
            <w:tcW w:w="1257" w:type="dxa"/>
            <w:vMerge/>
            <w:vAlign w:val="center"/>
          </w:tcPr>
          <w:p w14:paraId="658531CA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  <w:tc>
          <w:tcPr>
            <w:tcW w:w="3246" w:type="dxa"/>
            <w:vAlign w:val="center"/>
          </w:tcPr>
          <w:p w14:paraId="799B5950" w14:textId="77777777" w:rsidR="002465E3" w:rsidRDefault="00000000">
            <w:pPr>
              <w:spacing w:line="440" w:lineRule="exac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部分完成（部分没做），对应级别</w:t>
            </w:r>
            <w:r>
              <w:rPr>
                <w:rFonts w:hint="eastAsia"/>
                <w:color w:val="000000"/>
                <w:szCs w:val="21"/>
              </w:rPr>
              <w:t>C</w:t>
            </w:r>
          </w:p>
        </w:tc>
        <w:tc>
          <w:tcPr>
            <w:tcW w:w="779" w:type="dxa"/>
            <w:vAlign w:val="center"/>
          </w:tcPr>
          <w:p w14:paraId="2EAC9068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</w:tr>
      <w:tr w:rsidR="002465E3" w14:paraId="738E118A" w14:textId="77777777">
        <w:trPr>
          <w:trHeight w:val="623"/>
        </w:trPr>
        <w:tc>
          <w:tcPr>
            <w:tcW w:w="1217" w:type="dxa"/>
            <w:vMerge/>
            <w:vAlign w:val="center"/>
          </w:tcPr>
          <w:p w14:paraId="72AC13B8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  <w:tc>
          <w:tcPr>
            <w:tcW w:w="3586" w:type="dxa"/>
            <w:vMerge/>
            <w:vAlign w:val="center"/>
          </w:tcPr>
          <w:p w14:paraId="04B259D0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  <w:tc>
          <w:tcPr>
            <w:tcW w:w="1257" w:type="dxa"/>
            <w:vMerge/>
            <w:vAlign w:val="center"/>
          </w:tcPr>
          <w:p w14:paraId="259060A3" w14:textId="77777777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  <w:tc>
          <w:tcPr>
            <w:tcW w:w="3246" w:type="dxa"/>
            <w:vAlign w:val="center"/>
          </w:tcPr>
          <w:p w14:paraId="17ED3A2C" w14:textId="77777777" w:rsidR="002465E3" w:rsidRDefault="00000000">
            <w:pPr>
              <w:spacing w:line="440" w:lineRule="exac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没有做（与题目无关、空白），记</w:t>
            </w:r>
            <w:r>
              <w:rPr>
                <w:rFonts w:hint="eastAsia"/>
                <w:color w:val="000000"/>
                <w:szCs w:val="21"/>
              </w:rPr>
              <w:t>0</w:t>
            </w:r>
            <w:r>
              <w:rPr>
                <w:rFonts w:hint="eastAsia"/>
                <w:color w:val="000000"/>
                <w:szCs w:val="21"/>
              </w:rPr>
              <w:t>分</w:t>
            </w:r>
          </w:p>
        </w:tc>
        <w:tc>
          <w:tcPr>
            <w:tcW w:w="779" w:type="dxa"/>
            <w:vAlign w:val="center"/>
          </w:tcPr>
          <w:p w14:paraId="1F4D5D54" w14:textId="7579118F" w:rsidR="002465E3" w:rsidRDefault="002465E3">
            <w:pPr>
              <w:spacing w:line="500" w:lineRule="exact"/>
              <w:ind w:firstLineChars="200" w:firstLine="420"/>
              <w:rPr>
                <w:color w:val="000000"/>
                <w:szCs w:val="21"/>
              </w:rPr>
            </w:pPr>
          </w:p>
        </w:tc>
      </w:tr>
    </w:tbl>
    <w:p w14:paraId="7D80BCAF" w14:textId="299F0BCE" w:rsidR="002465E3" w:rsidRDefault="002465E3"/>
    <w:sectPr w:rsidR="002465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0289"/>
    <w:multiLevelType w:val="hybridMultilevel"/>
    <w:tmpl w:val="94E496A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AB37578"/>
    <w:multiLevelType w:val="hybridMultilevel"/>
    <w:tmpl w:val="17FEED66"/>
    <w:lvl w:ilvl="0" w:tplc="EFB69ED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3068009"/>
    <w:multiLevelType w:val="singleLevel"/>
    <w:tmpl w:val="33068009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4D66769E"/>
    <w:multiLevelType w:val="hybridMultilevel"/>
    <w:tmpl w:val="B4CEF30E"/>
    <w:lvl w:ilvl="0" w:tplc="04090003">
      <w:start w:val="1"/>
      <w:numFmt w:val="bullet"/>
      <w:lvlText w:val="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num w:numId="1" w16cid:durableId="1390156396">
    <w:abstractNumId w:val="2"/>
  </w:num>
  <w:num w:numId="2" w16cid:durableId="2108502259">
    <w:abstractNumId w:val="0"/>
  </w:num>
  <w:num w:numId="3" w16cid:durableId="1983731470">
    <w:abstractNumId w:val="1"/>
  </w:num>
  <w:num w:numId="4" w16cid:durableId="532962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5E3"/>
    <w:rsid w:val="001C5E81"/>
    <w:rsid w:val="00245DA0"/>
    <w:rsid w:val="002465E3"/>
    <w:rsid w:val="00291B86"/>
    <w:rsid w:val="00294020"/>
    <w:rsid w:val="00396C18"/>
    <w:rsid w:val="003C54D1"/>
    <w:rsid w:val="00413244"/>
    <w:rsid w:val="004D4212"/>
    <w:rsid w:val="008F534D"/>
    <w:rsid w:val="00906150"/>
    <w:rsid w:val="0098404B"/>
    <w:rsid w:val="00A655F0"/>
    <w:rsid w:val="00AB4936"/>
    <w:rsid w:val="00B5089B"/>
    <w:rsid w:val="00C346FB"/>
    <w:rsid w:val="00D25552"/>
    <w:rsid w:val="00D31AED"/>
    <w:rsid w:val="00D86C27"/>
    <w:rsid w:val="00DA7862"/>
    <w:rsid w:val="00DC2F3A"/>
    <w:rsid w:val="00EF2DF4"/>
    <w:rsid w:val="00F313D7"/>
    <w:rsid w:val="00FE522F"/>
    <w:rsid w:val="71FD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B5395A"/>
  <w15:docId w15:val="{3C70CBE2-A430-44EF-95AA-75748785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291B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semiHidden/>
    <w:qFormat/>
    <w:pPr>
      <w:spacing w:before="360"/>
      <w:jc w:val="left"/>
    </w:pPr>
    <w:rPr>
      <w:rFonts w:ascii="Arial" w:hAnsi="Arial" w:cs="Arial"/>
      <w:b/>
      <w:bCs/>
      <w:caps/>
      <w:sz w:val="24"/>
    </w:rPr>
  </w:style>
  <w:style w:type="character" w:customStyle="1" w:styleId="30">
    <w:name w:val="标题 3 字符"/>
    <w:basedOn w:val="a0"/>
    <w:link w:val="3"/>
    <w:semiHidden/>
    <w:rsid w:val="00291B86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styleId="a3">
    <w:name w:val="List Paragraph"/>
    <w:basedOn w:val="a"/>
    <w:uiPriority w:val="99"/>
    <w:unhideWhenUsed/>
    <w:rsid w:val="00291B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1452</Words>
  <Characters>1946</Characters>
  <Application>Microsoft Office Word</Application>
  <DocSecurity>0</DocSecurity>
  <Lines>114</Lines>
  <Paragraphs>99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</dc:creator>
  <cp:lastModifiedBy>圆圆 林</cp:lastModifiedBy>
  <cp:revision>16</cp:revision>
  <dcterms:created xsi:type="dcterms:W3CDTF">2025-10-14T06:45:00Z</dcterms:created>
  <dcterms:modified xsi:type="dcterms:W3CDTF">2025-10-18T11:53:00Z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KSOTemplateDocerSaveRecord">
    <vt:lpwstr>eyJoZGlkIjoiY2Q0MjYyYmFlNWZlMTE5MzhiMTU0MjgxNzYwNDU4MWUiLCJ1c2VySWQiOiIxNTcxNTk3MzMyIn0=</vt:lpwstr>
  </property>
  <property fmtid="{D5CDD505-2E9C-101B-9397-08002B2CF9AE}" pid="4" name="ICV">
    <vt:lpwstr>5BE7E1A03A8445A080D0D51F3899E2C3_12</vt:lpwstr>
  </property>
</Properties>
</file>