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18" w:rsidRPr="00A357AC" w:rsidRDefault="00D77B3D" w:rsidP="0059669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357AC">
        <w:rPr>
          <w:rFonts w:ascii="Times New Roman" w:hAnsi="Times New Roman" w:cs="Times New Roman"/>
          <w:sz w:val="24"/>
          <w:szCs w:val="24"/>
        </w:rPr>
        <w:t>Homework #3</w:t>
      </w:r>
    </w:p>
    <w:p w:rsidR="00821D0B" w:rsidRPr="00A357AC" w:rsidRDefault="00821D0B" w:rsidP="0059669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Due on 11/</w:t>
      </w:r>
      <w:r w:rsidR="00A357AC">
        <w:rPr>
          <w:rFonts w:ascii="Times New Roman" w:hAnsi="Times New Roman" w:cs="Times New Roman"/>
          <w:sz w:val="24"/>
          <w:szCs w:val="24"/>
        </w:rPr>
        <w:t>12/2019 at 8:30am</w:t>
      </w:r>
    </w:p>
    <w:p w:rsidR="0022389F" w:rsidRPr="00A357AC" w:rsidRDefault="00D77B3D" w:rsidP="00A357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K-stage design</w:t>
      </w:r>
    </w:p>
    <w:p w:rsidR="0022389F" w:rsidRPr="00A357AC" w:rsidRDefault="0022389F" w:rsidP="0022389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What is the goal for Simon’s two-stage design?</w:t>
      </w:r>
      <w:r w:rsidR="00821D0B" w:rsidRPr="00A357AC">
        <w:rPr>
          <w:rFonts w:ascii="Times New Roman" w:hAnsi="Times New Roman" w:cs="Times New Roman"/>
          <w:sz w:val="24"/>
          <w:szCs w:val="24"/>
        </w:rPr>
        <w:t xml:space="preserve"> (10%)</w:t>
      </w:r>
    </w:p>
    <w:p w:rsidR="0022389F" w:rsidRPr="00A357AC" w:rsidRDefault="0022389F" w:rsidP="0022389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What is the null and alternative hypothesis for Simon’s two-stage design?</w:t>
      </w:r>
      <w:r w:rsidR="00821D0B" w:rsidRPr="00A357AC">
        <w:rPr>
          <w:rFonts w:ascii="Times New Roman" w:hAnsi="Times New Roman" w:cs="Times New Roman"/>
          <w:sz w:val="24"/>
          <w:szCs w:val="24"/>
        </w:rPr>
        <w:t xml:space="preserve"> (10%)</w:t>
      </w:r>
    </w:p>
    <w:p w:rsidR="0022389F" w:rsidRPr="00A357AC" w:rsidRDefault="0022389F" w:rsidP="0022389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How do you determine the sample size for Simon’s two-stage design?</w:t>
      </w:r>
      <w:r w:rsidR="00821D0B" w:rsidRPr="00A357AC">
        <w:rPr>
          <w:rFonts w:ascii="Times New Roman" w:hAnsi="Times New Roman" w:cs="Times New Roman"/>
          <w:sz w:val="24"/>
          <w:szCs w:val="24"/>
        </w:rPr>
        <w:t xml:space="preserve"> (10%)</w:t>
      </w:r>
    </w:p>
    <w:p w:rsidR="0022389F" w:rsidRPr="00A357AC" w:rsidRDefault="00560D6C" w:rsidP="0022389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 xml:space="preserve">What </w:t>
      </w:r>
      <w:r w:rsidR="0022389F" w:rsidRPr="00A357AC">
        <w:rPr>
          <w:rFonts w:ascii="Times New Roman" w:hAnsi="Times New Roman" w:cs="Times New Roman"/>
          <w:sz w:val="24"/>
          <w:szCs w:val="24"/>
        </w:rPr>
        <w:t xml:space="preserve">is the difference between </w:t>
      </w:r>
      <w:proofErr w:type="spellStart"/>
      <w:r w:rsidR="0022389F" w:rsidRPr="00A357AC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2389F" w:rsidRPr="00A357AC">
        <w:rPr>
          <w:rFonts w:ascii="Times New Roman" w:hAnsi="Times New Roman" w:cs="Times New Roman"/>
          <w:sz w:val="24"/>
          <w:szCs w:val="24"/>
        </w:rPr>
        <w:t xml:space="preserve"> and optimal design for Simon</w:t>
      </w:r>
      <w:r w:rsidRPr="00A357AC">
        <w:rPr>
          <w:rFonts w:ascii="Times New Roman" w:hAnsi="Times New Roman" w:cs="Times New Roman"/>
          <w:sz w:val="24"/>
          <w:szCs w:val="24"/>
        </w:rPr>
        <w:t>’s two-stage procedure</w:t>
      </w:r>
      <w:r w:rsidR="0022389F" w:rsidRPr="00A357AC">
        <w:rPr>
          <w:rFonts w:ascii="Times New Roman" w:hAnsi="Times New Roman" w:cs="Times New Roman"/>
          <w:sz w:val="24"/>
          <w:szCs w:val="24"/>
        </w:rPr>
        <w:t>?</w:t>
      </w:r>
      <w:r w:rsidR="00821D0B" w:rsidRPr="00A357AC">
        <w:rPr>
          <w:rFonts w:ascii="Times New Roman" w:hAnsi="Times New Roman" w:cs="Times New Roman"/>
          <w:sz w:val="24"/>
          <w:szCs w:val="24"/>
        </w:rPr>
        <w:t xml:space="preserve"> (10%)</w:t>
      </w:r>
    </w:p>
    <w:p w:rsidR="00560D6C" w:rsidRPr="00A357AC" w:rsidRDefault="00560D6C" w:rsidP="0022389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 xml:space="preserve">What are the </w:t>
      </w:r>
      <w:proofErr w:type="gramStart"/>
      <w:r w:rsidRPr="00A357AC">
        <w:rPr>
          <w:rFonts w:ascii="Times New Roman" w:hAnsi="Times New Roman" w:cs="Times New Roman"/>
          <w:sz w:val="24"/>
          <w:szCs w:val="24"/>
        </w:rPr>
        <w:t>draw backs</w:t>
      </w:r>
      <w:proofErr w:type="gramEnd"/>
      <w:r w:rsidRPr="00A357AC">
        <w:rPr>
          <w:rFonts w:ascii="Times New Roman" w:hAnsi="Times New Roman" w:cs="Times New Roman"/>
          <w:sz w:val="24"/>
          <w:szCs w:val="24"/>
        </w:rPr>
        <w:t xml:space="preserve"> for Simon’s two-stage design?</w:t>
      </w:r>
      <w:r w:rsidR="00821D0B" w:rsidRPr="00A357AC">
        <w:rPr>
          <w:rFonts w:ascii="Times New Roman" w:hAnsi="Times New Roman" w:cs="Times New Roman"/>
          <w:sz w:val="24"/>
          <w:szCs w:val="24"/>
        </w:rPr>
        <w:t xml:space="preserve"> (10%)</w:t>
      </w:r>
    </w:p>
    <w:p w:rsidR="00560D6C" w:rsidRDefault="00560D6C" w:rsidP="0022389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 xml:space="preserve">How can </w:t>
      </w:r>
      <w:r w:rsidR="00A357AC">
        <w:rPr>
          <w:rFonts w:ascii="Times New Roman" w:hAnsi="Times New Roman" w:cs="Times New Roman"/>
          <w:sz w:val="24"/>
          <w:szCs w:val="24"/>
        </w:rPr>
        <w:t>you overcome the draw</w:t>
      </w:r>
      <w:r w:rsidRPr="00A357AC">
        <w:rPr>
          <w:rFonts w:ascii="Times New Roman" w:hAnsi="Times New Roman" w:cs="Times New Roman"/>
          <w:sz w:val="24"/>
          <w:szCs w:val="24"/>
        </w:rPr>
        <w:t>backs?</w:t>
      </w:r>
      <w:r w:rsidR="00821D0B" w:rsidRPr="00A357AC">
        <w:rPr>
          <w:rFonts w:ascii="Times New Roman" w:hAnsi="Times New Roman" w:cs="Times New Roman"/>
          <w:sz w:val="24"/>
          <w:szCs w:val="24"/>
        </w:rPr>
        <w:t xml:space="preserve"> (10%)</w:t>
      </w:r>
    </w:p>
    <w:p w:rsidR="00A357AC" w:rsidRPr="00A357AC" w:rsidRDefault="00A357AC" w:rsidP="00A357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57AC" w:rsidRPr="00A357AC" w:rsidRDefault="00A357AC" w:rsidP="00A357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Write the statistical section of a protocol for a non-superiority trial comparing a testing drug to an placebo control using a continuous outcome.</w:t>
      </w:r>
    </w:p>
    <w:p w:rsidR="00A357AC" w:rsidRPr="00A357AC" w:rsidRDefault="00A357AC" w:rsidP="00A357A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Be sure you specify:</w:t>
      </w:r>
    </w:p>
    <w:p w:rsidR="00A357AC" w:rsidRPr="00A357AC" w:rsidRDefault="00A357AC" w:rsidP="00A357A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The type I and Type II errors</w:t>
      </w:r>
    </w:p>
    <w:p w:rsidR="00A357AC" w:rsidRPr="00A357AC" w:rsidRDefault="00091926" w:rsidP="00A357A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357AC" w:rsidRPr="00A357AC">
        <w:rPr>
          <w:rFonts w:ascii="Times New Roman" w:hAnsi="Times New Roman" w:cs="Times New Roman"/>
          <w:sz w:val="24"/>
          <w:szCs w:val="24"/>
        </w:rPr>
        <w:t xml:space="preserve">superior threshold </w:t>
      </w:r>
      <w:r w:rsidR="00A357AC" w:rsidRPr="00A357AC">
        <w:rPr>
          <w:rFonts w:ascii="Times New Roman" w:hAnsi="Times New Roman" w:cs="Times New Roman"/>
          <w:sz w:val="24"/>
          <w:szCs w:val="24"/>
        </w:rPr>
        <w:sym w:font="Symbol" w:char="F044"/>
      </w:r>
    </w:p>
    <w:p w:rsidR="00A357AC" w:rsidRPr="00A357AC" w:rsidRDefault="00A357AC" w:rsidP="00A357A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 xml:space="preserve">The rationale for your choice of 1 and 2  </w:t>
      </w:r>
    </w:p>
    <w:p w:rsidR="00A357AC" w:rsidRPr="00A357AC" w:rsidRDefault="00A357AC" w:rsidP="00A357A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The test statistic you will be using</w:t>
      </w:r>
    </w:p>
    <w:p w:rsidR="00A357AC" w:rsidRPr="00A357AC" w:rsidRDefault="00A357AC" w:rsidP="00A357A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The sample size for the trial given the information above</w:t>
      </w:r>
    </w:p>
    <w:p w:rsidR="00A357AC" w:rsidRPr="00A357AC" w:rsidRDefault="00A357AC" w:rsidP="00A357A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57AC">
        <w:rPr>
          <w:rFonts w:ascii="Times New Roman" w:hAnsi="Times New Roman" w:cs="Times New Roman"/>
          <w:sz w:val="24"/>
          <w:szCs w:val="24"/>
        </w:rPr>
        <w:t>The interpretation of your findings (i.e., what do you conclude if you reject/not reject the null hypothesis)</w:t>
      </w:r>
    </w:p>
    <w:p w:rsidR="00A357AC" w:rsidRPr="00A357AC" w:rsidRDefault="00A357AC" w:rsidP="00A357AC">
      <w:pPr>
        <w:rPr>
          <w:rFonts w:ascii="Times New Roman" w:hAnsi="Times New Roman" w:cs="Times New Roman"/>
          <w:sz w:val="24"/>
          <w:szCs w:val="24"/>
        </w:rPr>
      </w:pPr>
    </w:p>
    <w:sectPr w:rsidR="00A357AC" w:rsidRPr="00A3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5A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6C1652"/>
    <w:multiLevelType w:val="hybridMultilevel"/>
    <w:tmpl w:val="047AFA10"/>
    <w:lvl w:ilvl="0" w:tplc="A2CCDC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A2B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D006FF"/>
    <w:multiLevelType w:val="hybridMultilevel"/>
    <w:tmpl w:val="51AC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61F81"/>
    <w:multiLevelType w:val="hybridMultilevel"/>
    <w:tmpl w:val="C2FCD90E"/>
    <w:lvl w:ilvl="0" w:tplc="84B0E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F82E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EC76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CE76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5A70EA7"/>
    <w:multiLevelType w:val="hybridMultilevel"/>
    <w:tmpl w:val="04300160"/>
    <w:lvl w:ilvl="0" w:tplc="AC167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22901"/>
    <w:multiLevelType w:val="hybridMultilevel"/>
    <w:tmpl w:val="82324C70"/>
    <w:lvl w:ilvl="0" w:tplc="0D28F4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95B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414B22"/>
    <w:multiLevelType w:val="hybridMultilevel"/>
    <w:tmpl w:val="D9DC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92"/>
    <w:rsid w:val="00091926"/>
    <w:rsid w:val="0022389F"/>
    <w:rsid w:val="002D1E10"/>
    <w:rsid w:val="002F5F25"/>
    <w:rsid w:val="00340BA1"/>
    <w:rsid w:val="00393C9B"/>
    <w:rsid w:val="003F25AC"/>
    <w:rsid w:val="00520A42"/>
    <w:rsid w:val="00560D6C"/>
    <w:rsid w:val="00596692"/>
    <w:rsid w:val="00821D0B"/>
    <w:rsid w:val="008260E0"/>
    <w:rsid w:val="008B3A3B"/>
    <w:rsid w:val="00A357AC"/>
    <w:rsid w:val="00B3407A"/>
    <w:rsid w:val="00B66B18"/>
    <w:rsid w:val="00B73C05"/>
    <w:rsid w:val="00D77B3D"/>
    <w:rsid w:val="00E32BD4"/>
    <w:rsid w:val="00EB1033"/>
    <w:rsid w:val="00EB1C39"/>
    <w:rsid w:val="00F00A4E"/>
    <w:rsid w:val="00F45CCB"/>
    <w:rsid w:val="00F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95212-DF98-4B83-A7F5-763DCC70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2</cp:revision>
  <dcterms:created xsi:type="dcterms:W3CDTF">2019-11-08T17:49:00Z</dcterms:created>
  <dcterms:modified xsi:type="dcterms:W3CDTF">2019-11-08T17:49:00Z</dcterms:modified>
</cp:coreProperties>
</file>