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3"/>
        <w:ind w:left="189"/>
        <w:jc w:val="center"/>
        <w:rPr/>
      </w:pPr>
      <w:r>
        <w:drawing>
          <wp:anchor behindDoc="0" distT="0" distB="0" distL="114300" distR="114300" simplePos="0" locked="0" layoutInCell="0" allowOverlap="0" relativeHeight="2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" name="Picture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0" relativeHeight="3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" name="Picture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jc w:val="left"/>
        <w:tblInd w:w="10" w:type="dxa"/>
        <w:tblLayout w:type="fixed"/>
        <w:tblCellMar>
          <w:top w:w="178" w:type="dxa"/>
          <w:left w:w="9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680"/>
        <w:gridCol w:w="4679"/>
      </w:tblGrid>
      <w:tr>
        <w:trPr>
          <w:trHeight w:val="50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13 July 2024</w:t>
            </w:r>
          </w:p>
        </w:tc>
      </w:tr>
      <w:tr>
        <w:trPr>
          <w:trHeight w:val="50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Team 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kern w:val="2"/>
                <w:sz w:val="22"/>
                <w:szCs w:val="22"/>
                <w:lang w:val="en-IE" w:eastAsia="en-IE" w:bidi="ar-SA"/>
              </w:rPr>
              <w:t>739941</w:t>
            </w:r>
          </w:p>
        </w:tc>
      </w:tr>
      <w:tr>
        <w:trPr>
          <w:trHeight w:val="78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Project Title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 xml:space="preserve">Exploratory Analysis of Rain Fall Data in India for Agriculture </w:t>
            </w:r>
          </w:p>
        </w:tc>
      </w:tr>
      <w:tr>
        <w:trPr>
          <w:trHeight w:val="50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Maximum Marks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2 Marks</w:t>
            </w:r>
          </w:p>
        </w:tc>
      </w:tr>
    </w:tbl>
    <w:p>
      <w:pPr>
        <w:pStyle w:val="Normal"/>
        <w:spacing w:before="0" w:after="193"/>
        <w:ind w:hanging="10" w:left="-5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before="0" w:after="193"/>
        <w:ind w:hanging="10" w:left="-5"/>
        <w:rPr/>
      </w:pPr>
      <w:r>
        <w:rPr>
          <w:rFonts w:eastAsia="Times New Roman" w:cs="Times New Roman" w:ascii="Times New Roman" w:hAnsi="Times New Roman"/>
          <w:b/>
          <w:sz w:val="24"/>
        </w:rPr>
        <w:t>Data Quality Report:</w:t>
      </w:r>
    </w:p>
    <w:p>
      <w:pPr>
        <w:pStyle w:val="Normal"/>
        <w:spacing w:lineRule="auto" w:line="273" w:before="0" w:after="172"/>
        <w:rPr/>
      </w:pPr>
      <w:r>
        <w:rPr>
          <w:rFonts w:eastAsia="Times New Roman" w:cs="Times New Roman" w:ascii="Times New Roman" w:hAnsi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>
      <w:pPr>
        <w:pStyle w:val="Normal"/>
        <w:spacing w:before="0" w:after="0"/>
        <w:ind w:hanging="10" w:left="-5"/>
        <w:rPr/>
      </w:pPr>
      <w:r>
        <w:rPr>
          <w:rFonts w:eastAsia="Times New Roman" w:cs="Times New Roman" w:ascii="Times New Roman" w:hAnsi="Times New Roman"/>
          <w:b/>
          <w:sz w:val="24"/>
        </w:rPr>
        <w:t>Data Quality Report:</w:t>
      </w:r>
    </w:p>
    <w:tbl>
      <w:tblPr>
        <w:tblStyle w:val="TableGrid"/>
        <w:tblW w:w="9380" w:type="dxa"/>
        <w:jc w:val="left"/>
        <w:tblInd w:w="10" w:type="dxa"/>
        <w:tblLayout w:type="fixed"/>
        <w:tblCellMar>
          <w:top w:w="209" w:type="dxa"/>
          <w:left w:w="95" w:type="dxa"/>
          <w:bottom w:w="298" w:type="dxa"/>
          <w:right w:w="113" w:type="dxa"/>
        </w:tblCellMar>
        <w:tblLook w:firstRow="1" w:noVBand="1" w:lastRow="0" w:firstColumn="1" w:lastColumn="0" w:noHBand="0" w:val="04a0"/>
      </w:tblPr>
      <w:tblGrid>
        <w:gridCol w:w="1319"/>
        <w:gridCol w:w="3100"/>
        <w:gridCol w:w="1940"/>
        <w:gridCol w:w="3020"/>
      </w:tblGrid>
      <w:tr>
        <w:trPr>
          <w:trHeight w:val="1060" w:hRule="atLeast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104" w:left="204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3"/>
              <w:jc w:val="center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3"/>
              <w:jc w:val="center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8"/>
              <w:jc w:val="center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IE" w:eastAsia="en-IE" w:bidi="ar-SA"/>
              </w:rPr>
              <w:t>Resolution Plan</w:t>
            </w:r>
          </w:p>
        </w:tc>
      </w:tr>
      <w:tr>
        <w:trPr>
          <w:trHeight w:val="2700" w:hRule="atLeast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17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Kaggle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“</w:t>
            </w: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en-IE" w:eastAsia="en-IE" w:bidi="ar-SA"/>
              </w:rPr>
              <w:t>Missing Data”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en-IE" w:eastAsia="en-IE" w:bidi="ar-SA"/>
              </w:rPr>
              <w:t>“</w:t>
            </w: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en-IE" w:eastAsia="en-IE" w:bidi="ar-SA"/>
              </w:rPr>
              <w:t>Outliers”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en-IE" w:eastAsia="en-IE" w:bidi="ar-SA"/>
              </w:rPr>
              <w:t>“</w:t>
            </w: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en-IE" w:eastAsia="en-IE" w:bidi="ar-SA"/>
              </w:rPr>
              <w:t>Inconsistent Data”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en-IE" w:eastAsia="en-IE" w:bidi="ar-SA"/>
              </w:rPr>
              <w:t>“</w:t>
            </w: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en-IE" w:eastAsia="en-IE" w:bidi="ar-SA"/>
              </w:rPr>
              <w:t>Spatial Resolution”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en-IE" w:eastAsia="en-IE" w:bidi="ar-SA"/>
              </w:rPr>
              <w:t>“</w:t>
            </w: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en-IE" w:eastAsia="en-IE" w:bidi="ar-SA"/>
              </w:rPr>
              <w:t>Temporal Resolution”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en-IE" w:eastAsia="en-IE" w:bidi="ar-SA"/>
              </w:rPr>
              <w:t>“</w:t>
            </w: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en-IE" w:eastAsia="en-IE" w:bidi="ar-SA"/>
              </w:rPr>
              <w:t>Measurement Errors”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en-IE" w:eastAsia="en-IE" w:bidi="ar-SA"/>
              </w:rPr>
              <w:t>“</w:t>
            </w: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en-IE" w:eastAsia="en-IE" w:bidi="ar-SA"/>
              </w:rPr>
              <w:t>Data Integration Issues”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en-IE" w:eastAsia="en-IE" w:bidi="ar-SA"/>
              </w:rPr>
              <w:t>“</w:t>
            </w: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en-IE" w:eastAsia="en-IE" w:bidi="ar-SA"/>
              </w:rPr>
              <w:t>Historical Data Quality”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en-IE" w:eastAsia="en-IE" w:bidi="ar-SA"/>
              </w:rPr>
              <w:t>“</w:t>
            </w: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en-IE" w:eastAsia="en-IE" w:bidi="ar-SA"/>
              </w:rPr>
              <w:t>Geographical Coverage</w:t>
            </w:r>
            <w:r>
              <w:rPr>
                <w:rStyle w:val="Strong"/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kern w:val="2"/>
                <w:sz w:val="22"/>
                <w:szCs w:val="22"/>
                <w:lang w:val="en-IE" w:eastAsia="en-IE" w:bidi="ar-SA"/>
              </w:rPr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Use mean/mode imputation.</w:t>
            </w:r>
          </w:p>
        </w:tc>
      </w:tr>
      <w:tr>
        <w:trPr>
          <w:trHeight w:val="1080" w:hRule="atLeast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17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Kaggle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Encoding has to be done in the data.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629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2"/>
      <w:lang w:val="en-IE" w:eastAsia="en-I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338e7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LibreOffice/24.2.4.2$Windows_X86_64 LibreOffice_project/51a6219feb6075d9a4c46691dcfe0cd9c4fff3c2</Application>
  <AppVersion>15.0000</AppVersion>
  <Pages>1</Pages>
  <Words>112</Words>
  <Characters>698</Characters>
  <CharactersWithSpaces>777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2024-07-13T18:08:00Z</dcterms:created>
  <dc:creator>jrbillgates20@gmail.com</dc:creator>
  <dc:description/>
  <dc:language>en-IN</dc:language>
  <cp:lastModifiedBy/>
  <dcterms:modified xsi:type="dcterms:W3CDTF">2024-07-20T14:33:55Z</dcterms:modified>
  <cp:revision>5</cp:revision>
  <dc:subject/>
  <dc:title>SL Data Quality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