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42"/>
        <w:ind w:firstLine="184"/>
        <w:jc w:val="center"/>
        <w:rPr/>
      </w:pPr>
      <w:r>
        <w:rPr>
          <w:rFonts w:eastAsia="Times New Roman" w:cs="Times New Roman" w:ascii="Times New Roman" w:hAnsi="Times New Roman"/>
          <w:b/>
          <w:sz w:val="28"/>
        </w:rPr>
        <w:t>Model Optimization and Tuning Phase Report</w:t>
      </w:r>
    </w:p>
    <w:tbl>
      <w:tblPr>
        <w:tblStyle w:val="TableGrid"/>
        <w:tblpPr w:vertAnchor="text" w:horzAnchor="page" w:leftFromText="180" w:rightFromText="180" w:tblpX="1873" w:tblpY="227"/>
        <w:tblW w:w="9360" w:type="dxa"/>
        <w:jc w:val="left"/>
        <w:tblInd w:w="-10" w:type="dxa"/>
        <w:tblLayout w:type="fixed"/>
        <w:tblCellMar>
          <w:top w:w="169" w:type="dxa"/>
          <w:left w:w="95" w:type="dxa"/>
          <w:bottom w:w="0" w:type="dxa"/>
          <w:right w:w="115" w:type="dxa"/>
        </w:tblCellMar>
        <w:tblLook w:firstRow="1" w:noVBand="1" w:lastRow="0" w:firstColumn="1" w:lastColumn="0" w:noHBand="0" w:val="04a0"/>
      </w:tblPr>
      <w:tblGrid>
        <w:gridCol w:w="4680"/>
        <w:gridCol w:w="4679"/>
      </w:tblGrid>
      <w:tr>
        <w:trPr>
          <w:trHeight w:val="540" w:hRule="atLeast"/>
        </w:trPr>
        <w:tc>
          <w:tcPr>
            <w:tcW w:w="468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Date</w:t>
            </w:r>
          </w:p>
        </w:tc>
        <w:tc>
          <w:tcPr>
            <w:tcW w:w="4679"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15 July 2024</w:t>
            </w:r>
          </w:p>
        </w:tc>
      </w:tr>
      <w:tr>
        <w:trPr>
          <w:trHeight w:val="560" w:hRule="atLeast"/>
        </w:trPr>
        <w:tc>
          <w:tcPr>
            <w:tcW w:w="468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Team ID</w:t>
            </w:r>
          </w:p>
        </w:tc>
        <w:tc>
          <w:tcPr>
            <w:tcW w:w="4679"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kern w:val="2"/>
                <w:sz w:val="22"/>
                <w:szCs w:val="22"/>
                <w:lang w:val="en-IE" w:eastAsia="en-IE" w:bidi="ar-SA"/>
              </w:rPr>
              <w:t>739941</w:t>
            </w:r>
          </w:p>
        </w:tc>
      </w:tr>
      <w:tr>
        <w:trPr>
          <w:trHeight w:val="860" w:hRule="atLeast"/>
        </w:trPr>
        <w:tc>
          <w:tcPr>
            <w:tcW w:w="468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Project Title</w:t>
            </w:r>
          </w:p>
        </w:tc>
        <w:tc>
          <w:tcPr>
            <w:tcW w:w="4679"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53"/>
              <w:jc w:val="left"/>
              <w:rPr>
                <w:rFonts w:ascii="Times New Roman" w:hAnsi="Times New Roman" w:cs="Times New Roman"/>
                <w:sz w:val="24"/>
                <w:szCs w:val="24"/>
              </w:rPr>
            </w:pPr>
            <w:r>
              <w:rPr>
                <w:rFonts w:cs="Times New Roman" w:ascii="Times New Roman" w:hAnsi="Times New Roman"/>
                <w:kern w:val="2"/>
                <w:sz w:val="24"/>
                <w:szCs w:val="24"/>
                <w:lang w:val="en-IE" w:eastAsia="en-IE" w:bidi="ar-SA"/>
              </w:rPr>
              <w:t>Exploratory Analysis of Rain Fall Data in India for Agriculture</w:t>
            </w:r>
          </w:p>
        </w:tc>
      </w:tr>
      <w:tr>
        <w:trPr>
          <w:trHeight w:val="540" w:hRule="atLeast"/>
        </w:trPr>
        <w:tc>
          <w:tcPr>
            <w:tcW w:w="468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Maximum Marks</w:t>
            </w:r>
          </w:p>
        </w:tc>
        <w:tc>
          <w:tcPr>
            <w:tcW w:w="4679"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10 Marks</w:t>
            </w:r>
          </w:p>
        </w:tc>
      </w:tr>
    </w:tbl>
    <w:p>
      <w:pPr>
        <w:pStyle w:val="Normal"/>
        <w:rPr/>
      </w:pPr>
      <w:r>
        <w:rPr/>
      </w:r>
    </w:p>
    <w:p>
      <w:pPr>
        <w:pStyle w:val="Normal"/>
        <w:spacing w:before="0" w:after="213"/>
        <w:ind w:hanging="10" w:left="-5"/>
        <w:rPr/>
      </w:pPr>
      <w:r>
        <w:rPr/>
        <w:tab/>
      </w:r>
      <w:r>
        <w:rPr>
          <w:rFonts w:eastAsia="Times New Roman" w:cs="Times New Roman" w:ascii="Times New Roman" w:hAnsi="Times New Roman"/>
          <w:b/>
          <w:sz w:val="24"/>
        </w:rPr>
        <w:t>Model Optimization and Tuning Phase</w:t>
      </w:r>
    </w:p>
    <w:p>
      <w:pPr>
        <w:pStyle w:val="Normal"/>
        <w:spacing w:lineRule="auto" w:line="304" w:before="0" w:after="284"/>
        <w:rPr/>
      </w:pPr>
      <w:r>
        <w:rPr>
          <w:rFonts w:eastAsia="Times New Roman" w:cs="Times New Roman" w:ascii="Times New Roman" w:hAnsi="Times New Roman"/>
          <w:sz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pPr>
        <w:pStyle w:val="Normal"/>
        <w:spacing w:before="0" w:after="3"/>
        <w:ind w:hanging="10" w:left="-5"/>
        <w:rPr>
          <w:rFonts w:ascii="Times New Roman" w:hAnsi="Times New Roman" w:eastAsia="Times New Roman" w:cs="Times New Roman"/>
          <w:b/>
          <w:sz w:val="24"/>
        </w:rPr>
      </w:pPr>
      <w:r>
        <w:rPr>
          <w:rFonts w:eastAsia="Times New Roman" w:cs="Times New Roman" w:ascii="Times New Roman" w:hAnsi="Times New Roman"/>
          <w:b/>
          <w:sz w:val="24"/>
        </w:rPr>
        <w:t>Hyperparameter Tuning Documentation (6 Marks):</w:t>
      </w:r>
    </w:p>
    <w:p>
      <w:pPr>
        <w:pStyle w:val="Normal"/>
        <w:spacing w:before="0" w:after="3"/>
        <w:ind w:hanging="10" w:left="-5"/>
        <w:rPr>
          <w:rFonts w:ascii="Times New Roman" w:hAnsi="Times New Roman" w:eastAsia="Times New Roman" w:cs="Times New Roman"/>
          <w:b/>
          <w:sz w:val="24"/>
        </w:rPr>
      </w:pPr>
      <w:r>
        <w:rPr>
          <w:rFonts w:eastAsia="Times New Roman" w:cs="Times New Roman" w:ascii="Times New Roman" w:hAnsi="Times New Roman"/>
          <w:b/>
          <w:sz w:val="24"/>
        </w:rPr>
      </w:r>
    </w:p>
    <w:tbl>
      <w:tblPr>
        <w:tblStyle w:val="TableGrid"/>
        <w:tblpPr w:vertAnchor="page" w:horzAnchor="margin" w:tblpX="0" w:tblpY="9505"/>
        <w:tblOverlap w:val="never"/>
        <w:tblW w:w="8969" w:type="dxa"/>
        <w:jc w:val="left"/>
        <w:tblInd w:w="-10" w:type="dxa"/>
        <w:tblLayout w:type="fixed"/>
        <w:tblCellMar>
          <w:top w:w="143" w:type="dxa"/>
          <w:left w:w="95" w:type="dxa"/>
          <w:bottom w:w="0" w:type="dxa"/>
          <w:right w:w="10" w:type="dxa"/>
        </w:tblCellMar>
        <w:tblLook w:firstRow="1" w:noVBand="1" w:lastRow="0" w:firstColumn="1" w:lastColumn="0" w:noHBand="0" w:val="04a0"/>
      </w:tblPr>
      <w:tblGrid>
        <w:gridCol w:w="1697"/>
        <w:gridCol w:w="3421"/>
        <w:gridCol w:w="3851"/>
      </w:tblGrid>
      <w:tr>
        <w:trPr>
          <w:trHeight w:val="74" w:hRule="atLeast"/>
        </w:trPr>
        <w:tc>
          <w:tcPr>
            <w:tcW w:w="1697"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right="90"/>
              <w:jc w:val="center"/>
              <w:rPr>
                <w:kern w:val="2"/>
                <w:sz w:val="22"/>
                <w:szCs w:val="22"/>
                <w:lang w:val="en-IE" w:eastAsia="en-IE" w:bidi="ar-SA"/>
              </w:rPr>
            </w:pPr>
            <w:r>
              <w:rPr>
                <w:rFonts w:eastAsia="Times New Roman" w:cs="Times New Roman" w:ascii="Times New Roman" w:hAnsi="Times New Roman"/>
                <w:b/>
                <w:kern w:val="2"/>
                <w:sz w:val="24"/>
                <w:szCs w:val="22"/>
                <w:lang w:val="en-IE" w:eastAsia="en-IE" w:bidi="ar-SA"/>
              </w:rPr>
              <w:t>Model</w:t>
            </w:r>
          </w:p>
        </w:tc>
        <w:tc>
          <w:tcPr>
            <w:tcW w:w="3421"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right="90"/>
              <w:jc w:val="center"/>
              <w:rPr>
                <w:kern w:val="2"/>
                <w:sz w:val="22"/>
                <w:szCs w:val="22"/>
                <w:lang w:val="en-IE" w:eastAsia="en-IE" w:bidi="ar-SA"/>
              </w:rPr>
            </w:pPr>
            <w:r>
              <w:rPr>
                <w:rFonts w:eastAsia="Times New Roman" w:cs="Times New Roman" w:ascii="Times New Roman" w:hAnsi="Times New Roman"/>
                <w:b/>
                <w:kern w:val="2"/>
                <w:sz w:val="24"/>
                <w:szCs w:val="22"/>
                <w:lang w:val="en-IE" w:eastAsia="en-IE" w:bidi="ar-SA"/>
              </w:rPr>
              <w:t>Tuned Hyperparameters</w:t>
            </w:r>
          </w:p>
        </w:tc>
        <w:tc>
          <w:tcPr>
            <w:tcW w:w="3851"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right="105"/>
              <w:jc w:val="center"/>
              <w:rPr>
                <w:kern w:val="2"/>
                <w:sz w:val="22"/>
                <w:szCs w:val="22"/>
                <w:lang w:val="en-IE" w:eastAsia="en-IE" w:bidi="ar-SA"/>
              </w:rPr>
            </w:pPr>
            <w:r>
              <w:rPr>
                <w:rFonts w:eastAsia="Times New Roman" w:cs="Times New Roman" w:ascii="Times New Roman" w:hAnsi="Times New Roman"/>
                <w:b/>
                <w:kern w:val="2"/>
                <w:sz w:val="24"/>
                <w:szCs w:val="22"/>
                <w:lang w:val="en-IE" w:eastAsia="en-IE" w:bidi="ar-SA"/>
              </w:rPr>
              <w:t>Optimal Values</w:t>
            </w:r>
          </w:p>
        </w:tc>
      </w:tr>
      <w:tr>
        <w:trPr>
          <w:trHeight w:val="38" w:hRule="atLeast"/>
        </w:trPr>
        <w:tc>
          <w:tcPr>
            <w:tcW w:w="1697"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sz w:val="24"/>
              </w:rPr>
            </w:pPr>
            <w:r>
              <w:rPr>
                <w:rFonts w:eastAsia="Times New Roman" w:cs="Times New Roman" w:ascii="Times New Roman" w:hAnsi="Times New Roman"/>
                <w:kern w:val="2"/>
                <w:sz w:val="24"/>
                <w:szCs w:val="22"/>
                <w:lang w:val="en-IE" w:eastAsia="en-IE" w:bidi="ar-SA"/>
              </w:rPr>
              <w:t>Decision Tree</w:t>
            </w:r>
          </w:p>
        </w:tc>
        <w:tc>
          <w:tcPr>
            <w:tcW w:w="3421"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45"/>
              <w:jc w:val="left"/>
              <w:rPr>
                <w:kern w:val="2"/>
                <w:sz w:val="22"/>
                <w:szCs w:val="22"/>
                <w:lang w:val="en-IE" w:eastAsia="en-IE" w:bidi="ar-SA"/>
              </w:rPr>
            </w:pPr>
            <w:r>
              <w:rPr>
                <w:kern w:val="2"/>
                <w:sz w:val="22"/>
                <w:szCs w:val="22"/>
                <w:lang w:val="en-IE" w:eastAsia="en-IE" w:bidi="ar-SA"/>
              </w:rPr>
              <w:t>-----</w:t>
            </w:r>
          </w:p>
        </w:tc>
        <w:tc>
          <w:tcPr>
            <w:tcW w:w="3851"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30"/>
              <w:jc w:val="left"/>
              <w:rPr>
                <w:kern w:val="2"/>
                <w:sz w:val="22"/>
                <w:szCs w:val="22"/>
                <w:lang w:val="en-IE" w:eastAsia="en-IE" w:bidi="ar-SA"/>
              </w:rPr>
            </w:pPr>
            <w:r>
              <w:rPr>
                <w:kern w:val="2"/>
                <w:sz w:val="22"/>
                <w:szCs w:val="22"/>
                <w:lang w:val="en-IE" w:eastAsia="en-IE" w:bidi="ar-SA"/>
              </w:rPr>
              <w:t>----</w:t>
            </w:r>
          </w:p>
        </w:tc>
      </w:tr>
      <w:tr>
        <w:trPr>
          <w:trHeight w:val="239" w:hRule="atLeast"/>
        </w:trPr>
        <w:tc>
          <w:tcPr>
            <w:tcW w:w="1697"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173"/>
              <w:jc w:val="left"/>
              <w:rPr>
                <w:kern w:val="2"/>
                <w:sz w:val="22"/>
                <w:szCs w:val="22"/>
                <w:lang w:val="en-IE" w:eastAsia="en-IE" w:bidi="ar-SA"/>
              </w:rPr>
            </w:pPr>
            <w:r>
              <w:rPr>
                <w:kern w:val="2"/>
                <w:sz w:val="22"/>
                <w:szCs w:val="22"/>
                <w:lang w:val="en-IE" w:eastAsia="en-IE" w:bidi="ar-SA"/>
              </w:rPr>
              <w:t>Random Forest</w:t>
            </w:r>
          </w:p>
          <w:p>
            <w:pPr>
              <w:pStyle w:val="Normal"/>
              <w:widowControl/>
              <w:spacing w:lineRule="auto" w:line="240" w:before="0" w:after="0"/>
              <w:jc w:val="left"/>
              <w:rPr>
                <w:rFonts w:ascii="Times New Roman" w:hAnsi="Times New Roman" w:eastAsia="Times New Roman" w:cs="Times New Roman"/>
                <w:sz w:val="24"/>
              </w:rPr>
            </w:pPr>
            <w:r>
              <w:rPr>
                <w:rFonts w:eastAsia="Times New Roman" w:cs="Times New Roman" w:ascii="Times New Roman" w:hAnsi="Times New Roman"/>
                <w:kern w:val="2"/>
                <w:sz w:val="24"/>
                <w:szCs w:val="22"/>
                <w:lang w:val="en-IE" w:eastAsia="en-IE" w:bidi="ar-SA"/>
              </w:rPr>
            </w:r>
          </w:p>
        </w:tc>
        <w:tc>
          <w:tcPr>
            <w:tcW w:w="3421"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45"/>
              <w:jc w:val="left"/>
              <w:rPr>
                <w:kern w:val="2"/>
                <w:sz w:val="22"/>
                <w:szCs w:val="22"/>
                <w:lang w:val="en-IE" w:eastAsia="en-IE" w:bidi="ar-SA"/>
              </w:rPr>
            </w:pPr>
            <w:r>
              <w:rPr>
                <w:kern w:val="2"/>
                <w:sz w:val="22"/>
                <w:szCs w:val="22"/>
                <w:lang w:val="en-IE" w:eastAsia="en-IE" w:bidi="ar-SA"/>
              </w:rPr>
              <w:t>-----</w:t>
            </w:r>
          </w:p>
        </w:tc>
        <w:tc>
          <w:tcPr>
            <w:tcW w:w="3851"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30"/>
              <w:jc w:val="left"/>
              <w:rPr>
                <w:kern w:val="2"/>
                <w:sz w:val="22"/>
                <w:szCs w:val="22"/>
                <w:lang w:val="en-IE" w:eastAsia="en-IE" w:bidi="ar-SA"/>
              </w:rPr>
            </w:pPr>
            <w:r>
              <w:rPr>
                <w:kern w:val="2"/>
                <w:sz w:val="22"/>
                <w:szCs w:val="22"/>
                <w:lang w:val="en-IE" w:eastAsia="en-IE" w:bidi="ar-SA"/>
              </w:rPr>
              <w:t>----</w:t>
            </w:r>
          </w:p>
        </w:tc>
      </w:tr>
      <w:tr>
        <w:trPr>
          <w:trHeight w:val="38" w:hRule="atLeast"/>
        </w:trPr>
        <w:tc>
          <w:tcPr>
            <w:tcW w:w="1697"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17"/>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Gradient</w:t>
            </w:r>
          </w:p>
          <w:p>
            <w:pPr>
              <w:pStyle w:val="Normal"/>
              <w:widowContro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kern w:val="2"/>
                <w:sz w:val="24"/>
                <w:szCs w:val="22"/>
                <w:lang w:val="en-IE" w:eastAsia="en-IE" w:bidi="ar-SA"/>
              </w:rPr>
              <w:t>Boosting</w:t>
            </w:r>
          </w:p>
        </w:tc>
        <w:tc>
          <w:tcPr>
            <w:tcW w:w="3421"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45"/>
              <w:jc w:val="left"/>
              <w:rPr>
                <w:kern w:val="2"/>
                <w:sz w:val="22"/>
                <w:szCs w:val="22"/>
                <w:lang w:val="en-IE" w:eastAsia="en-IE" w:bidi="ar-SA"/>
              </w:rPr>
            </w:pPr>
            <w:r>
              <w:rPr>
                <w:kern w:val="2"/>
                <w:sz w:val="22"/>
                <w:szCs w:val="22"/>
                <w:lang w:val="en-IE" w:eastAsia="en-IE" w:bidi="ar-SA"/>
              </w:rPr>
              <w:t>----</w:t>
            </w:r>
          </w:p>
        </w:tc>
        <w:tc>
          <w:tcPr>
            <w:tcW w:w="3851"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30"/>
              <w:jc w:val="left"/>
              <w:rPr>
                <w:kern w:val="2"/>
                <w:sz w:val="22"/>
                <w:szCs w:val="22"/>
                <w:lang w:val="en-IE" w:eastAsia="en-IE" w:bidi="ar-SA"/>
              </w:rPr>
            </w:pPr>
            <w:r>
              <w:rPr>
                <w:kern w:val="2"/>
                <w:sz w:val="22"/>
                <w:szCs w:val="22"/>
                <w:lang w:val="en-IE" w:eastAsia="en-IE" w:bidi="ar-SA"/>
              </w:rPr>
              <w:t>----</w:t>
            </w:r>
          </w:p>
        </w:tc>
      </w:tr>
    </w:tbl>
    <w:p>
      <w:pPr>
        <w:pStyle w:val="Normal"/>
        <w:spacing w:before="0" w:after="3"/>
        <w:ind w:hanging="10" w:left="-5"/>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before="0" w:after="3"/>
        <w:ind w:hanging="10" w:left="-5"/>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before="0" w:after="3"/>
        <w:ind w:hanging="10" w:left="-5"/>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before="0" w:after="3"/>
        <w:ind w:hanging="10" w:left="-5"/>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before="0" w:after="3"/>
        <w:ind w:hanging="10" w:left="-5"/>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before="0" w:after="3"/>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before="0" w:after="3"/>
        <w:rPr/>
      </w:pPr>
      <w:r>
        <w:rPr>
          <w:rFonts w:eastAsia="Times New Roman" w:cs="Times New Roman" w:ascii="Times New Roman" w:hAnsi="Times New Roman"/>
          <w:b/>
          <w:sz w:val="24"/>
        </w:rPr>
        <w:t>Performance Metrics Comparison Report (2 marks):</w:t>
      </w:r>
    </w:p>
    <w:tbl>
      <w:tblPr>
        <w:tblStyle w:val="TableGrid"/>
        <w:tblpPr w:vertAnchor="text" w:horzAnchor="margin" w:leftFromText="181" w:rightFromText="181" w:tblpX="0" w:tblpY="417"/>
        <w:tblOverlap w:val="never"/>
        <w:tblW w:w="9323" w:type="dxa"/>
        <w:jc w:val="left"/>
        <w:tblInd w:w="-10" w:type="dxa"/>
        <w:tblLayout w:type="fixed"/>
        <w:tblCellMar>
          <w:top w:w="153" w:type="dxa"/>
          <w:left w:w="95" w:type="dxa"/>
          <w:bottom w:w="0" w:type="dxa"/>
          <w:right w:w="115" w:type="dxa"/>
        </w:tblCellMar>
        <w:tblLook w:firstRow="1" w:noVBand="1" w:lastRow="0" w:firstColumn="1" w:lastColumn="0" w:noHBand="0" w:val="04a0"/>
      </w:tblPr>
      <w:tblGrid>
        <w:gridCol w:w="2135"/>
        <w:gridCol w:w="7187"/>
      </w:tblGrid>
      <w:tr>
        <w:trPr>
          <w:trHeight w:val="933" w:hRule="atLeast"/>
        </w:trPr>
        <w:tc>
          <w:tcPr>
            <w:tcW w:w="2135"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5"/>
              <w:jc w:val="center"/>
              <w:rPr>
                <w:kern w:val="2"/>
                <w:sz w:val="22"/>
                <w:szCs w:val="22"/>
                <w:lang w:val="en-IE" w:eastAsia="en-IE" w:bidi="ar-SA"/>
              </w:rPr>
            </w:pPr>
            <w:r>
              <w:rPr>
                <w:rFonts w:eastAsia="Times New Roman" w:cs="Times New Roman" w:ascii="Times New Roman" w:hAnsi="Times New Roman"/>
                <w:b/>
                <w:kern w:val="2"/>
                <w:sz w:val="24"/>
                <w:szCs w:val="22"/>
                <w:lang w:val="en-IE" w:eastAsia="en-IE" w:bidi="ar-SA"/>
              </w:rPr>
              <w:t>Model</w:t>
            </w:r>
          </w:p>
        </w:tc>
        <w:tc>
          <w:tcPr>
            <w:tcW w:w="7187"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10"/>
              <w:jc w:val="left"/>
              <w:rPr>
                <w:kern w:val="2"/>
                <w:sz w:val="22"/>
                <w:szCs w:val="22"/>
                <w:lang w:val="en-IE" w:eastAsia="en-IE" w:bidi="ar-SA"/>
              </w:rPr>
            </w:pPr>
            <w:r>
              <w:rPr>
                <w:rFonts w:eastAsia="Times New Roman" w:cs="Times New Roman" w:ascii="Times New Roman" w:hAnsi="Times New Roman"/>
                <w:b/>
                <w:kern w:val="2"/>
                <w:sz w:val="24"/>
                <w:szCs w:val="22"/>
                <w:lang w:val="en-IE" w:eastAsia="en-IE" w:bidi="ar-SA"/>
              </w:rPr>
              <w:t xml:space="preserve">                   </w:t>
            </w:r>
            <w:r>
              <w:rPr>
                <w:rFonts w:eastAsia="Times New Roman" w:cs="Times New Roman" w:ascii="Times New Roman" w:hAnsi="Times New Roman"/>
                <w:b/>
                <w:kern w:val="2"/>
                <w:sz w:val="24"/>
                <w:szCs w:val="22"/>
                <w:lang w:val="en-IE" w:eastAsia="en-IE" w:bidi="ar-SA"/>
              </w:rPr>
              <w:t>Optimized Metric</w:t>
            </w:r>
          </w:p>
        </w:tc>
      </w:tr>
      <w:tr>
        <w:trPr>
          <w:trHeight w:val="3931" w:hRule="atLeast"/>
        </w:trPr>
        <w:tc>
          <w:tcPr>
            <w:tcW w:w="2135"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Decision Tree</w:t>
            </w:r>
          </w:p>
        </w:tc>
        <w:tc>
          <w:tcPr>
            <w:tcW w:w="7187"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35"/>
              <w:jc w:val="left"/>
              <w:rPr>
                <w:kern w:val="2"/>
                <w:sz w:val="22"/>
                <w:szCs w:val="22"/>
                <w:lang w:val="en-IE" w:eastAsia="en-IE" w:bidi="ar-SA"/>
              </w:rPr>
            </w:pPr>
            <w:r>
              <w:rPr>
                <w:kern w:val="2"/>
                <w:sz w:val="22"/>
                <w:szCs w:val="22"/>
                <w:lang w:val="en-IE" w:eastAsia="en-IE" w:bidi="ar-SA"/>
              </w:rPr>
              <w:drawing>
                <wp:inline distT="0" distB="0" distL="0" distR="0">
                  <wp:extent cx="3718560" cy="19507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718560" cy="1950720"/>
                          </a:xfrm>
                          <a:prstGeom prst="rect">
                            <a:avLst/>
                          </a:prstGeom>
                        </pic:spPr>
                      </pic:pic>
                    </a:graphicData>
                  </a:graphic>
                </wp:inline>
              </w:drawing>
            </w:r>
          </w:p>
        </w:tc>
      </w:tr>
    </w:tbl>
    <w:p>
      <w:pPr>
        <w:pStyle w:val="Normal"/>
        <w:spacing w:beforeAutospacing="1" w:after="120"/>
        <w:ind w:left="57"/>
        <w:rPr/>
      </w:pPr>
      <w:r>
        <w:rPr/>
        <w:tab/>
      </w:r>
    </w:p>
    <w:p>
      <w:pPr>
        <w:pStyle w:val="Normal"/>
        <w:spacing w:beforeAutospacing="1" w:after="120"/>
        <w:ind w:left="57"/>
        <w:rPr/>
      </w:pPr>
      <w:r>
        <w:rPr/>
      </w:r>
    </w:p>
    <w:p>
      <w:pPr>
        <w:pStyle w:val="Normal"/>
        <w:spacing w:beforeAutospacing="1" w:after="120"/>
        <w:ind w:left="57"/>
        <w:rPr/>
      </w:pPr>
      <w:r>
        <w:rPr/>
      </w:r>
    </w:p>
    <w:p>
      <w:pPr>
        <w:pStyle w:val="Normal"/>
        <w:spacing w:beforeAutospacing="1" w:after="120"/>
        <w:ind w:left="57"/>
        <w:rPr/>
      </w:pPr>
      <w:r>
        <w:rPr/>
      </w:r>
    </w:p>
    <w:p>
      <w:pPr>
        <w:pStyle w:val="Normal"/>
        <w:spacing w:beforeAutospacing="1" w:after="120"/>
        <w:ind w:left="57"/>
        <w:rPr/>
      </w:pPr>
      <w:r>
        <w:rPr/>
      </w:r>
    </w:p>
    <w:p>
      <w:pPr>
        <w:pStyle w:val="Normal"/>
        <w:spacing w:beforeAutospacing="1" w:after="120"/>
        <w:ind w:left="57"/>
        <w:rPr/>
      </w:pPr>
      <w:r>
        <w:rPr/>
      </w:r>
    </w:p>
    <w:p>
      <w:pPr>
        <w:pStyle w:val="Normal"/>
        <w:spacing w:beforeAutospacing="1" w:after="120"/>
        <w:ind w:left="57"/>
        <w:rPr/>
      </w:pPr>
      <w:r>
        <w:rPr/>
      </w:r>
    </w:p>
    <w:p>
      <w:pPr>
        <w:pStyle w:val="Normal"/>
        <w:spacing w:before="0" w:after="3"/>
        <w:ind w:hanging="10" w:left="-5"/>
        <w:rPr>
          <w:vertAlign w:val="subscript"/>
        </w:rPr>
      </w:pPr>
      <w:r>
        <w:rPr>
          <w:vertAlign w:val="subscript"/>
        </w:rPr>
      </w:r>
    </w:p>
    <w:tbl>
      <w:tblPr>
        <w:tblStyle w:val="TableGrid"/>
        <w:tblpPr w:vertAnchor="text" w:horzAnchor="margin" w:leftFromText="180" w:rightFromText="180" w:tblpX="0" w:tblpY="-631"/>
        <w:tblW w:w="9340" w:type="dxa"/>
        <w:jc w:val="left"/>
        <w:tblInd w:w="-10" w:type="dxa"/>
        <w:tblLayout w:type="fixed"/>
        <w:tblCellMar>
          <w:top w:w="144" w:type="dxa"/>
          <w:left w:w="95" w:type="dxa"/>
          <w:bottom w:w="0" w:type="dxa"/>
          <w:right w:w="115" w:type="dxa"/>
        </w:tblCellMar>
        <w:tblLook w:firstRow="1" w:noVBand="1" w:lastRow="0" w:firstColumn="1" w:lastColumn="0" w:noHBand="0" w:val="04a0"/>
      </w:tblPr>
      <w:tblGrid>
        <w:gridCol w:w="2139"/>
        <w:gridCol w:w="7200"/>
      </w:tblGrid>
      <w:tr>
        <w:trPr>
          <w:trHeight w:val="3740" w:hRule="atLeast"/>
        </w:trPr>
        <w:tc>
          <w:tcPr>
            <w:tcW w:w="213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Random Forest</w:t>
            </w:r>
          </w:p>
        </w:tc>
        <w:tc>
          <w:tcPr>
            <w:tcW w:w="720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35"/>
              <w:jc w:val="left"/>
              <w:rPr>
                <w:kern w:val="2"/>
                <w:sz w:val="22"/>
                <w:szCs w:val="22"/>
                <w:lang w:val="en-IE" w:eastAsia="en-IE" w:bidi="ar-SA"/>
              </w:rPr>
            </w:pPr>
            <w:r>
              <w:rPr>
                <w:kern w:val="2"/>
                <w:sz w:val="22"/>
                <w:szCs w:val="22"/>
                <w:lang w:val="en-IE" w:eastAsia="en-IE" w:bidi="ar-SA"/>
              </w:rPr>
              <w:drawing>
                <wp:inline distT="0" distB="0" distL="0" distR="0">
                  <wp:extent cx="3718560" cy="195072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718560" cy="1950720"/>
                          </a:xfrm>
                          <a:prstGeom prst="rect">
                            <a:avLst/>
                          </a:prstGeom>
                        </pic:spPr>
                      </pic:pic>
                    </a:graphicData>
                  </a:graphic>
                </wp:inline>
              </w:drawing>
            </w:r>
          </w:p>
        </w:tc>
      </w:tr>
      <w:tr>
        <w:trPr>
          <w:trHeight w:val="3800" w:hRule="atLeast"/>
        </w:trPr>
        <w:tc>
          <w:tcPr>
            <w:tcW w:w="213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2"/>
                <w:sz w:val="24"/>
                <w:szCs w:val="24"/>
                <w:lang w:val="en-IE" w:eastAsia="en-IE" w:bidi="ar-SA"/>
              </w:rPr>
              <w:t>Log</w:t>
            </w:r>
          </w:p>
        </w:tc>
        <w:tc>
          <w:tcPr>
            <w:tcW w:w="720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35"/>
              <w:jc w:val="left"/>
              <w:rPr>
                <w:kern w:val="2"/>
                <w:sz w:val="22"/>
                <w:szCs w:val="22"/>
                <w:lang w:val="en-IE" w:eastAsia="en-IE" w:bidi="ar-SA"/>
              </w:rPr>
            </w:pPr>
            <w:r>
              <w:rPr>
                <w:kern w:val="2"/>
                <w:sz w:val="22"/>
                <w:szCs w:val="22"/>
                <w:lang w:val="en-IE" w:eastAsia="en-IE" w:bidi="ar-SA"/>
              </w:rPr>
              <w:drawing>
                <wp:inline distT="0" distB="0" distL="0" distR="0">
                  <wp:extent cx="3718560" cy="195072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718560" cy="1950720"/>
                          </a:xfrm>
                          <a:prstGeom prst="rect">
                            <a:avLst/>
                          </a:prstGeom>
                        </pic:spPr>
                      </pic:pic>
                    </a:graphicData>
                  </a:graphic>
                </wp:inline>
              </w:drawing>
            </w:r>
          </w:p>
        </w:tc>
      </w:tr>
      <w:tr>
        <w:trPr>
          <w:trHeight w:val="3840" w:hRule="atLeast"/>
        </w:trPr>
        <w:tc>
          <w:tcPr>
            <w:tcW w:w="213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Gradient Boosting</w:t>
            </w:r>
          </w:p>
        </w:tc>
        <w:tc>
          <w:tcPr>
            <w:tcW w:w="720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35"/>
              <w:jc w:val="left"/>
              <w:rPr>
                <w:kern w:val="2"/>
                <w:sz w:val="22"/>
                <w:szCs w:val="22"/>
                <w:lang w:val="en-IE" w:eastAsia="en-IE" w:bidi="ar-SA"/>
              </w:rPr>
            </w:pPr>
            <w:r>
              <w:rPr>
                <w:kern w:val="2"/>
                <w:sz w:val="22"/>
                <w:szCs w:val="22"/>
                <w:lang w:val="en-IE" w:eastAsia="en-IE" w:bidi="ar-SA"/>
              </w:rPr>
              <w:drawing>
                <wp:inline distT="0" distB="0" distL="0" distR="0">
                  <wp:extent cx="3718560" cy="195072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718560" cy="1950720"/>
                          </a:xfrm>
                          <a:prstGeom prst="rect">
                            <a:avLst/>
                          </a:prstGeom>
                        </pic:spPr>
                      </pic:pic>
                    </a:graphicData>
                  </a:graphic>
                </wp:inline>
              </w:drawing>
            </w:r>
          </w:p>
        </w:tc>
      </w:tr>
    </w:tbl>
    <w:p>
      <w:pPr>
        <w:pStyle w:val="Normal"/>
        <w:spacing w:before="0" w:after="3"/>
        <w:ind w:hanging="10" w:left="-5"/>
        <w:rPr/>
      </w:pPr>
      <w:r>
        <w:rPr/>
      </w:r>
      <w:r>
        <w:br w:type="page"/>
      </w:r>
    </w:p>
    <w:p>
      <w:pPr>
        <w:pStyle w:val="Normal"/>
        <w:spacing w:before="0" w:after="3"/>
        <w:ind w:hanging="10" w:left="-5"/>
        <w:rPr/>
      </w:pPr>
      <w:r>
        <w:rPr>
          <w:rFonts w:eastAsia="Times New Roman" w:cs="Times New Roman" w:ascii="Times New Roman" w:hAnsi="Times New Roman"/>
          <w:b/>
          <w:sz w:val="24"/>
        </w:rPr>
        <w:t>Final Model Selection Justification (2 Marks):</w:t>
      </w:r>
    </w:p>
    <w:tbl>
      <w:tblPr>
        <w:tblStyle w:val="TableGrid"/>
        <w:tblpPr w:vertAnchor="text" w:horzAnchor="margin" w:leftFromText="180" w:rightFromText="180" w:tblpX="0" w:tblpY="140"/>
        <w:tblW w:w="9360" w:type="dxa"/>
        <w:jc w:val="left"/>
        <w:tblInd w:w="-10" w:type="dxa"/>
        <w:tblLayout w:type="fixed"/>
        <w:tblCellMar>
          <w:top w:w="175" w:type="dxa"/>
          <w:left w:w="95" w:type="dxa"/>
          <w:bottom w:w="0" w:type="dxa"/>
          <w:right w:w="115" w:type="dxa"/>
        </w:tblCellMar>
        <w:tblLook w:firstRow="1" w:noVBand="1" w:lastRow="0" w:firstColumn="1" w:lastColumn="0" w:noHBand="0" w:val="04a0"/>
      </w:tblPr>
      <w:tblGrid>
        <w:gridCol w:w="2239"/>
        <w:gridCol w:w="7120"/>
      </w:tblGrid>
      <w:tr>
        <w:trPr>
          <w:trHeight w:val="860" w:hRule="atLeast"/>
        </w:trPr>
        <w:tc>
          <w:tcPr>
            <w:tcW w:w="223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10"/>
              <w:jc w:val="center"/>
              <w:rPr>
                <w:kern w:val="2"/>
                <w:sz w:val="22"/>
                <w:szCs w:val="22"/>
                <w:lang w:val="en-IE" w:eastAsia="en-IE" w:bidi="ar-SA"/>
              </w:rPr>
            </w:pPr>
            <w:r>
              <w:rPr>
                <w:rFonts w:eastAsia="Times New Roman" w:cs="Times New Roman" w:ascii="Times New Roman" w:hAnsi="Times New Roman"/>
                <w:b/>
                <w:kern w:val="2"/>
                <w:sz w:val="24"/>
                <w:szCs w:val="22"/>
                <w:lang w:val="en-IE" w:eastAsia="en-IE" w:bidi="ar-SA"/>
              </w:rPr>
              <w:t>Final Model</w:t>
            </w:r>
          </w:p>
        </w:tc>
        <w:tc>
          <w:tcPr>
            <w:tcW w:w="712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10"/>
              <w:jc w:val="center"/>
              <w:rPr>
                <w:kern w:val="2"/>
                <w:sz w:val="22"/>
                <w:szCs w:val="22"/>
                <w:lang w:val="en-IE" w:eastAsia="en-IE" w:bidi="ar-SA"/>
              </w:rPr>
            </w:pPr>
            <w:r>
              <w:rPr>
                <w:rFonts w:eastAsia="Times New Roman" w:cs="Times New Roman" w:ascii="Times New Roman" w:hAnsi="Times New Roman"/>
                <w:b/>
                <w:kern w:val="2"/>
                <w:sz w:val="24"/>
                <w:szCs w:val="22"/>
                <w:lang w:val="en-IE" w:eastAsia="en-IE" w:bidi="ar-SA"/>
              </w:rPr>
              <w:t>Reasoning</w:t>
            </w:r>
          </w:p>
        </w:tc>
      </w:tr>
      <w:tr>
        <w:trPr>
          <w:trHeight w:val="1960" w:hRule="atLeast"/>
        </w:trPr>
        <w:tc>
          <w:tcPr>
            <w:tcW w:w="223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2"/>
                <w:sz w:val="24"/>
                <w:szCs w:val="24"/>
                <w:lang w:val="en-IE" w:eastAsia="en-IE" w:bidi="ar-SA"/>
              </w:rPr>
              <w:t>Decision Tree</w:t>
            </w:r>
          </w:p>
        </w:tc>
        <w:tc>
          <w:tcPr>
            <w:tcW w:w="712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10" w:right="29"/>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The Decision Tree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tc>
      </w:tr>
    </w:tbl>
    <w:p>
      <w:pPr>
        <w:pStyle w:val="Normal"/>
        <w:rPr/>
      </w:pPr>
      <w:r>
        <w:rPr/>
      </w:r>
    </w:p>
    <w:p>
      <w:pPr>
        <w:pStyle w:val="Normal"/>
        <w:rPr/>
      </w:pPr>
      <w:r>
        <w:rPr/>
      </w:r>
      <w:r>
        <w:br w:type="page"/>
      </w:r>
    </w:p>
    <w:p>
      <w:pPr>
        <w:pStyle w:val="Normal"/>
        <w:spacing w:before="0" w:after="160"/>
        <w:rPr>
          <w:vertAlign w:val="subscript"/>
        </w:rPr>
      </w:pPr>
      <w:r>
        <w:rPr>
          <w:vertAlign w:val="subscript"/>
        </w:rPr>
      </w:r>
    </w:p>
    <w:sectPr>
      <w:headerReference w:type="even" r:id="rId6"/>
      <w:headerReference w:type="default" r:id="rId7"/>
      <w:headerReference w:type="first" r:id="rId8"/>
      <w:type w:val="nextPage"/>
      <w:pgSz w:w="12240" w:h="15840"/>
      <w:pgMar w:left="1440" w:right="1624" w:gutter="0" w:header="170" w:top="1530" w:footer="0" w:bottom="177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left="-1440" w:right="7061"/>
      <w:rPr/>
    </w:pPr>
    <w:r>
      <w:rPr/>
      <w:drawing>
        <wp:anchor behindDoc="1" distT="0" distB="0" distL="114300" distR="114300" simplePos="0" locked="0" layoutInCell="1" allowOverlap="0" relativeHeight="0">
          <wp:simplePos x="0" y="0"/>
          <wp:positionH relativeFrom="page">
            <wp:posOffset>447675</wp:posOffset>
          </wp:positionH>
          <wp:positionV relativeFrom="page">
            <wp:posOffset>123825</wp:posOffset>
          </wp:positionV>
          <wp:extent cx="1809750" cy="742950"/>
          <wp:effectExtent l="0" t="0" r="0" b="0"/>
          <wp:wrapSquare wrapText="bothSides"/>
          <wp:docPr id="5" name="Picture 10678058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67805890" descr=""/>
                  <pic:cNvPicPr>
                    <a:picLocks noChangeAspect="1" noChangeArrowheads="1"/>
                  </pic:cNvPicPr>
                </pic:nvPicPr>
                <pic:blipFill>
                  <a:blip r:embed="rId1"/>
                  <a:stretch>
                    <a:fillRect/>
                  </a:stretch>
                </pic:blipFill>
                <pic:spPr bwMode="auto">
                  <a:xfrm>
                    <a:off x="0" y="0"/>
                    <a:ext cx="1809750" cy="742950"/>
                  </a:xfrm>
                  <a:prstGeom prst="rect">
                    <a:avLst/>
                  </a:prstGeom>
                </pic:spPr>
              </pic:pic>
            </a:graphicData>
          </a:graphic>
        </wp:anchor>
      </w:drawing>
      <w:drawing>
        <wp:anchor behindDoc="1" distT="0" distB="0" distL="114300" distR="114300" simplePos="0" locked="0" layoutInCell="1" allowOverlap="0" relativeHeight="0">
          <wp:simplePos x="0" y="0"/>
          <wp:positionH relativeFrom="page">
            <wp:posOffset>6124575</wp:posOffset>
          </wp:positionH>
          <wp:positionV relativeFrom="page">
            <wp:posOffset>371475</wp:posOffset>
          </wp:positionV>
          <wp:extent cx="1076325" cy="295275"/>
          <wp:effectExtent l="0" t="0" r="0" b="0"/>
          <wp:wrapSquare wrapText="bothSides"/>
          <wp:docPr id="6" name="Picture 1045196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45196273" descr=""/>
                  <pic:cNvPicPr>
                    <a:picLocks noChangeAspect="1" noChangeArrowheads="1"/>
                  </pic:cNvPicPr>
                </pic:nvPicPr>
                <pic:blipFill>
                  <a:blip r:embed="rId2"/>
                  <a:stretch>
                    <a:fillRect/>
                  </a:stretch>
                </pic:blipFill>
                <pic:spPr bwMode="auto">
                  <a:xfrm>
                    <a:off x="0" y="0"/>
                    <a:ext cx="1076325" cy="295275"/>
                  </a:xfrm>
                  <a:prstGeom prst="rect">
                    <a:avLst/>
                  </a:prstGeom>
                </pic:spPr>
              </pic:pic>
            </a:graphicData>
          </a:graphic>
        </wp:anchor>
      </w:drawing>
    </w:r>
  </w:p>
  <w:p>
    <w:pPr>
      <w:pStyle w:val="Normal"/>
      <w:widowControl/>
      <w:bidi w:val="0"/>
      <w:spacing w:lineRule="auto" w:line="259" w:before="0" w:after="160"/>
      <w:jc w:val="left"/>
      <w:rPr/>
    </w:pPr>
    <w:r>
      <w:rPr/>
      <mc:AlternateContent>
        <mc:Choice Requires="wpg">
          <w:drawing>
            <wp:anchor behindDoc="1" distT="0" distB="0" distL="0" distR="0" simplePos="0" locked="0" layoutInCell="0" allowOverlap="1" relativeHeight="8" wp14:anchorId="3BD286B0">
              <wp:simplePos x="0" y="0"/>
              <wp:positionH relativeFrom="page">
                <wp:posOffset>0</wp:posOffset>
              </wp:positionH>
              <wp:positionV relativeFrom="page">
                <wp:posOffset>0</wp:posOffset>
              </wp:positionV>
              <wp:extent cx="0" cy="0"/>
              <wp:effectExtent l="0" t="0" r="0" b="0"/>
              <wp:wrapNone/>
              <wp:docPr id="7" name="Group 2575"/>
              <a:graphic xmlns:a="http://schemas.openxmlformats.org/drawingml/2006/main">
                <a:graphicData uri="http://schemas.microsoft.com/office/word/2010/wordprocessingGroup">
                  <wpg:wgp>
                    <wpg:cNvGrpSpPr/>
                    <wpg:grpSpPr>
                      <a:xfrm>
                        <a:off x="0" y="0"/>
                        <a:ext cx="0" cy="0"/>
                        <a:chOff x="0" y="0"/>
                        <a:chExt cx="0" cy="0"/>
                      </a:xfrm>
                    </wpg:grpSpPr>
                  </wpg:wgp>
                </a:graphicData>
              </a:graphic>
            </wp:anchor>
          </w:drawing>
        </mc:Choice>
        <mc:Fallback>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7061"/>
      <w:rPr/>
    </w:pPr>
    <w:r>
      <w:drawing>
        <wp:anchor behindDoc="1" distT="0" distB="0" distL="114300" distR="114300" simplePos="0" locked="0" layoutInCell="0" allowOverlap="0" relativeHeight="13">
          <wp:simplePos x="0" y="0"/>
          <wp:positionH relativeFrom="page">
            <wp:posOffset>447675</wp:posOffset>
          </wp:positionH>
          <wp:positionV relativeFrom="page">
            <wp:posOffset>123825</wp:posOffset>
          </wp:positionV>
          <wp:extent cx="1809750" cy="742950"/>
          <wp:effectExtent l="0" t="0" r="0" b="0"/>
          <wp:wrapSquare wrapText="bothSides"/>
          <wp:docPr id="8" name="Picture 13527199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52719931" descr=""/>
                  <pic:cNvPicPr>
                    <a:picLocks noChangeAspect="1" noChangeArrowheads="1"/>
                  </pic:cNvPicPr>
                </pic:nvPicPr>
                <pic:blipFill>
                  <a:blip r:embed="rId1"/>
                  <a:stretch>
                    <a:fillRect/>
                  </a:stretch>
                </pic:blipFill>
                <pic:spPr bwMode="auto">
                  <a:xfrm>
                    <a:off x="0" y="0"/>
                    <a:ext cx="1809750" cy="742950"/>
                  </a:xfrm>
                  <a:prstGeom prst="rect">
                    <a:avLst/>
                  </a:prstGeom>
                </pic:spPr>
              </pic:pic>
            </a:graphicData>
          </a:graphic>
        </wp:anchor>
      </w:drawing>
      <w:drawing>
        <wp:anchor behindDoc="1" distT="0" distB="0" distL="114300" distR="114300" simplePos="0" locked="0" layoutInCell="0" allowOverlap="0" relativeHeight="18">
          <wp:simplePos x="0" y="0"/>
          <wp:positionH relativeFrom="page">
            <wp:posOffset>6124575</wp:posOffset>
          </wp:positionH>
          <wp:positionV relativeFrom="page">
            <wp:posOffset>371475</wp:posOffset>
          </wp:positionV>
          <wp:extent cx="1076325" cy="295275"/>
          <wp:effectExtent l="0" t="0" r="0" b="0"/>
          <wp:wrapSquare wrapText="bothSides"/>
          <wp:docPr id="9" name="Picture 8224015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22401521" descr=""/>
                  <pic:cNvPicPr>
                    <a:picLocks noChangeAspect="1" noChangeArrowheads="1"/>
                  </pic:cNvPicPr>
                </pic:nvPicPr>
                <pic:blipFill>
                  <a:blip r:embed="rId2"/>
                  <a:stretch>
                    <a:fillRect/>
                  </a:stretch>
                </pic:blipFill>
                <pic:spPr bwMode="auto">
                  <a:xfrm>
                    <a:off x="0" y="0"/>
                    <a:ext cx="1076325" cy="295275"/>
                  </a:xfrm>
                  <a:prstGeom prst="rect">
                    <a:avLst/>
                  </a:prstGeom>
                </pic:spPr>
              </pic:pic>
            </a:graphicData>
          </a:graphic>
        </wp:anchor>
      </w:drawing>
    </w:r>
    <w:r>
      <w:rPr/>
      <w:t xml:space="preserve">           </w:t>
    </w:r>
  </w:p>
  <w:p>
    <w:pPr>
      <w:pStyle w:val="Normal"/>
      <w:widowControl/>
      <w:bidi w:val="0"/>
      <w:spacing w:lineRule="auto" w:line="259" w:before="0" w:after="160"/>
      <w:jc w:val="left"/>
      <w:rPr/>
    </w:pPr>
    <w:r>
      <w:rPr/>
      <mc:AlternateContent>
        <mc:Choice Requires="wpg">
          <w:drawing>
            <wp:anchor behindDoc="1" distT="0" distB="0" distL="0" distR="0" simplePos="0" locked="0" layoutInCell="0" allowOverlap="1" relativeHeight="7" wp14:anchorId="49CD0F2C">
              <wp:simplePos x="0" y="0"/>
              <wp:positionH relativeFrom="page">
                <wp:posOffset>0</wp:posOffset>
              </wp:positionH>
              <wp:positionV relativeFrom="page">
                <wp:posOffset>0</wp:posOffset>
              </wp:positionV>
              <wp:extent cx="0" cy="0"/>
              <wp:effectExtent l="0" t="0" r="0" b="0"/>
              <wp:wrapNone/>
              <wp:docPr id="10" name="Group 2566"/>
              <a:graphic xmlns:a="http://schemas.openxmlformats.org/drawingml/2006/main">
                <a:graphicData uri="http://schemas.microsoft.com/office/word/2010/wordprocessingGroup">
                  <wpg:wgp>
                    <wpg:cNvGrpSpPr/>
                    <wpg:grpSpPr>
                      <a:xfrm>
                        <a:off x="0" y="0"/>
                        <a:ext cx="0" cy="0"/>
                        <a:chOff x="0" y="0"/>
                        <a:chExt cx="0" cy="0"/>
                      </a:xfrm>
                    </wpg:grpSpPr>
                  </wpg:wgp>
                </a:graphicData>
              </a:graphic>
            </wp:anchor>
          </w:drawing>
        </mc:Choice>
        <mc:Fallback>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7061"/>
      <w:rPr/>
    </w:pPr>
    <w:r>
      <w:drawing>
        <wp:anchor behindDoc="1" distT="0" distB="0" distL="114300" distR="114300" simplePos="0" locked="0" layoutInCell="0" allowOverlap="0" relativeHeight="13">
          <wp:simplePos x="0" y="0"/>
          <wp:positionH relativeFrom="page">
            <wp:posOffset>447675</wp:posOffset>
          </wp:positionH>
          <wp:positionV relativeFrom="page">
            <wp:posOffset>123825</wp:posOffset>
          </wp:positionV>
          <wp:extent cx="1809750" cy="742950"/>
          <wp:effectExtent l="0" t="0" r="0" b="0"/>
          <wp:wrapSquare wrapText="bothSides"/>
          <wp:docPr id="11" name="Picture 13527199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52719931" descr=""/>
                  <pic:cNvPicPr>
                    <a:picLocks noChangeAspect="1" noChangeArrowheads="1"/>
                  </pic:cNvPicPr>
                </pic:nvPicPr>
                <pic:blipFill>
                  <a:blip r:embed="rId1"/>
                  <a:stretch>
                    <a:fillRect/>
                  </a:stretch>
                </pic:blipFill>
                <pic:spPr bwMode="auto">
                  <a:xfrm>
                    <a:off x="0" y="0"/>
                    <a:ext cx="1809750" cy="742950"/>
                  </a:xfrm>
                  <a:prstGeom prst="rect">
                    <a:avLst/>
                  </a:prstGeom>
                </pic:spPr>
              </pic:pic>
            </a:graphicData>
          </a:graphic>
        </wp:anchor>
      </w:drawing>
      <w:drawing>
        <wp:anchor behindDoc="1" distT="0" distB="0" distL="114300" distR="114300" simplePos="0" locked="0" layoutInCell="0" allowOverlap="0" relativeHeight="18">
          <wp:simplePos x="0" y="0"/>
          <wp:positionH relativeFrom="page">
            <wp:posOffset>6124575</wp:posOffset>
          </wp:positionH>
          <wp:positionV relativeFrom="page">
            <wp:posOffset>371475</wp:posOffset>
          </wp:positionV>
          <wp:extent cx="1076325" cy="295275"/>
          <wp:effectExtent l="0" t="0" r="0" b="0"/>
          <wp:wrapSquare wrapText="bothSides"/>
          <wp:docPr id="12" name="Picture 8224015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2401521" descr=""/>
                  <pic:cNvPicPr>
                    <a:picLocks noChangeAspect="1" noChangeArrowheads="1"/>
                  </pic:cNvPicPr>
                </pic:nvPicPr>
                <pic:blipFill>
                  <a:blip r:embed="rId2"/>
                  <a:stretch>
                    <a:fillRect/>
                  </a:stretch>
                </pic:blipFill>
                <pic:spPr bwMode="auto">
                  <a:xfrm>
                    <a:off x="0" y="0"/>
                    <a:ext cx="1076325" cy="295275"/>
                  </a:xfrm>
                  <a:prstGeom prst="rect">
                    <a:avLst/>
                  </a:prstGeom>
                </pic:spPr>
              </pic:pic>
            </a:graphicData>
          </a:graphic>
        </wp:anchor>
      </w:drawing>
    </w:r>
    <w:r>
      <w:rPr/>
      <w:t xml:space="preserve">           </w:t>
    </w:r>
  </w:p>
  <w:p>
    <w:pPr>
      <w:pStyle w:val="Normal"/>
      <w:widowControl/>
      <w:bidi w:val="0"/>
      <w:spacing w:lineRule="auto" w:line="259" w:before="0" w:after="160"/>
      <w:jc w:val="left"/>
      <w:rPr/>
    </w:pPr>
    <w:r>
      <w:rPr/>
      <mc:AlternateContent>
        <mc:Choice Requires="wpg">
          <w:drawing>
            <wp:anchor behindDoc="1" distT="0" distB="0" distL="0" distR="0" simplePos="0" locked="0" layoutInCell="0" allowOverlap="1" relativeHeight="7" wp14:anchorId="49CD0F2C">
              <wp:simplePos x="0" y="0"/>
              <wp:positionH relativeFrom="page">
                <wp:posOffset>0</wp:posOffset>
              </wp:positionH>
              <wp:positionV relativeFrom="page">
                <wp:posOffset>0</wp:posOffset>
              </wp:positionV>
              <wp:extent cx="0" cy="0"/>
              <wp:effectExtent l="0" t="0" r="0" b="0"/>
              <wp:wrapNone/>
              <wp:docPr id="13" name="Group 2566"/>
              <a:graphic xmlns:a="http://schemas.openxmlformats.org/drawingml/2006/main">
                <a:graphicData uri="http://schemas.microsoft.com/office/word/2010/wordprocessingGroup">
                  <wpg:wgp>
                    <wpg:cNvGrpSpPr/>
                    <wpg:grpSpPr>
                      <a:xfrm>
                        <a:off x="0" y="0"/>
                        <a:ext cx="0" cy="0"/>
                        <a:chOff x="0" y="0"/>
                        <a:chExt cx="0" cy="0"/>
                      </a:xfrm>
                    </wpg:grpSpPr>
                  </wpg:wgp>
                </a:graphicData>
              </a:graphic>
            </wp:anchor>
          </w:drawing>
        </mc:Choice>
        <mc:Fallback>
          <w:pict/>
        </mc:Fallback>
      </mc:AlternateContent>
    </w:r>
  </w:p>
</w:hdr>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en-IE" w:eastAsia="en-IE"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000000"/>
      <w:kern w:val="2"/>
      <w:sz w:val="22"/>
      <w:szCs w:val="22"/>
      <w:lang w:val="en-IE" w:eastAsia="en-IE"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fd5ffc"/>
    <w:rPr>
      <w:rFonts w:ascii="Calibri" w:hAnsi="Calibri" w:eastAsia="Calibri" w:cs="Calibri"/>
      <w:color w:val="00000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Footer">
    <w:name w:val="Footer"/>
    <w:basedOn w:val="Normal"/>
    <w:link w:val="FooterChar"/>
    <w:uiPriority w:val="99"/>
    <w:unhideWhenUsed/>
    <w:rsid w:val="00fd5ffc"/>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62</TotalTime>
  <Application>LibreOffice/24.2.4.2$Windows_X86_64 LibreOffice_project/51a6219feb6075d9a4c46691dcfe0cd9c4fff3c2</Application>
  <AppVersion>15.0000</AppVersion>
  <Pages>5</Pages>
  <Words>158</Words>
  <Characters>1015</Characters>
  <CharactersWithSpaces>1168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2024-07-15T16:22:00Z</dcterms:created>
  <dc:creator>jrbillgates20@gmail.com</dc:creator>
  <dc:description/>
  <dc:language>en-IN</dc:language>
  <cp:lastModifiedBy/>
  <dcterms:modified xsi:type="dcterms:W3CDTF">2024-07-20T14:36:28Z</dcterms:modified>
  <cp:revision>6</cp:revision>
  <dc:subject/>
  <dc:title>SL Model Optimization and Tuning Phase Template</dc:title>
</cp:coreProperties>
</file>

<file path=docProps/custom.xml><?xml version="1.0" encoding="utf-8"?>
<Properties xmlns="http://schemas.openxmlformats.org/officeDocument/2006/custom-properties" xmlns:vt="http://schemas.openxmlformats.org/officeDocument/2006/docPropsVTypes"/>
</file>