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 xml:space="preserve">É essencial </w:t>
      </w:r>
      <w:proofErr w:type="gramStart"/>
      <w:r w:rsidR="00000823" w:rsidRPr="00000823">
        <w:rPr>
          <w:sz w:val="24"/>
          <w:szCs w:val="24"/>
          <w:lang w:val="pt-BR"/>
        </w:rPr>
        <w:t>agilizar</w:t>
      </w:r>
      <w:proofErr w:type="gramEnd"/>
      <w:r w:rsidR="00000823" w:rsidRPr="00000823">
        <w:rPr>
          <w:sz w:val="24"/>
          <w:szCs w:val="24"/>
          <w:lang w:val="pt-BR"/>
        </w:rPr>
        <w:t xml:space="preserve">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w:t>
      </w:r>
      <w:proofErr w:type="spellStart"/>
      <w:r w:rsidRPr="00C66A10">
        <w:rPr>
          <w:rFonts w:eastAsia="Times New Roman"/>
          <w:color w:val="auto"/>
          <w:sz w:val="24"/>
          <w:szCs w:val="24"/>
          <w:lang w:val="pt-BR"/>
        </w:rPr>
        <w:t>Maps</w:t>
      </w:r>
      <w:proofErr w:type="spellEnd"/>
      <w:r w:rsidRPr="00C66A10">
        <w:rPr>
          <w:rFonts w:eastAsia="Times New Roman"/>
          <w:color w:val="auto"/>
          <w:sz w:val="24"/>
          <w:szCs w:val="24"/>
          <w:lang w:val="pt-BR"/>
        </w:rPr>
        <w:t>,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w:t>
      </w:r>
      <w:proofErr w:type="gramStart"/>
      <w:r w:rsidR="00A273E1">
        <w:rPr>
          <w:rFonts w:ascii="Arial" w:eastAsia="Times New Roman" w:hAnsi="Arial" w:cs="Arial"/>
          <w:sz w:val="24"/>
          <w:szCs w:val="24"/>
        </w:rPr>
        <w:t>deve</w:t>
      </w:r>
      <w:r w:rsidR="00CA3F64">
        <w:rPr>
          <w:rFonts w:ascii="Arial" w:eastAsia="Times New Roman" w:hAnsi="Arial" w:cs="Arial"/>
          <w:sz w:val="24"/>
          <w:szCs w:val="24"/>
        </w:rPr>
        <w:t>-se</w:t>
      </w:r>
      <w:proofErr w:type="gramEnd"/>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desenvolver um software é muito comum que os requisitos mudem com certa frequência, enquanto ainda a implementação está sendo realizada, mudanças em toda documentação do projeto, levariam muito tempo</w:t>
      </w:r>
      <w:r w:rsidR="00C74D2B">
        <w:rPr>
          <w:rFonts w:ascii="Arial" w:hAnsi="Arial" w:cs="Arial"/>
          <w:sz w:val="24"/>
          <w:szCs w:val="24"/>
        </w:rPr>
        <w:t xml:space="preserve"> e </w:t>
      </w:r>
      <w:proofErr w:type="gramStart"/>
      <w:r w:rsidR="00C74D2B">
        <w:rPr>
          <w:rFonts w:ascii="Arial" w:hAnsi="Arial" w:cs="Arial"/>
          <w:sz w:val="24"/>
          <w:szCs w:val="24"/>
        </w:rPr>
        <w:t>tornaria</w:t>
      </w:r>
      <w:proofErr w:type="gramEnd"/>
      <w:r w:rsidR="00C74D2B">
        <w:rPr>
          <w:rFonts w:ascii="Arial" w:hAnsi="Arial" w:cs="Arial"/>
          <w:sz w:val="24"/>
          <w:szCs w:val="24"/>
        </w:rPr>
        <w:t xml:space="preserve"> </w:t>
      </w:r>
      <w:proofErr w:type="gramStart"/>
      <w:r w:rsidR="00C74D2B">
        <w:rPr>
          <w:rFonts w:ascii="Arial" w:hAnsi="Arial" w:cs="Arial"/>
          <w:sz w:val="24"/>
          <w:szCs w:val="24"/>
        </w:rPr>
        <w:t>o</w:t>
      </w:r>
      <w:proofErr w:type="gramEnd"/>
      <w:r w:rsidR="00C74D2B">
        <w:rPr>
          <w:rFonts w:ascii="Arial" w:hAnsi="Arial" w:cs="Arial"/>
          <w:sz w:val="24"/>
          <w:szCs w:val="24"/>
        </w:rPr>
        <w:t xml:space="preserve">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sidRPr="00BA0568">
        <w:rPr>
          <w:rFonts w:ascii="Arial" w:hAnsi="Arial" w:cs="Arial"/>
          <w:b/>
          <w:color w:val="000000"/>
          <w:sz w:val="24"/>
          <w:szCs w:val="24"/>
          <w:shd w:val="clear" w:color="auto" w:fill="FFFFFF"/>
        </w:rPr>
        <w:t xml:space="preserve"> 1</w:t>
      </w:r>
      <w:r>
        <w:rPr>
          <w:rFonts w:ascii="Arial" w:hAnsi="Arial" w:cs="Arial"/>
          <w:color w:val="000000"/>
          <w:sz w:val="24"/>
          <w:szCs w:val="24"/>
          <w:shd w:val="clear" w:color="auto" w:fill="FFFFFF"/>
        </w:rPr>
        <w:t xml:space="preserve">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proofErr w:type="spellStart"/>
      <w:r>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 xml:space="preserve">4.6 </w:t>
      </w:r>
      <w:proofErr w:type="spellStart"/>
      <w:r>
        <w:rPr>
          <w:rFonts w:ascii="Arial" w:hAnsi="Arial" w:cs="Arial"/>
          <w:b/>
          <w:color w:val="000000"/>
          <w:sz w:val="24"/>
          <w:szCs w:val="24"/>
          <w:shd w:val="clear" w:color="auto" w:fill="FFFFFF"/>
        </w:rPr>
        <w:t>Twilio</w:t>
      </w:r>
      <w:proofErr w:type="spellEnd"/>
      <w:r>
        <w:rPr>
          <w:rFonts w:ascii="Arial" w:hAnsi="Arial" w:cs="Arial"/>
          <w:b/>
          <w:color w:val="000000"/>
          <w:sz w:val="24"/>
          <w:szCs w:val="24"/>
          <w:shd w:val="clear" w:color="auto" w:fill="FFFFFF"/>
        </w:rPr>
        <w:t xml:space="preserve">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w:t>
      </w:r>
      <w:proofErr w:type="spellStart"/>
      <w:r>
        <w:rPr>
          <w:rFonts w:ascii="Arial" w:hAnsi="Arial" w:cs="Arial"/>
          <w:color w:val="000000"/>
          <w:sz w:val="24"/>
          <w:szCs w:val="24"/>
          <w:shd w:val="clear" w:color="auto" w:fill="FFFFFF"/>
        </w:rPr>
        <w:t>Twilio</w:t>
      </w:r>
      <w:proofErr w:type="spellEnd"/>
      <w:r w:rsidR="004B50FB">
        <w:rPr>
          <w:rFonts w:ascii="Arial" w:hAnsi="Arial" w:cs="Arial"/>
          <w:color w:val="000000"/>
          <w:sz w:val="24"/>
          <w:szCs w:val="24"/>
          <w:shd w:val="clear" w:color="auto" w:fill="FFFFFF"/>
        </w:rPr>
        <w:t xml:space="preserve">, criado por </w:t>
      </w:r>
      <w:proofErr w:type="spellStart"/>
      <w:r w:rsidR="004B50FB">
        <w:rPr>
          <w:rFonts w:ascii="Arial" w:hAnsi="Arial" w:cs="Arial"/>
          <w:color w:val="000000"/>
          <w:sz w:val="24"/>
          <w:szCs w:val="24"/>
          <w:shd w:val="clear" w:color="auto" w:fill="FFFFFF"/>
        </w:rPr>
        <w:t>Jess</w:t>
      </w:r>
      <w:proofErr w:type="spellEnd"/>
      <w:r w:rsidR="004B50FB">
        <w:rPr>
          <w:rFonts w:ascii="Arial" w:hAnsi="Arial" w:cs="Arial"/>
          <w:color w:val="000000"/>
          <w:sz w:val="24"/>
          <w:szCs w:val="24"/>
          <w:shd w:val="clear" w:color="auto" w:fill="FFFFFF"/>
        </w:rPr>
        <w:t xml:space="preserve"> </w:t>
      </w:r>
      <w:proofErr w:type="spellStart"/>
      <w:proofErr w:type="gramStart"/>
      <w:r w:rsidR="004B50FB">
        <w:rPr>
          <w:rFonts w:ascii="Arial" w:hAnsi="Arial" w:cs="Arial"/>
          <w:color w:val="000000"/>
          <w:sz w:val="24"/>
          <w:szCs w:val="24"/>
          <w:shd w:val="clear" w:color="auto" w:fill="FFFFFF"/>
        </w:rPr>
        <w:t>Lawson</w:t>
      </w:r>
      <w:proofErr w:type="spellEnd"/>
      <w:r w:rsidR="004B50FB">
        <w:rPr>
          <w:rFonts w:ascii="Arial" w:hAnsi="Arial" w:cs="Arial"/>
          <w:color w:val="000000"/>
          <w:sz w:val="24"/>
          <w:szCs w:val="24"/>
          <w:shd w:val="clear" w:color="auto" w:fill="FFFFFF"/>
        </w:rPr>
        <w:t xml:space="preserve"> ,</w:t>
      </w:r>
      <w:proofErr w:type="gramEnd"/>
      <w:r w:rsidR="004B50FB">
        <w:rPr>
          <w:rFonts w:ascii="Arial" w:hAnsi="Arial" w:cs="Arial"/>
          <w:color w:val="000000"/>
          <w:sz w:val="24"/>
          <w:szCs w:val="24"/>
          <w:shd w:val="clear" w:color="auto" w:fill="FFFFFF"/>
        </w:rPr>
        <w:t xml:space="preserve"> Evan Cook  e </w:t>
      </w:r>
      <w:proofErr w:type="spellStart"/>
      <w:r w:rsidR="004B50FB">
        <w:rPr>
          <w:rFonts w:ascii="Arial" w:hAnsi="Arial" w:cs="Arial"/>
          <w:color w:val="000000"/>
          <w:sz w:val="24"/>
          <w:szCs w:val="24"/>
          <w:shd w:val="clear" w:color="auto" w:fill="FFFFFF"/>
        </w:rPr>
        <w:t>Jonh</w:t>
      </w:r>
      <w:proofErr w:type="spellEnd"/>
      <w:r w:rsidR="004B50FB">
        <w:rPr>
          <w:rFonts w:ascii="Arial" w:hAnsi="Arial" w:cs="Arial"/>
          <w:color w:val="000000"/>
          <w:sz w:val="24"/>
          <w:szCs w:val="24"/>
          <w:shd w:val="clear" w:color="auto" w:fill="FFFFFF"/>
        </w:rPr>
        <w:t xml:space="preserve"> </w:t>
      </w:r>
      <w:proofErr w:type="spellStart"/>
      <w:r w:rsidR="004B50FB">
        <w:rPr>
          <w:rFonts w:ascii="Arial" w:hAnsi="Arial" w:cs="Arial"/>
          <w:color w:val="000000"/>
          <w:sz w:val="24"/>
          <w:szCs w:val="24"/>
          <w:shd w:val="clear" w:color="auto" w:fill="FFFFFF"/>
        </w:rPr>
        <w:t>Wolthuis</w:t>
      </w:r>
      <w:proofErr w:type="spellEnd"/>
      <w:r w:rsidR="004B50FB">
        <w:rPr>
          <w:rFonts w:ascii="Arial" w:hAnsi="Arial" w:cs="Arial"/>
          <w:color w:val="000000"/>
          <w:sz w:val="24"/>
          <w:szCs w:val="24"/>
          <w:shd w:val="clear" w:color="auto" w:fill="FFFFFF"/>
        </w:rPr>
        <w:t xml:space="preserve">,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xml:space="preserve">. Os serviços </w:t>
      </w:r>
      <w:proofErr w:type="spellStart"/>
      <w:r>
        <w:rPr>
          <w:rFonts w:ascii="Arial" w:hAnsi="Arial" w:cs="Arial"/>
          <w:color w:val="000000"/>
          <w:sz w:val="24"/>
          <w:szCs w:val="24"/>
          <w:shd w:val="clear" w:color="auto" w:fill="FFFFFF"/>
        </w:rPr>
        <w:t>Twillio</w:t>
      </w:r>
      <w:proofErr w:type="spellEnd"/>
      <w:r>
        <w:rPr>
          <w:rFonts w:ascii="Arial" w:hAnsi="Arial" w:cs="Arial"/>
          <w:color w:val="000000"/>
          <w:sz w:val="24"/>
          <w:szCs w:val="24"/>
          <w:shd w:val="clear" w:color="auto" w:fill="FFFFFF"/>
        </w:rPr>
        <w:t xml:space="preserve"> são acessados através do HTTP e sua cobrança é baseada no uso</w:t>
      </w:r>
      <w:r w:rsidR="005F4894">
        <w:rPr>
          <w:rFonts w:ascii="Arial" w:hAnsi="Arial" w:cs="Arial"/>
          <w:color w:val="000000"/>
          <w:sz w:val="24"/>
          <w:szCs w:val="24"/>
          <w:shd w:val="clear" w:color="auto" w:fill="FFFFFF"/>
        </w:rPr>
        <w:t xml:space="preserve">, </w:t>
      </w:r>
      <w:proofErr w:type="gramStart"/>
      <w:r w:rsidR="005F4894">
        <w:rPr>
          <w:rFonts w:ascii="Arial" w:hAnsi="Arial" w:cs="Arial"/>
          <w:color w:val="000000"/>
          <w:sz w:val="24"/>
          <w:szCs w:val="24"/>
          <w:shd w:val="clear" w:color="auto" w:fill="FFFFFF"/>
        </w:rPr>
        <w:t>ou seja</w:t>
      </w:r>
      <w:proofErr w:type="gramEnd"/>
      <w:r w:rsidR="005F4894">
        <w:rPr>
          <w:rFonts w:ascii="Arial" w:hAnsi="Arial" w:cs="Arial"/>
          <w:color w:val="000000"/>
          <w:sz w:val="24"/>
          <w:szCs w:val="24"/>
          <w:shd w:val="clear" w:color="auto" w:fill="FFFFFF"/>
        </w:rPr>
        <w:t xml:space="preserve"> por tempo de ligação ou por mensagem enviada, não sendo necessário pagar uma taxa fixa para o uso do serviço, uma das maiores vantagens do </w:t>
      </w:r>
      <w:proofErr w:type="spellStart"/>
      <w:r w:rsidR="005F4894">
        <w:rPr>
          <w:rFonts w:ascii="Arial" w:hAnsi="Arial" w:cs="Arial"/>
          <w:color w:val="000000"/>
          <w:sz w:val="24"/>
          <w:szCs w:val="24"/>
          <w:shd w:val="clear" w:color="auto" w:fill="FFFFFF"/>
        </w:rPr>
        <w:t>Twilio</w:t>
      </w:r>
      <w:proofErr w:type="spellEnd"/>
      <w:r w:rsidR="005F4894">
        <w:rPr>
          <w:rFonts w:ascii="Arial" w:hAnsi="Arial" w:cs="Arial"/>
          <w:color w:val="000000"/>
          <w:sz w:val="24"/>
          <w:szCs w:val="24"/>
          <w:shd w:val="clear" w:color="auto" w:fill="FFFFFF"/>
        </w:rPr>
        <w:t xml:space="preserve"> é a sua facilidade de ser implementado em diversas linguagens</w:t>
      </w:r>
      <w:r>
        <w:rPr>
          <w:rFonts w:ascii="Arial" w:hAnsi="Arial" w:cs="Arial"/>
          <w:color w:val="000000"/>
          <w:sz w:val="24"/>
          <w:szCs w:val="24"/>
          <w:shd w:val="clear" w:color="auto" w:fill="FFFFFF"/>
        </w:rPr>
        <w:t xml:space="preserve">. </w:t>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w:t>
      </w:r>
      <w:proofErr w:type="gramStart"/>
      <w:r>
        <w:rPr>
          <w:rFonts w:ascii="Arial" w:hAnsi="Arial" w:cs="Arial"/>
          <w:color w:val="000000"/>
          <w:sz w:val="24"/>
          <w:szCs w:val="24"/>
          <w:shd w:val="clear" w:color="auto" w:fill="FFFFFF"/>
        </w:rPr>
        <w:t xml:space="preserve">  </w:t>
      </w:r>
      <w:proofErr w:type="gramEnd"/>
      <w:r>
        <w:rPr>
          <w:rFonts w:ascii="Arial" w:hAnsi="Arial" w:cs="Arial"/>
          <w:color w:val="000000"/>
          <w:sz w:val="24"/>
          <w:szCs w:val="24"/>
          <w:shd w:val="clear" w:color="auto" w:fill="FFFFFF"/>
        </w:rPr>
        <w:t>uso deste serviço.</w:t>
      </w:r>
      <w:r w:rsidR="004B50FB">
        <w:rPr>
          <w:rFonts w:ascii="Arial" w:hAnsi="Arial" w:cs="Arial"/>
          <w:color w:val="000000"/>
          <w:sz w:val="24"/>
          <w:szCs w:val="24"/>
          <w:shd w:val="clear" w:color="auto" w:fill="FFFFFF"/>
        </w:rPr>
        <w:t xml:space="preserve"> [20]</w:t>
      </w:r>
    </w:p>
    <w:p w:rsidR="00FB797D" w:rsidRDefault="00FB797D" w:rsidP="00FB797D">
      <w:pPr>
        <w:spacing w:after="0" w:line="360" w:lineRule="auto"/>
        <w:jc w:val="both"/>
        <w:rPr>
          <w:rFonts w:ascii="Arial" w:hAnsi="Arial" w:cs="Arial"/>
          <w:color w:val="000000"/>
          <w:sz w:val="24"/>
          <w:szCs w:val="24"/>
          <w:shd w:val="clear" w:color="auto" w:fill="FFFFFF"/>
        </w:rPr>
      </w:pPr>
    </w:p>
    <w:p w:rsidR="00FB797D" w:rsidRDefault="00FB797D" w:rsidP="00FB797D">
      <w:pPr>
        <w:pStyle w:val="SemEspaamento"/>
        <w:rPr>
          <w:rFonts w:ascii="Arial" w:hAnsi="Arial" w:cs="Arial"/>
          <w:b/>
          <w:sz w:val="24"/>
          <w:szCs w:val="24"/>
          <w:shd w:val="clear" w:color="auto" w:fill="FFFFFF"/>
        </w:rPr>
      </w:pPr>
      <w:r w:rsidRPr="00FB797D">
        <w:rPr>
          <w:rFonts w:ascii="Arial" w:hAnsi="Arial" w:cs="Arial"/>
          <w:b/>
          <w:sz w:val="24"/>
          <w:szCs w:val="24"/>
          <w:shd w:val="clear" w:color="auto" w:fill="FFFFFF"/>
        </w:rPr>
        <w:t>4.6</w:t>
      </w:r>
      <w:r>
        <w:rPr>
          <w:rFonts w:ascii="Arial" w:hAnsi="Arial" w:cs="Arial"/>
          <w:b/>
          <w:sz w:val="24"/>
          <w:szCs w:val="24"/>
          <w:shd w:val="clear" w:color="auto" w:fill="FFFFFF"/>
        </w:rPr>
        <w:t xml:space="preserve"> QR </w:t>
      </w:r>
      <w:proofErr w:type="spellStart"/>
      <w:r>
        <w:rPr>
          <w:rFonts w:ascii="Arial" w:hAnsi="Arial" w:cs="Arial"/>
          <w:b/>
          <w:sz w:val="24"/>
          <w:szCs w:val="24"/>
          <w:shd w:val="clear" w:color="auto" w:fill="FFFFFF"/>
        </w:rPr>
        <w:t>Code</w:t>
      </w:r>
      <w:proofErr w:type="spellEnd"/>
    </w:p>
    <w:p w:rsidR="00FB797D" w:rsidRDefault="00FB797D" w:rsidP="00FB797D">
      <w:pPr>
        <w:pStyle w:val="SemEspaamento"/>
        <w:rPr>
          <w:rFonts w:ascii="Arial" w:hAnsi="Arial" w:cs="Arial"/>
          <w:b/>
          <w:sz w:val="24"/>
          <w:szCs w:val="24"/>
          <w:shd w:val="clear" w:color="auto" w:fill="FFFFFF"/>
        </w:rPr>
      </w:pPr>
    </w:p>
    <w:p w:rsidR="00FB797D" w:rsidRDefault="00FB797D" w:rsidP="00D20019">
      <w:pPr>
        <w:pStyle w:val="SemEspaamento"/>
        <w:jc w:val="both"/>
        <w:rPr>
          <w:rFonts w:ascii="Arial" w:hAnsi="Arial" w:cs="Arial"/>
          <w:sz w:val="24"/>
          <w:szCs w:val="24"/>
          <w:shd w:val="clear" w:color="auto" w:fill="FFFFFF"/>
        </w:rPr>
      </w:pPr>
      <w:r>
        <w:rPr>
          <w:rFonts w:ascii="Arial" w:hAnsi="Arial" w:cs="Arial"/>
          <w:b/>
          <w:sz w:val="24"/>
          <w:szCs w:val="24"/>
          <w:shd w:val="clear" w:color="auto" w:fill="FFFFFF"/>
        </w:rPr>
        <w:tab/>
      </w:r>
      <w:proofErr w:type="spellStart"/>
      <w:r>
        <w:rPr>
          <w:rFonts w:ascii="Arial" w:hAnsi="Arial" w:cs="Arial"/>
          <w:sz w:val="24"/>
          <w:szCs w:val="24"/>
          <w:shd w:val="clear" w:color="auto" w:fill="FFFFFF"/>
        </w:rPr>
        <w:t>Qr</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são um tipo popular de código de barras bidimensional</w:t>
      </w:r>
      <w:r w:rsidR="00065EBA">
        <w:rPr>
          <w:rFonts w:ascii="Arial" w:hAnsi="Arial" w:cs="Arial"/>
          <w:sz w:val="24"/>
          <w:szCs w:val="24"/>
          <w:shd w:val="clear" w:color="auto" w:fill="FFFFFF"/>
        </w:rPr>
        <w:t xml:space="preserve">, também podem armazenar links. </w:t>
      </w:r>
      <w:proofErr w:type="spellStart"/>
      <w:r w:rsidR="00D20019">
        <w:rPr>
          <w:rFonts w:ascii="Arial" w:hAnsi="Arial" w:cs="Arial"/>
          <w:sz w:val="24"/>
          <w:szCs w:val="24"/>
          <w:shd w:val="clear" w:color="auto" w:fill="FFFFFF"/>
        </w:rPr>
        <w:t>Qr</w:t>
      </w:r>
      <w:proofErr w:type="spellEnd"/>
      <w:r w:rsidR="00D20019">
        <w:rPr>
          <w:rFonts w:ascii="Arial" w:hAnsi="Arial" w:cs="Arial"/>
          <w:sz w:val="24"/>
          <w:szCs w:val="24"/>
          <w:shd w:val="clear" w:color="auto" w:fill="FFFFFF"/>
        </w:rPr>
        <w:t xml:space="preserve"> </w:t>
      </w:r>
      <w:proofErr w:type="spellStart"/>
      <w:r w:rsidR="00D20019">
        <w:rPr>
          <w:rFonts w:ascii="Arial" w:hAnsi="Arial" w:cs="Arial"/>
          <w:sz w:val="24"/>
          <w:szCs w:val="24"/>
          <w:shd w:val="clear" w:color="auto" w:fill="FFFFFF"/>
        </w:rPr>
        <w:t>codes</w:t>
      </w:r>
      <w:proofErr w:type="spellEnd"/>
      <w:r w:rsidR="00D20019">
        <w:rPr>
          <w:rFonts w:ascii="Arial" w:hAnsi="Arial" w:cs="Arial"/>
          <w:sz w:val="24"/>
          <w:szCs w:val="24"/>
          <w:shd w:val="clear" w:color="auto" w:fill="FFFFFF"/>
        </w:rPr>
        <w:t xml:space="preserve"> conseguem armazenar até 4.296 caracteres </w:t>
      </w:r>
      <w:proofErr w:type="spellStart"/>
      <w:r w:rsidR="00D20019">
        <w:rPr>
          <w:rFonts w:ascii="Arial" w:hAnsi="Arial" w:cs="Arial"/>
          <w:sz w:val="24"/>
          <w:szCs w:val="24"/>
          <w:shd w:val="clear" w:color="auto" w:fill="FFFFFF"/>
        </w:rPr>
        <w:t>alfa-numérico</w:t>
      </w:r>
      <w:proofErr w:type="spellEnd"/>
      <w:r w:rsidR="00D20019">
        <w:rPr>
          <w:rFonts w:ascii="Arial" w:hAnsi="Arial" w:cs="Arial"/>
          <w:sz w:val="24"/>
          <w:szCs w:val="24"/>
          <w:shd w:val="clear" w:color="auto" w:fill="FFFFFF"/>
        </w:rPr>
        <w:t xml:space="preserve">, este texto pode ser qualquer coisa, por exemplo, URL, informações de contato, número telefônico, até mesmo um poema. </w:t>
      </w:r>
    </w:p>
    <w:p w:rsidR="00522D3B" w:rsidRDefault="00D20019" w:rsidP="008677AE">
      <w:pPr>
        <w:pStyle w:val="SemEspaamento"/>
        <w:jc w:val="both"/>
        <w:rPr>
          <w:rFonts w:ascii="Arial" w:hAnsi="Arial" w:cs="Arial"/>
          <w:b/>
          <w:sz w:val="24"/>
          <w:szCs w:val="24"/>
        </w:rPr>
      </w:pPr>
      <w:r>
        <w:rPr>
          <w:rFonts w:ascii="Arial" w:hAnsi="Arial" w:cs="Arial"/>
          <w:sz w:val="24"/>
          <w:szCs w:val="24"/>
          <w:shd w:val="clear" w:color="auto" w:fill="FFFFFF"/>
        </w:rPr>
        <w:tab/>
        <w:t xml:space="preserve">Para que o código possa ser </w:t>
      </w:r>
      <w:proofErr w:type="spellStart"/>
      <w:r>
        <w:rPr>
          <w:rFonts w:ascii="Arial" w:hAnsi="Arial" w:cs="Arial"/>
          <w:sz w:val="24"/>
          <w:szCs w:val="24"/>
          <w:shd w:val="clear" w:color="auto" w:fill="FFFFFF"/>
        </w:rPr>
        <w:t>escaneado</w:t>
      </w:r>
      <w:proofErr w:type="spellEnd"/>
      <w:r>
        <w:rPr>
          <w:rFonts w:ascii="Arial" w:hAnsi="Arial" w:cs="Arial"/>
          <w:sz w:val="24"/>
          <w:szCs w:val="24"/>
          <w:shd w:val="clear" w:color="auto" w:fill="FFFFFF"/>
        </w:rPr>
        <w:t xml:space="preserve">, o necessita-se de um aparelho com câmera e também um software de leitura para QR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assim que o usuário aproximar </w:t>
      </w:r>
      <w:r w:rsidR="008677AE">
        <w:rPr>
          <w:rFonts w:ascii="Arial" w:hAnsi="Arial" w:cs="Arial"/>
          <w:sz w:val="24"/>
          <w:szCs w:val="24"/>
          <w:shd w:val="clear" w:color="auto" w:fill="FFFFFF"/>
        </w:rPr>
        <w:t>a câmera do aparelho para fazer a leitura do código, automaticamente o dispositivo traz à tela a mensagem que o código contém. [21]</w:t>
      </w:r>
    </w:p>
    <w:p w:rsidR="00522D3B" w:rsidRDefault="00522D3B" w:rsidP="002A4F77">
      <w:pPr>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8677AE">
        <w:rPr>
          <w:rFonts w:ascii="Arial" w:hAnsi="Arial" w:cs="Arial"/>
          <w:sz w:val="24"/>
          <w:szCs w:val="24"/>
        </w:rPr>
        <w:t>2</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8677AE">
        <w:rPr>
          <w:rFonts w:ascii="Arial" w:hAnsi="Arial" w:cs="Arial"/>
          <w:sz w:val="24"/>
          <w:szCs w:val="24"/>
        </w:rPr>
        <w:t>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522D3B" w:rsidRPr="00A82A96">
        <w:rPr>
          <w:rFonts w:ascii="Arial" w:hAnsi="Arial" w:cs="Arial"/>
          <w:sz w:val="24"/>
          <w:szCs w:val="24"/>
        </w:rPr>
        <w:lastRenderedPageBreak/>
        <w:t xml:space="preserve">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8677AE">
        <w:rPr>
          <w:rFonts w:ascii="Arial" w:eastAsia="Times New Roman" w:hAnsi="Arial" w:cs="Arial"/>
          <w:color w:val="000000"/>
          <w:sz w:val="24"/>
          <w:szCs w:val="24"/>
        </w:rPr>
        <w:t>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w:t>
      </w:r>
      <w:r w:rsidRPr="00A82A96">
        <w:rPr>
          <w:rFonts w:ascii="Arial" w:hAnsi="Arial" w:cs="Arial"/>
          <w:sz w:val="24"/>
          <w:szCs w:val="24"/>
        </w:rPr>
        <w:lastRenderedPageBreak/>
        <w:t xml:space="preserve">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r w:rsidR="00E76DB7">
        <w:rPr>
          <w:rFonts w:ascii="Arial" w:hAnsi="Arial" w:cs="Arial"/>
          <w:sz w:val="24"/>
          <w:szCs w:val="24"/>
        </w:rPr>
        <w:t>, notificações estas que poderão ser enviadas por email ou mensagem SMS</w:t>
      </w:r>
      <w:r w:rsidRPr="00A82A96">
        <w:rPr>
          <w:rFonts w:ascii="Arial" w:hAnsi="Arial" w:cs="Arial"/>
          <w:sz w:val="24"/>
          <w:szCs w:val="24"/>
        </w:rPr>
        <w:t>.</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Default="004B50FB" w:rsidP="002C69A3">
      <w:pPr>
        <w:pStyle w:val="SemEspaamento"/>
        <w:rPr>
          <w:rFonts w:ascii="Arial" w:hAnsi="Arial" w:cs="Arial"/>
          <w:sz w:val="24"/>
          <w:szCs w:val="24"/>
        </w:rPr>
      </w:pPr>
      <w:proofErr w:type="gramStart"/>
      <w:r w:rsidRPr="004B50FB">
        <w:rPr>
          <w:rFonts w:ascii="Arial" w:hAnsi="Arial" w:cs="Arial"/>
          <w:sz w:val="24"/>
          <w:szCs w:val="24"/>
          <w:lang w:val="en-US"/>
        </w:rPr>
        <w:t xml:space="preserve">20 </w:t>
      </w:r>
      <w:proofErr w:type="spellStart"/>
      <w:r w:rsidRPr="004B50FB">
        <w:rPr>
          <w:rFonts w:ascii="Arial" w:hAnsi="Arial" w:cs="Arial"/>
          <w:sz w:val="24"/>
          <w:szCs w:val="24"/>
          <w:lang w:val="en-US"/>
        </w:rPr>
        <w:t>Terdiman</w:t>
      </w:r>
      <w:proofErr w:type="spellEnd"/>
      <w:r w:rsidRPr="004B50FB">
        <w:rPr>
          <w:rFonts w:ascii="Arial" w:hAnsi="Arial" w:cs="Arial"/>
          <w:sz w:val="24"/>
          <w:szCs w:val="24"/>
          <w:lang w:val="en-US"/>
        </w:rPr>
        <w:t>, Daniel.</w:t>
      </w:r>
      <w:proofErr w:type="gramEnd"/>
      <w:r w:rsidRPr="004B50FB">
        <w:rPr>
          <w:rFonts w:ascii="Arial" w:hAnsi="Arial" w:cs="Arial"/>
          <w:sz w:val="24"/>
          <w:szCs w:val="24"/>
          <w:lang w:val="en-US"/>
        </w:rPr>
        <w:t xml:space="preserve"> (2012) </w:t>
      </w:r>
      <w:proofErr w:type="spellStart"/>
      <w:r w:rsidRPr="004B50FB">
        <w:rPr>
          <w:rFonts w:ascii="Arial" w:hAnsi="Arial" w:cs="Arial"/>
          <w:sz w:val="24"/>
          <w:szCs w:val="24"/>
          <w:lang w:val="en-US"/>
        </w:rPr>
        <w:t>Twilio</w:t>
      </w:r>
      <w:proofErr w:type="spellEnd"/>
      <w:r w:rsidRPr="004B50FB">
        <w:rPr>
          <w:rFonts w:ascii="Arial" w:hAnsi="Arial" w:cs="Arial"/>
          <w:sz w:val="24"/>
          <w:szCs w:val="24"/>
          <w:lang w:val="en-US"/>
        </w:rPr>
        <w:t xml:space="preserve"> takes o</w:t>
      </w:r>
      <w:r>
        <w:rPr>
          <w:rFonts w:ascii="Arial" w:hAnsi="Arial" w:cs="Arial"/>
          <w:sz w:val="24"/>
          <w:szCs w:val="24"/>
          <w:lang w:val="en-US"/>
        </w:rPr>
        <w:t xml:space="preserve">n the world with </w:t>
      </w:r>
      <w:proofErr w:type="spellStart"/>
      <w:proofErr w:type="gramStart"/>
      <w:r>
        <w:rPr>
          <w:rFonts w:ascii="Arial" w:hAnsi="Arial" w:cs="Arial"/>
          <w:sz w:val="24"/>
          <w:szCs w:val="24"/>
          <w:lang w:val="en-US"/>
        </w:rPr>
        <w:t>it’s</w:t>
      </w:r>
      <w:proofErr w:type="spellEnd"/>
      <w:proofErr w:type="gramEnd"/>
      <w:r>
        <w:rPr>
          <w:rFonts w:ascii="Arial" w:hAnsi="Arial" w:cs="Arial"/>
          <w:sz w:val="24"/>
          <w:szCs w:val="24"/>
          <w:lang w:val="en-US"/>
        </w:rPr>
        <w:t xml:space="preserve"> cloud-based telephony. </w:t>
      </w:r>
      <w:r w:rsidRPr="004B50FB">
        <w:rPr>
          <w:rFonts w:ascii="Arial" w:hAnsi="Arial" w:cs="Arial"/>
          <w:sz w:val="24"/>
          <w:szCs w:val="24"/>
        </w:rPr>
        <w:t>Disponível em &lt;http://news.cnet.com/8301-1023_3-57534234-93/twilio-takes-on-the-world-with-its-cloud-based-telephony/&gt;</w:t>
      </w:r>
      <w:proofErr w:type="gramStart"/>
      <w:r>
        <w:rPr>
          <w:rFonts w:ascii="Arial" w:hAnsi="Arial" w:cs="Arial"/>
          <w:sz w:val="24"/>
          <w:szCs w:val="24"/>
        </w:rPr>
        <w:t xml:space="preserve">  </w:t>
      </w:r>
      <w:proofErr w:type="gramEnd"/>
      <w:r>
        <w:rPr>
          <w:rFonts w:ascii="Arial" w:hAnsi="Arial" w:cs="Arial"/>
          <w:sz w:val="24"/>
          <w:szCs w:val="24"/>
        </w:rPr>
        <w:t>Acesso em 19 de Outubro 2012.</w:t>
      </w:r>
    </w:p>
    <w:p w:rsidR="008677AE" w:rsidRDefault="008677AE" w:rsidP="002C69A3">
      <w:pPr>
        <w:pStyle w:val="SemEspaamento"/>
        <w:rPr>
          <w:rFonts w:ascii="Arial" w:hAnsi="Arial" w:cs="Arial"/>
          <w:sz w:val="24"/>
          <w:szCs w:val="24"/>
        </w:rPr>
      </w:pPr>
    </w:p>
    <w:p w:rsidR="008677AE" w:rsidRPr="004B50FB" w:rsidRDefault="008677AE" w:rsidP="002C69A3">
      <w:pPr>
        <w:pStyle w:val="SemEspaamento"/>
        <w:rPr>
          <w:rFonts w:ascii="Arial" w:hAnsi="Arial" w:cs="Arial"/>
          <w:sz w:val="24"/>
          <w:szCs w:val="24"/>
        </w:rPr>
      </w:pPr>
      <w:r>
        <w:rPr>
          <w:rFonts w:ascii="Arial" w:hAnsi="Arial" w:cs="Arial"/>
          <w:sz w:val="24"/>
          <w:szCs w:val="24"/>
        </w:rPr>
        <w:t>21 Entenda o que são os ‘</w:t>
      </w:r>
      <w:proofErr w:type="spellStart"/>
      <w:r>
        <w:rPr>
          <w:rFonts w:ascii="Arial" w:hAnsi="Arial" w:cs="Arial"/>
          <w:sz w:val="24"/>
          <w:szCs w:val="24"/>
        </w:rPr>
        <w:t>QR-Codes</w:t>
      </w:r>
      <w:proofErr w:type="spellEnd"/>
      <w:r>
        <w:rPr>
          <w:rFonts w:ascii="Arial" w:hAnsi="Arial" w:cs="Arial"/>
          <w:sz w:val="24"/>
          <w:szCs w:val="24"/>
        </w:rPr>
        <w:t>’ códigos lidos pelos celulares. (2011) Disponível em &lt;</w:t>
      </w:r>
      <w:r w:rsidRPr="008677AE">
        <w:rPr>
          <w:rFonts w:ascii="Arial" w:hAnsi="Arial" w:cs="Arial"/>
          <w:sz w:val="24"/>
          <w:szCs w:val="24"/>
        </w:rPr>
        <w:t>http://g1.globo.com/tecnologia/noticia/2011/05/entenda-o-que-sao-os-qr-codes-codigos-lidos-pelos-celulares.html&gt;</w:t>
      </w:r>
      <w:proofErr w:type="gramStart"/>
      <w:r>
        <w:rPr>
          <w:rFonts w:ascii="Arial" w:hAnsi="Arial" w:cs="Arial"/>
          <w:sz w:val="24"/>
          <w:szCs w:val="24"/>
        </w:rPr>
        <w:t xml:space="preserve">  </w:t>
      </w:r>
      <w:proofErr w:type="gramEnd"/>
      <w:r>
        <w:rPr>
          <w:rFonts w:ascii="Arial" w:hAnsi="Arial" w:cs="Arial"/>
          <w:sz w:val="24"/>
          <w:szCs w:val="24"/>
        </w:rPr>
        <w:t>Acesso em 21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w:t>
      </w:r>
      <w:r w:rsidR="008677AE">
        <w:rPr>
          <w:rFonts w:ascii="Arial" w:hAnsi="Arial" w:cs="Arial"/>
          <w:sz w:val="24"/>
          <w:szCs w:val="24"/>
        </w:rPr>
        <w:t>2</w:t>
      </w:r>
      <w:r>
        <w:rPr>
          <w:rFonts w:ascii="Arial" w:hAnsi="Arial" w:cs="Arial"/>
          <w:sz w:val="24"/>
          <w:szCs w:val="24"/>
        </w:rPr>
        <w:t xml:space="preserve">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3</w:t>
      </w:r>
      <w:r>
        <w:rPr>
          <w:rFonts w:ascii="Arial" w:hAnsi="Arial" w:cs="Arial"/>
          <w:sz w:val="24"/>
          <w:szCs w:val="24"/>
        </w:rPr>
        <w:t xml:space="preserve">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w:t>
      </w:r>
      <w:r w:rsidR="008677AE">
        <w:rPr>
          <w:rFonts w:ascii="Arial" w:hAnsi="Arial" w:cs="Arial"/>
          <w:sz w:val="24"/>
          <w:szCs w:val="24"/>
        </w:rPr>
        <w:t>4</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CA3F64">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79BB" w:rsidRDefault="001379BB" w:rsidP="00F95A80">
      <w:pPr>
        <w:spacing w:after="0" w:line="240" w:lineRule="auto"/>
      </w:pPr>
      <w:r>
        <w:separator/>
      </w:r>
    </w:p>
  </w:endnote>
  <w:endnote w:type="continuationSeparator" w:id="0">
    <w:p w:rsidR="001379BB" w:rsidRDefault="001379BB"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79BB" w:rsidRDefault="001379BB" w:rsidP="00F95A80">
      <w:pPr>
        <w:spacing w:after="0" w:line="240" w:lineRule="auto"/>
      </w:pPr>
      <w:r>
        <w:separator/>
      </w:r>
    </w:p>
  </w:footnote>
  <w:footnote w:type="continuationSeparator" w:id="0">
    <w:p w:rsidR="001379BB" w:rsidRDefault="001379BB"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0E25CE">
        <w:pPr>
          <w:pStyle w:val="Cabealho"/>
          <w:jc w:val="right"/>
        </w:pPr>
        <w:fldSimple w:instr=" PAGE   \* MERGEFORMAT ">
          <w:r w:rsidR="008677AE">
            <w:rPr>
              <w:noProof/>
            </w:rPr>
            <w:t>33</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57E22"/>
    <w:rsid w:val="00065EBA"/>
    <w:rsid w:val="0009107C"/>
    <w:rsid w:val="0009492E"/>
    <w:rsid w:val="000A396C"/>
    <w:rsid w:val="000B15FD"/>
    <w:rsid w:val="000B3E4C"/>
    <w:rsid w:val="000D502F"/>
    <w:rsid w:val="000E25CE"/>
    <w:rsid w:val="000E5EDB"/>
    <w:rsid w:val="000F6139"/>
    <w:rsid w:val="001115B9"/>
    <w:rsid w:val="00130AAB"/>
    <w:rsid w:val="00130C9D"/>
    <w:rsid w:val="00134D7F"/>
    <w:rsid w:val="0013632B"/>
    <w:rsid w:val="001379BB"/>
    <w:rsid w:val="00162923"/>
    <w:rsid w:val="001700AE"/>
    <w:rsid w:val="0017267A"/>
    <w:rsid w:val="00181D9A"/>
    <w:rsid w:val="00183C93"/>
    <w:rsid w:val="001E22FB"/>
    <w:rsid w:val="001E506C"/>
    <w:rsid w:val="001E6956"/>
    <w:rsid w:val="002156A6"/>
    <w:rsid w:val="002234C0"/>
    <w:rsid w:val="00224F2D"/>
    <w:rsid w:val="0023350B"/>
    <w:rsid w:val="00250FD4"/>
    <w:rsid w:val="002818A4"/>
    <w:rsid w:val="002A3B61"/>
    <w:rsid w:val="002A4F77"/>
    <w:rsid w:val="002B34CB"/>
    <w:rsid w:val="002C69A3"/>
    <w:rsid w:val="002D140C"/>
    <w:rsid w:val="002E67DA"/>
    <w:rsid w:val="0030422E"/>
    <w:rsid w:val="00305823"/>
    <w:rsid w:val="00307C7D"/>
    <w:rsid w:val="003865D4"/>
    <w:rsid w:val="003945BB"/>
    <w:rsid w:val="004005F9"/>
    <w:rsid w:val="00410C3E"/>
    <w:rsid w:val="00423643"/>
    <w:rsid w:val="00475886"/>
    <w:rsid w:val="004965CB"/>
    <w:rsid w:val="004B50FB"/>
    <w:rsid w:val="004C708D"/>
    <w:rsid w:val="004E24EC"/>
    <w:rsid w:val="004F1C9F"/>
    <w:rsid w:val="00522D3B"/>
    <w:rsid w:val="00532B74"/>
    <w:rsid w:val="00564BB4"/>
    <w:rsid w:val="005A5ED6"/>
    <w:rsid w:val="005A6DD4"/>
    <w:rsid w:val="005D11AA"/>
    <w:rsid w:val="005D3D88"/>
    <w:rsid w:val="005D718B"/>
    <w:rsid w:val="005E5C82"/>
    <w:rsid w:val="005F4894"/>
    <w:rsid w:val="006062AA"/>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4D86"/>
    <w:rsid w:val="00814D26"/>
    <w:rsid w:val="008228B2"/>
    <w:rsid w:val="00827B5E"/>
    <w:rsid w:val="008677AE"/>
    <w:rsid w:val="008979BA"/>
    <w:rsid w:val="008A3CED"/>
    <w:rsid w:val="008A3F80"/>
    <w:rsid w:val="008C1272"/>
    <w:rsid w:val="0090567C"/>
    <w:rsid w:val="00933368"/>
    <w:rsid w:val="009336FC"/>
    <w:rsid w:val="00936524"/>
    <w:rsid w:val="00973E35"/>
    <w:rsid w:val="00983DFB"/>
    <w:rsid w:val="009A6925"/>
    <w:rsid w:val="009C0BD2"/>
    <w:rsid w:val="00A273E1"/>
    <w:rsid w:val="00A31E5B"/>
    <w:rsid w:val="00A5249F"/>
    <w:rsid w:val="00A672A3"/>
    <w:rsid w:val="00A82A96"/>
    <w:rsid w:val="00AB5B49"/>
    <w:rsid w:val="00AB6646"/>
    <w:rsid w:val="00AB6E34"/>
    <w:rsid w:val="00AD3011"/>
    <w:rsid w:val="00AF2B6C"/>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A3F64"/>
    <w:rsid w:val="00CB3ACE"/>
    <w:rsid w:val="00CB5426"/>
    <w:rsid w:val="00CC4F4F"/>
    <w:rsid w:val="00CD5766"/>
    <w:rsid w:val="00CE40E7"/>
    <w:rsid w:val="00CE52F9"/>
    <w:rsid w:val="00D20019"/>
    <w:rsid w:val="00D241C9"/>
    <w:rsid w:val="00D31EC8"/>
    <w:rsid w:val="00D32820"/>
    <w:rsid w:val="00D40D5C"/>
    <w:rsid w:val="00D71F25"/>
    <w:rsid w:val="00DB7484"/>
    <w:rsid w:val="00DB7F2B"/>
    <w:rsid w:val="00DE2188"/>
    <w:rsid w:val="00E04DF3"/>
    <w:rsid w:val="00E06723"/>
    <w:rsid w:val="00E52859"/>
    <w:rsid w:val="00E7211B"/>
    <w:rsid w:val="00E732A4"/>
    <w:rsid w:val="00E73406"/>
    <w:rsid w:val="00E76DB7"/>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B797D"/>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2FB88C-979A-4AB7-9273-19D7FC7AA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30</Pages>
  <Words>6942</Words>
  <Characters>37492</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77</cp:revision>
  <dcterms:created xsi:type="dcterms:W3CDTF">2012-08-05T23:59:00Z</dcterms:created>
  <dcterms:modified xsi:type="dcterms:W3CDTF">2012-10-22T05:47:00Z</dcterms:modified>
</cp:coreProperties>
</file>