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59" w:rsidRPr="00636F13" w:rsidRDefault="00A12959" w:rsidP="00A1295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A12959" w:rsidRPr="00636F13" w:rsidRDefault="00A12959" w:rsidP="00A1295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A12959" w:rsidRPr="00636F13" w:rsidRDefault="00A12959" w:rsidP="00A1295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:rsidR="00A12959" w:rsidRPr="00636F13" w:rsidRDefault="00A12959" w:rsidP="00A1295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A12959" w:rsidRPr="00636F13" w:rsidRDefault="00A12959" w:rsidP="00A1295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 w:rsidRPr="00636F13">
        <w:rPr>
          <w:rFonts w:ascii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 w:rsidRPr="00636F1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A12959" w:rsidRPr="00636F13" w:rsidRDefault="00A12959" w:rsidP="00A12959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:rsidR="00A12959" w:rsidRPr="00636F13" w:rsidRDefault="00A12959" w:rsidP="00A12959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:rsidR="00A12959" w:rsidRPr="00636F13" w:rsidRDefault="00A12959" w:rsidP="00A1295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2959" w:rsidRDefault="00A12959" w:rsidP="00A1295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959" w:rsidRDefault="00A12959" w:rsidP="00A1295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959" w:rsidRDefault="00A12959" w:rsidP="00A1295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959" w:rsidRDefault="00A12959" w:rsidP="00A1295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:rsidR="00A12959" w:rsidRDefault="00A12959" w:rsidP="00A1295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959" w:rsidRDefault="00A12959" w:rsidP="00A1295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959" w:rsidRPr="00636F13" w:rsidRDefault="00A12959" w:rsidP="00A1295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:rsidR="00A12959" w:rsidRPr="00D43E8F" w:rsidRDefault="00A12959" w:rsidP="00A1295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№8</w:t>
      </w:r>
    </w:p>
    <w:p w:rsidR="00A12959" w:rsidRPr="003E0762" w:rsidRDefault="00A12959" w:rsidP="00A12959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865FFD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Проектирование физической реализации разрабатываемого приложения</w:t>
      </w:r>
    </w:p>
    <w:p w:rsidR="00A12959" w:rsidRPr="00636F13" w:rsidRDefault="00A12959" w:rsidP="00A1295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:rsidR="00A12959" w:rsidRPr="00636F13" w:rsidRDefault="00A12959" w:rsidP="00A1295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2959" w:rsidRPr="00636F13" w:rsidRDefault="00A12959" w:rsidP="00A1295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2959" w:rsidRPr="00636F13" w:rsidRDefault="00A12959" w:rsidP="00A1295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2959" w:rsidRDefault="00A12959" w:rsidP="00A12959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A12959" w:rsidRDefault="00A12959" w:rsidP="00A12959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A12959" w:rsidRDefault="00A12959" w:rsidP="00A12959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A12959" w:rsidRDefault="00A12959" w:rsidP="00A12959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A12959" w:rsidRDefault="00A12959" w:rsidP="00A12959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A12959" w:rsidRDefault="00A12959" w:rsidP="00A12959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A12959" w:rsidRPr="00636F13" w:rsidRDefault="00A12959" w:rsidP="00A12959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A12959" w:rsidRPr="00636F13" w:rsidRDefault="00A12959" w:rsidP="00A1295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A12959" w:rsidRDefault="00A12959" w:rsidP="00A1295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:rsidR="00A12959" w:rsidRPr="00636F13" w:rsidRDefault="00A12959" w:rsidP="00A1295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БПЦ21-01, 211519004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Бортникова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Е.В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:rsidR="00A12959" w:rsidRDefault="00A12959" w:rsidP="00A12959">
      <w:pPr>
        <w:widowControl w:val="0"/>
        <w:spacing w:line="240" w:lineRule="auto"/>
        <w:jc w:val="center"/>
        <w:rPr>
          <w:sz w:val="28"/>
        </w:rPr>
      </w:pPr>
    </w:p>
    <w:p w:rsidR="00A12959" w:rsidRDefault="00A12959" w:rsidP="00A12959">
      <w:pPr>
        <w:widowControl w:val="0"/>
        <w:spacing w:line="240" w:lineRule="auto"/>
        <w:jc w:val="center"/>
        <w:rPr>
          <w:sz w:val="28"/>
          <w:szCs w:val="28"/>
        </w:rPr>
      </w:pPr>
    </w:p>
    <w:p w:rsidR="00A12959" w:rsidRDefault="00A12959" w:rsidP="00A12959">
      <w:pPr>
        <w:widowControl w:val="0"/>
        <w:spacing w:line="240" w:lineRule="auto"/>
        <w:jc w:val="center"/>
        <w:rPr>
          <w:sz w:val="28"/>
          <w:szCs w:val="28"/>
        </w:rPr>
      </w:pPr>
    </w:p>
    <w:p w:rsidR="00A12959" w:rsidRDefault="00A12959" w:rsidP="00A12959">
      <w:pPr>
        <w:widowControl w:val="0"/>
        <w:spacing w:line="240" w:lineRule="auto"/>
        <w:jc w:val="center"/>
        <w:rPr>
          <w:sz w:val="28"/>
          <w:szCs w:val="28"/>
        </w:rPr>
      </w:pPr>
    </w:p>
    <w:p w:rsidR="00A12959" w:rsidRPr="00636F13" w:rsidRDefault="00A12959" w:rsidP="00A12959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12959" w:rsidRDefault="00A12959" w:rsidP="00A129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2959" w:rsidRDefault="00A12959" w:rsidP="00A129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959" w:rsidRDefault="00A12959" w:rsidP="00A129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959" w:rsidRDefault="00A12959" w:rsidP="00A12959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:rsidR="005A433B" w:rsidRPr="005A433B" w:rsidRDefault="005A433B" w:rsidP="005A433B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840180"/>
      <w:r w:rsidRPr="00865FF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РАЗВЁРТЫВАНИЯ</w:t>
      </w:r>
      <w:bookmarkEnd w:id="0"/>
    </w:p>
    <w:p w:rsidR="004E3E7C" w:rsidRDefault="005A433B">
      <w:r>
        <w:rPr>
          <w:noProof/>
          <w:lang w:eastAsia="ru-RU"/>
        </w:rPr>
        <w:drawing>
          <wp:inline distT="0" distB="0" distL="0" distR="0" wp14:anchorId="3E8FA695" wp14:editId="2B0C0231">
            <wp:extent cx="5940425" cy="2874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3B" w:rsidRDefault="005A433B" w:rsidP="005A43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142A">
        <w:rPr>
          <w:rFonts w:ascii="Times New Roman" w:hAnsi="Times New Roman" w:cs="Times New Roman"/>
          <w:sz w:val="24"/>
          <w:szCs w:val="24"/>
        </w:rPr>
        <w:t>Рисунок 1 – «</w:t>
      </w:r>
      <w:r w:rsidRPr="00865FFD">
        <w:rPr>
          <w:rFonts w:ascii="Times New Roman" w:hAnsi="Times New Roman" w:cs="Times New Roman"/>
          <w:sz w:val="24"/>
          <w:szCs w:val="24"/>
        </w:rPr>
        <w:t>Диаграмма развёртывания</w:t>
      </w:r>
      <w:r w:rsidRPr="00C6142A">
        <w:rPr>
          <w:rFonts w:ascii="Times New Roman" w:hAnsi="Times New Roman" w:cs="Times New Roman"/>
          <w:sz w:val="24"/>
          <w:szCs w:val="24"/>
        </w:rPr>
        <w:t>»</w:t>
      </w:r>
    </w:p>
    <w:p w:rsidR="005A433B" w:rsidRPr="00C6142A" w:rsidRDefault="005A433B" w:rsidP="005A43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433B" w:rsidRDefault="005A433B" w:rsidP="005A43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показано, что платформа для авто</w:t>
      </w:r>
      <w:r>
        <w:rPr>
          <w:rFonts w:ascii="Times New Roman" w:hAnsi="Times New Roman" w:cs="Times New Roman"/>
          <w:sz w:val="28"/>
          <w:szCs w:val="28"/>
        </w:rPr>
        <w:t>матизации деятельности компании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будет развернута на следующих узлах:</w:t>
      </w:r>
    </w:p>
    <w:p w:rsidR="005A433B" w:rsidRDefault="005A433B" w:rsidP="005A433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приложений – на нем будут обрабатываться основные процессы платформы.</w:t>
      </w:r>
    </w:p>
    <w:p w:rsidR="005A433B" w:rsidRDefault="005A433B" w:rsidP="005A433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– там будут реализованы процессы сохранения, обновления, удаления и чтения данных.</w:t>
      </w:r>
    </w:p>
    <w:p w:rsidR="005A433B" w:rsidRDefault="005A433B" w:rsidP="005A433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 – отвечает за печать документов.</w:t>
      </w:r>
    </w:p>
    <w:p w:rsidR="005A433B" w:rsidRDefault="005A433B" w:rsidP="005A433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Мобильный клиент – это мобильное приложение для взаимодействия с платформой, через нее пользователь может обмениваться данными с сервером приложений.</w:t>
      </w:r>
    </w:p>
    <w:p w:rsidR="005A433B" w:rsidRDefault="005A433B" w:rsidP="005A433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 клиент – это веб приложение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браузере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помощью которого пользователь может обмениваться данными с сервером приложений.</w:t>
      </w:r>
    </w:p>
    <w:p w:rsidR="005A433B" w:rsidRPr="0003610F" w:rsidRDefault="005A433B" w:rsidP="005A43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взаимосвязи платформы обрабатывает сервер приложений, который и связывает остальные компоненты диаграммы развертывания.</w:t>
      </w:r>
    </w:p>
    <w:p w:rsidR="005A433B" w:rsidRDefault="005A433B"/>
    <w:sectPr w:rsidR="005A4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D22EA"/>
    <w:multiLevelType w:val="hybridMultilevel"/>
    <w:tmpl w:val="C9FC7C26"/>
    <w:lvl w:ilvl="0" w:tplc="8946A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2D"/>
    <w:rsid w:val="0023702D"/>
    <w:rsid w:val="004E3E7C"/>
    <w:rsid w:val="005A433B"/>
    <w:rsid w:val="00A1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4CE91-D3FE-4A27-84CD-85530629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959"/>
  </w:style>
  <w:style w:type="paragraph" w:styleId="1">
    <w:name w:val="heading 1"/>
    <w:basedOn w:val="a"/>
    <w:next w:val="a"/>
    <w:link w:val="10"/>
    <w:uiPriority w:val="9"/>
    <w:qFormat/>
    <w:rsid w:val="005A4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A4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2</cp:revision>
  <dcterms:created xsi:type="dcterms:W3CDTF">2023-12-11T12:10:00Z</dcterms:created>
  <dcterms:modified xsi:type="dcterms:W3CDTF">2023-12-11T12:25:00Z</dcterms:modified>
</cp:coreProperties>
</file>