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8B3" w:rsidRDefault="007D58B3" w:rsidP="004B77A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56BC3" w:rsidRDefault="004B77AC" w:rsidP="004B77AC">
      <w:pPr>
        <w:jc w:val="center"/>
        <w:rPr>
          <w:rFonts w:ascii="Times New Roman" w:hAnsi="Times New Roman" w:cs="Times New Roman"/>
          <w:sz w:val="24"/>
          <w:szCs w:val="24"/>
        </w:rPr>
      </w:pPr>
      <w:r w:rsidRPr="004B77AC">
        <w:rPr>
          <w:rFonts w:ascii="Times New Roman" w:hAnsi="Times New Roman" w:cs="Times New Roman"/>
          <w:sz w:val="24"/>
          <w:szCs w:val="24"/>
        </w:rPr>
        <w:t>Анализ рынка, ориентированного на сбыт</w:t>
      </w:r>
    </w:p>
    <w:p w:rsidR="004B77AC" w:rsidRDefault="004B77AC" w:rsidP="00327E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8D3DBE">
        <w:rPr>
          <w:rFonts w:ascii="Times New Roman" w:hAnsi="Times New Roman" w:cs="Times New Roman"/>
          <w:sz w:val="24"/>
          <w:szCs w:val="24"/>
        </w:rPr>
        <w:t>Формулирование проблемы и выбор дизайна исследования</w:t>
      </w:r>
      <w:r w:rsidR="001176B0">
        <w:rPr>
          <w:rFonts w:ascii="Times New Roman" w:hAnsi="Times New Roman" w:cs="Times New Roman"/>
          <w:sz w:val="24"/>
          <w:szCs w:val="24"/>
        </w:rPr>
        <w:t xml:space="preserve"> (эксплоративное исследование – при недостаточном уровне знаний о проблеме в центре внимания находится анализ фактических данных, полученных из внутренних и внешних источников информации (вторичное исследование)). Формулирование гипотез.</w:t>
      </w:r>
    </w:p>
    <w:p w:rsidR="008D3DBE" w:rsidRDefault="008D3DBE" w:rsidP="00327E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Выбор источников информации и методов сбора данных</w:t>
      </w:r>
    </w:p>
    <w:p w:rsidR="008D3DBE" w:rsidRDefault="008D3DBE" w:rsidP="00327E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Операционализация и измерение переменных</w:t>
      </w:r>
    </w:p>
    <w:p w:rsidR="008D3DBE" w:rsidRDefault="008D3DBE" w:rsidP="00327E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Сбор данных</w:t>
      </w:r>
    </w:p>
    <w:p w:rsidR="00482412" w:rsidRDefault="00482412" w:rsidP="00327E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Анализ данных:</w:t>
      </w:r>
    </w:p>
    <w:p w:rsidR="00482412" w:rsidRDefault="00482412" w:rsidP="00327E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анализа </w:t>
      </w:r>
      <w:r w:rsidR="00327E3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дескриптивное описание и</w:t>
      </w:r>
      <w:r w:rsidR="00327E34">
        <w:rPr>
          <w:rFonts w:ascii="Times New Roman" w:hAnsi="Times New Roman" w:cs="Times New Roman"/>
          <w:sz w:val="24"/>
          <w:szCs w:val="24"/>
        </w:rPr>
        <w:t xml:space="preserve"> проверка гипотез (инференциальная статистика)):</w:t>
      </w:r>
    </w:p>
    <w:p w:rsidR="00327E34" w:rsidRDefault="00327E34" w:rsidP="00327E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ПЕРЕМЕННЫХ</w:t>
      </w:r>
    </w:p>
    <w:p w:rsidR="00327E34" w:rsidRDefault="00327E34" w:rsidP="00327E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Однофакторный анализ</w:t>
      </w:r>
    </w:p>
    <w:p w:rsidR="00327E34" w:rsidRDefault="00327E34" w:rsidP="00327E3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1.1) Дескриптивный:</w:t>
      </w:r>
    </w:p>
    <w:p w:rsidR="00327E34" w:rsidRDefault="00327E34" w:rsidP="00327E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Табулирование</w:t>
      </w:r>
    </w:p>
    <w:p w:rsidR="00327E34" w:rsidRDefault="00327E34" w:rsidP="00327E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Графическое изображение</w:t>
      </w:r>
    </w:p>
    <w:p w:rsidR="00327E34" w:rsidRDefault="00327E34" w:rsidP="00327E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-Статистические параметры</w:t>
      </w:r>
    </w:p>
    <w:p w:rsidR="00327E34" w:rsidRDefault="00327E34" w:rsidP="00327E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1.2) Заключающий:</w:t>
      </w:r>
    </w:p>
    <w:p w:rsidR="00327E34" w:rsidRPr="00327E34" w:rsidRDefault="00327E34" w:rsidP="00327E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327E34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тест</w:t>
      </w:r>
    </w:p>
    <w:p w:rsidR="00327E34" w:rsidRPr="00327E34" w:rsidRDefault="00327E34" w:rsidP="00327E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7E34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327E3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тест</w:t>
      </w:r>
    </w:p>
    <w:p w:rsidR="00327E34" w:rsidRPr="00327E34" w:rsidRDefault="00327E34" w:rsidP="00327E3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7E3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ХИ</w:t>
      </w:r>
      <w:proofErr w:type="gramStart"/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proofErr w:type="gramEnd"/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-тест</w:t>
      </w:r>
    </w:p>
    <w:p w:rsidR="00327E34" w:rsidRDefault="00327E34" w:rsidP="00FC16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Анализ взаимосвязей (многофакторный анализ)</w:t>
      </w:r>
    </w:p>
    <w:p w:rsidR="00FC1645" w:rsidRDefault="00FC1645" w:rsidP="00FC16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Факторный анализ</w:t>
      </w:r>
    </w:p>
    <w:p w:rsidR="00FC1645" w:rsidRDefault="00FC1645" w:rsidP="00FC16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Кластерный анализ</w:t>
      </w:r>
    </w:p>
    <w:p w:rsidR="00FC1645" w:rsidRDefault="00FC1645" w:rsidP="00FC164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Неметрическое многомерное шкалирование</w:t>
      </w:r>
    </w:p>
    <w:p w:rsidR="00327E34" w:rsidRDefault="00327E34" w:rsidP="00FC16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D3DBE" w:rsidRDefault="008D3DBE" w:rsidP="004B77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Оценка данных и интерпретация результатов</w:t>
      </w:r>
      <w:r w:rsidR="001C2FC4">
        <w:rPr>
          <w:rFonts w:ascii="Times New Roman" w:hAnsi="Times New Roman" w:cs="Times New Roman"/>
          <w:sz w:val="24"/>
          <w:szCs w:val="24"/>
        </w:rPr>
        <w:t>\</w:t>
      </w:r>
    </w:p>
    <w:p w:rsidR="008D3DBE" w:rsidRDefault="008D3DBE" w:rsidP="004B77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Составление отчета об исследовании и презентация результатов</w:t>
      </w:r>
    </w:p>
    <w:p w:rsidR="008D3DBE" w:rsidRDefault="008D3DBE" w:rsidP="004B77A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B77AC" w:rsidRPr="004B77AC" w:rsidRDefault="004B77AC" w:rsidP="004B77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B77AC" w:rsidRPr="004B77AC" w:rsidSect="004B77AC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4B77AC"/>
    <w:rsid w:val="001176B0"/>
    <w:rsid w:val="001C2FC4"/>
    <w:rsid w:val="00327E34"/>
    <w:rsid w:val="00482412"/>
    <w:rsid w:val="004B77AC"/>
    <w:rsid w:val="00556BC3"/>
    <w:rsid w:val="007D58B3"/>
    <w:rsid w:val="008A77C3"/>
    <w:rsid w:val="008D3DBE"/>
    <w:rsid w:val="00C01BCE"/>
    <w:rsid w:val="00FC16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6B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frolova</dc:creator>
  <cp:keywords/>
  <dc:description/>
  <cp:lastModifiedBy>frolova</cp:lastModifiedBy>
  <cp:revision>4</cp:revision>
  <dcterms:created xsi:type="dcterms:W3CDTF">2025-04-17T05:51:00Z</dcterms:created>
  <dcterms:modified xsi:type="dcterms:W3CDTF">2025-04-17T13:13:00Z</dcterms:modified>
</cp:coreProperties>
</file>