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28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8646"/>
      </w:tblGrid>
      <w:tr w:rsidR="006C1C45" w:rsidRPr="006F14DC" w:rsidTr="006C1C45">
        <w:trPr>
          <w:cantSplit/>
          <w:trHeight w:val="405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C45" w:rsidRPr="006F14DC" w:rsidRDefault="006C1C45" w:rsidP="006C1C45">
            <w:bookmarkStart w:id="0" w:name="_GoBack"/>
            <w:bookmarkEnd w:id="0"/>
            <w:r w:rsidRPr="006F14DC"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A2FCE88" wp14:editId="27130EB3">
                  <wp:simplePos x="0" y="0"/>
                  <wp:positionH relativeFrom="margin">
                    <wp:posOffset>54610</wp:posOffset>
                  </wp:positionH>
                  <wp:positionV relativeFrom="margin">
                    <wp:posOffset>53975</wp:posOffset>
                  </wp:positionV>
                  <wp:extent cx="971550" cy="426720"/>
                  <wp:effectExtent l="0" t="0" r="0" b="0"/>
                  <wp:wrapNone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C45" w:rsidRPr="00903250" w:rsidRDefault="006C1C45" w:rsidP="006C1C45">
            <w:pPr>
              <w:jc w:val="center"/>
              <w:rPr>
                <w:rFonts w:ascii="Arial" w:hAnsi="Arial" w:cs="Arial"/>
                <w:b/>
              </w:rPr>
            </w:pPr>
            <w:r w:rsidRPr="00903250">
              <w:rPr>
                <w:rFonts w:ascii="Arial" w:hAnsi="Arial" w:cs="Arial"/>
                <w:b/>
              </w:rPr>
              <w:t>BWL: Beschaffung</w:t>
            </w:r>
          </w:p>
        </w:tc>
      </w:tr>
      <w:tr w:rsidR="006C1C45" w:rsidRPr="006F14DC" w:rsidTr="006C1C45">
        <w:trPr>
          <w:cantSplit/>
          <w:trHeight w:val="405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C45" w:rsidRPr="006F14DC" w:rsidRDefault="006C1C45" w:rsidP="006C1C45"/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C45" w:rsidRPr="00903250" w:rsidRDefault="006C1C45" w:rsidP="006C1C4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Qualititativer</w:t>
            </w:r>
            <w:proofErr w:type="spellEnd"/>
            <w:r>
              <w:rPr>
                <w:rFonts w:ascii="Arial" w:hAnsi="Arial" w:cs="Arial"/>
              </w:rPr>
              <w:t xml:space="preserve"> Angebotsvergleich</w:t>
            </w:r>
          </w:p>
        </w:tc>
      </w:tr>
    </w:tbl>
    <w:p w:rsidR="00A722B0" w:rsidRDefault="00A722B0" w:rsidP="008A7C3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14032" w:rsidRDefault="00D14032" w:rsidP="00A722B0">
      <w:pPr>
        <w:pStyle w:val="berschrift1"/>
        <w:spacing w:line="360" w:lineRule="auto"/>
        <w:rPr>
          <w:sz w:val="20"/>
          <w:szCs w:val="20"/>
        </w:rPr>
      </w:pPr>
    </w:p>
    <w:p w:rsidR="00A722B0" w:rsidRPr="00A902E8" w:rsidRDefault="009975CE" w:rsidP="00A722B0">
      <w:pPr>
        <w:pStyle w:val="berschrift1"/>
        <w:spacing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-429895</wp:posOffset>
                </wp:positionV>
                <wp:extent cx="6172200" cy="8187690"/>
                <wp:effectExtent l="9525" t="17780" r="9525" b="1460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1876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pt;margin-top:-33.85pt;width:486pt;height:64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" filled="f" strokeweight="1.5pt"/>
            </w:pict>
          </mc:Fallback>
        </mc:AlternateContent>
      </w:r>
      <w:r w:rsidR="00F85543">
        <w:rPr>
          <w:b w:val="0"/>
        </w:rPr>
        <w:t>Bei der Robert Heinzmann Schulmöbel - Manufaktur liegen folgende Rahmenbedingungen vor</w:t>
      </w:r>
      <w:r w:rsidR="00A722B0" w:rsidRPr="00A902E8">
        <w:rPr>
          <w:b w:val="0"/>
        </w:rPr>
        <w:t xml:space="preserve">: </w:t>
      </w:r>
    </w:p>
    <w:p w:rsidR="00A722B0" w:rsidRPr="00A902E8" w:rsidRDefault="00A722B0" w:rsidP="00A722B0">
      <w:pPr>
        <w:pStyle w:val="berschrift1"/>
        <w:numPr>
          <w:ilvl w:val="0"/>
          <w:numId w:val="6"/>
        </w:numPr>
        <w:spacing w:line="360" w:lineRule="auto"/>
      </w:pPr>
      <w:r w:rsidRPr="00A902E8">
        <w:rPr>
          <w:b w:val="0"/>
        </w:rPr>
        <w:t xml:space="preserve">Die </w:t>
      </w:r>
      <w:r w:rsidR="00F85543">
        <w:rPr>
          <w:b w:val="0"/>
        </w:rPr>
        <w:t xml:space="preserve">Schulmöbel Manufaktur muss zwar auch darauf achten, dass ihre Beschaffungskosten nicht „explodieren“, jedoch </w:t>
      </w:r>
      <w:r w:rsidRPr="00A902E8">
        <w:rPr>
          <w:b w:val="0"/>
        </w:rPr>
        <w:t>legen</w:t>
      </w:r>
      <w:r w:rsidR="00F85543">
        <w:rPr>
          <w:b w:val="0"/>
        </w:rPr>
        <w:t xml:space="preserve"> die Kunden</w:t>
      </w:r>
      <w:r w:rsidRPr="00A902E8">
        <w:rPr>
          <w:b w:val="0"/>
        </w:rPr>
        <w:t xml:space="preserve"> gr</w:t>
      </w:r>
      <w:r w:rsidR="00F85543">
        <w:rPr>
          <w:b w:val="0"/>
        </w:rPr>
        <w:t>ö</w:t>
      </w:r>
      <w:r w:rsidRPr="00A902E8">
        <w:rPr>
          <w:b w:val="0"/>
        </w:rPr>
        <w:t>ß</w:t>
      </w:r>
      <w:r w:rsidR="00F85543">
        <w:rPr>
          <w:b w:val="0"/>
        </w:rPr>
        <w:t>t</w:t>
      </w:r>
      <w:r w:rsidRPr="00A902E8">
        <w:rPr>
          <w:b w:val="0"/>
        </w:rPr>
        <w:t>en Wert auf die Qualität der Produkte</w:t>
      </w:r>
      <w:r w:rsidR="00F85543">
        <w:rPr>
          <w:b w:val="0"/>
        </w:rPr>
        <w:t xml:space="preserve"> und sind daher auch bereit, einen etwas höheren Preis zu zahlen</w:t>
      </w:r>
      <w:r w:rsidRPr="00A902E8">
        <w:rPr>
          <w:b w:val="0"/>
        </w:rPr>
        <w:t xml:space="preserve">. </w:t>
      </w:r>
    </w:p>
    <w:p w:rsidR="00A722B0" w:rsidRPr="00A902E8" w:rsidRDefault="00EF2CED" w:rsidP="00A722B0">
      <w:pPr>
        <w:pStyle w:val="berschrift1"/>
        <w:numPr>
          <w:ilvl w:val="0"/>
          <w:numId w:val="6"/>
        </w:numPr>
        <w:spacing w:line="360" w:lineRule="auto"/>
      </w:pPr>
      <w:r>
        <w:rPr>
          <w:b w:val="0"/>
        </w:rPr>
        <w:t xml:space="preserve">Aufgrund ausreichend vorhandener Lagerkapazitäten ist die Schulmöbel – Manufaktur in Ausnahmefällen </w:t>
      </w:r>
      <w:r w:rsidR="00A722B0" w:rsidRPr="00A902E8">
        <w:rPr>
          <w:b w:val="0"/>
        </w:rPr>
        <w:t>bereit, für eine gute Qualität</w:t>
      </w:r>
      <w:r>
        <w:rPr>
          <w:b w:val="0"/>
        </w:rPr>
        <w:t xml:space="preserve"> auch</w:t>
      </w:r>
      <w:r w:rsidR="00A722B0" w:rsidRPr="00A902E8">
        <w:rPr>
          <w:b w:val="0"/>
        </w:rPr>
        <w:t xml:space="preserve"> eine </w:t>
      </w:r>
      <w:r>
        <w:rPr>
          <w:b w:val="0"/>
        </w:rPr>
        <w:t>etwas längere</w:t>
      </w:r>
      <w:r w:rsidR="00A722B0" w:rsidRPr="00A902E8">
        <w:rPr>
          <w:b w:val="0"/>
        </w:rPr>
        <w:t xml:space="preserve"> Lieferzeit in Kauf zu nehmen. </w:t>
      </w:r>
    </w:p>
    <w:p w:rsidR="00A722B0" w:rsidRPr="00A902E8" w:rsidRDefault="00F85543" w:rsidP="00A722B0">
      <w:pPr>
        <w:pStyle w:val="berschrift1"/>
        <w:numPr>
          <w:ilvl w:val="0"/>
          <w:numId w:val="6"/>
        </w:numPr>
        <w:spacing w:line="360" w:lineRule="auto"/>
      </w:pPr>
      <w:r>
        <w:rPr>
          <w:b w:val="0"/>
        </w:rPr>
        <w:t xml:space="preserve">Neben </w:t>
      </w:r>
      <w:r w:rsidR="00AA2042">
        <w:rPr>
          <w:b w:val="0"/>
        </w:rPr>
        <w:t>einer</w:t>
      </w:r>
      <w:r>
        <w:rPr>
          <w:b w:val="0"/>
        </w:rPr>
        <w:t xml:space="preserve"> sehr guten Qualität ist es den Kunden auch wichtig, dass</w:t>
      </w:r>
      <w:r w:rsidR="00AA2042">
        <w:rPr>
          <w:b w:val="0"/>
        </w:rPr>
        <w:t xml:space="preserve"> sämtliche Lieferanten der Schulmöbel Manufaktur strenge Umweltstandards einhalten und eine entsprechende Zertifizierung nachweisen können.</w:t>
      </w:r>
      <w:r w:rsidR="00A722B0" w:rsidRPr="00A902E8">
        <w:rPr>
          <w:b w:val="0"/>
        </w:rPr>
        <w:t xml:space="preserve"> </w:t>
      </w:r>
    </w:p>
    <w:p w:rsidR="00A722B0" w:rsidRPr="00A902E8" w:rsidRDefault="009B4BE5" w:rsidP="00A722B0">
      <w:pPr>
        <w:pStyle w:val="berschrift1"/>
        <w:numPr>
          <w:ilvl w:val="0"/>
          <w:numId w:val="6"/>
        </w:numPr>
        <w:spacing w:line="360" w:lineRule="auto"/>
      </w:pPr>
      <w:r>
        <w:rPr>
          <w:b w:val="0"/>
        </w:rPr>
        <w:t>Die Robert Heinzmann Schulmöbel – Manufaktur schätzt es, wenn die Lieferanten einen guten Service anbieten und sich bei Reklamation – beispielsweise aufgrund von Qualitätsproblemen beim Holz – großzügig verhalten.</w:t>
      </w:r>
    </w:p>
    <w:p w:rsidR="00012DEE" w:rsidRDefault="00012DEE" w:rsidP="008A7C39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F65F1" w:rsidRPr="00AC6BE3" w:rsidRDefault="00EF65F1" w:rsidP="00EF65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EF65F1" w:rsidRPr="00AC6BE3" w:rsidSect="00092142">
      <w:pgSz w:w="11906" w:h="16838"/>
      <w:pgMar w:top="1417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B2F" w:rsidRDefault="00270B2F">
      <w:r>
        <w:separator/>
      </w:r>
    </w:p>
  </w:endnote>
  <w:endnote w:type="continuationSeparator" w:id="0">
    <w:p w:rsidR="00270B2F" w:rsidRDefault="0027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B2F" w:rsidRDefault="00270B2F">
      <w:r>
        <w:separator/>
      </w:r>
    </w:p>
  </w:footnote>
  <w:footnote w:type="continuationSeparator" w:id="0">
    <w:p w:rsidR="00270B2F" w:rsidRDefault="00270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860"/>
    <w:multiLevelType w:val="hybridMultilevel"/>
    <w:tmpl w:val="F856B864"/>
    <w:lvl w:ilvl="0" w:tplc="BD4EC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010777"/>
    <w:multiLevelType w:val="hybridMultilevel"/>
    <w:tmpl w:val="239EEA60"/>
    <w:lvl w:ilvl="0" w:tplc="C2469F8E">
      <w:start w:val="1"/>
      <w:numFmt w:val="bullet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D3009"/>
    <w:multiLevelType w:val="hybridMultilevel"/>
    <w:tmpl w:val="4B12688A"/>
    <w:lvl w:ilvl="0" w:tplc="2D241D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FC0483"/>
    <w:multiLevelType w:val="hybridMultilevel"/>
    <w:tmpl w:val="76D8C0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C767C8"/>
    <w:multiLevelType w:val="hybridMultilevel"/>
    <w:tmpl w:val="581A74CC"/>
    <w:lvl w:ilvl="0" w:tplc="BD4EC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00151A"/>
    <w:multiLevelType w:val="hybridMultilevel"/>
    <w:tmpl w:val="76FAC4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48398B"/>
    <w:multiLevelType w:val="hybridMultilevel"/>
    <w:tmpl w:val="5718BE56"/>
    <w:lvl w:ilvl="0" w:tplc="3C4489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72725D"/>
    <w:multiLevelType w:val="hybridMultilevel"/>
    <w:tmpl w:val="35100E1E"/>
    <w:lvl w:ilvl="0" w:tplc="C2469F8E">
      <w:start w:val="1"/>
      <w:numFmt w:val="bullet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15"/>
    <w:rsid w:val="00011B74"/>
    <w:rsid w:val="00012DEE"/>
    <w:rsid w:val="00013B43"/>
    <w:rsid w:val="00036ED9"/>
    <w:rsid w:val="0004433C"/>
    <w:rsid w:val="00050009"/>
    <w:rsid w:val="00065DD2"/>
    <w:rsid w:val="00072BB2"/>
    <w:rsid w:val="0008106D"/>
    <w:rsid w:val="00081177"/>
    <w:rsid w:val="00090ABA"/>
    <w:rsid w:val="00092142"/>
    <w:rsid w:val="00094E2A"/>
    <w:rsid w:val="000979D8"/>
    <w:rsid w:val="000A363D"/>
    <w:rsid w:val="000A5AC3"/>
    <w:rsid w:val="000A666C"/>
    <w:rsid w:val="000C1488"/>
    <w:rsid w:val="000C4EA9"/>
    <w:rsid w:val="000D102E"/>
    <w:rsid w:val="000D4D94"/>
    <w:rsid w:val="000E0316"/>
    <w:rsid w:val="000E3807"/>
    <w:rsid w:val="000E5CE0"/>
    <w:rsid w:val="000F3A78"/>
    <w:rsid w:val="000F5B8D"/>
    <w:rsid w:val="001017CD"/>
    <w:rsid w:val="001031E6"/>
    <w:rsid w:val="00103D43"/>
    <w:rsid w:val="00104343"/>
    <w:rsid w:val="00105B34"/>
    <w:rsid w:val="0010630A"/>
    <w:rsid w:val="0011113D"/>
    <w:rsid w:val="001127EC"/>
    <w:rsid w:val="0012080C"/>
    <w:rsid w:val="00120F1A"/>
    <w:rsid w:val="00122C0B"/>
    <w:rsid w:val="001257F0"/>
    <w:rsid w:val="001403D0"/>
    <w:rsid w:val="0014150F"/>
    <w:rsid w:val="00145696"/>
    <w:rsid w:val="001477AE"/>
    <w:rsid w:val="00156A37"/>
    <w:rsid w:val="0015732F"/>
    <w:rsid w:val="00165092"/>
    <w:rsid w:val="00171110"/>
    <w:rsid w:val="00174F64"/>
    <w:rsid w:val="00193A40"/>
    <w:rsid w:val="00196182"/>
    <w:rsid w:val="001A0A94"/>
    <w:rsid w:val="001A185B"/>
    <w:rsid w:val="001A470A"/>
    <w:rsid w:val="001B352B"/>
    <w:rsid w:val="001B77E0"/>
    <w:rsid w:val="001C318D"/>
    <w:rsid w:val="001D2181"/>
    <w:rsid w:val="001D43A9"/>
    <w:rsid w:val="001D7125"/>
    <w:rsid w:val="001D7A21"/>
    <w:rsid w:val="001E7804"/>
    <w:rsid w:val="001F2FB0"/>
    <w:rsid w:val="001F6D1E"/>
    <w:rsid w:val="00200CFA"/>
    <w:rsid w:val="00205414"/>
    <w:rsid w:val="00206613"/>
    <w:rsid w:val="00210EC1"/>
    <w:rsid w:val="00212F93"/>
    <w:rsid w:val="00227519"/>
    <w:rsid w:val="00231F47"/>
    <w:rsid w:val="00250FF9"/>
    <w:rsid w:val="0025249E"/>
    <w:rsid w:val="002536B8"/>
    <w:rsid w:val="00253712"/>
    <w:rsid w:val="0025460C"/>
    <w:rsid w:val="002702EF"/>
    <w:rsid w:val="00270769"/>
    <w:rsid w:val="00270B2F"/>
    <w:rsid w:val="00287D22"/>
    <w:rsid w:val="002965B0"/>
    <w:rsid w:val="002A2569"/>
    <w:rsid w:val="002A2E01"/>
    <w:rsid w:val="002B0562"/>
    <w:rsid w:val="002B1C9E"/>
    <w:rsid w:val="002B1E56"/>
    <w:rsid w:val="002B28A7"/>
    <w:rsid w:val="002C5CB5"/>
    <w:rsid w:val="002E0E09"/>
    <w:rsid w:val="002E153D"/>
    <w:rsid w:val="002E6A13"/>
    <w:rsid w:val="00317AEB"/>
    <w:rsid w:val="00321A2B"/>
    <w:rsid w:val="00336BA3"/>
    <w:rsid w:val="003373A1"/>
    <w:rsid w:val="003441B8"/>
    <w:rsid w:val="00351789"/>
    <w:rsid w:val="00357B05"/>
    <w:rsid w:val="003606BB"/>
    <w:rsid w:val="00367AFD"/>
    <w:rsid w:val="00374844"/>
    <w:rsid w:val="00382DE7"/>
    <w:rsid w:val="0038552A"/>
    <w:rsid w:val="00386402"/>
    <w:rsid w:val="00396791"/>
    <w:rsid w:val="003A4284"/>
    <w:rsid w:val="003D09AA"/>
    <w:rsid w:val="003D5DAD"/>
    <w:rsid w:val="003D6216"/>
    <w:rsid w:val="003E5152"/>
    <w:rsid w:val="003E74CA"/>
    <w:rsid w:val="003F0615"/>
    <w:rsid w:val="003F0F08"/>
    <w:rsid w:val="003F2962"/>
    <w:rsid w:val="004077EF"/>
    <w:rsid w:val="0041682F"/>
    <w:rsid w:val="00417EE1"/>
    <w:rsid w:val="00425FCB"/>
    <w:rsid w:val="004336A5"/>
    <w:rsid w:val="00435AF0"/>
    <w:rsid w:val="0043615D"/>
    <w:rsid w:val="004453B3"/>
    <w:rsid w:val="004460ED"/>
    <w:rsid w:val="00454120"/>
    <w:rsid w:val="004552F6"/>
    <w:rsid w:val="00456960"/>
    <w:rsid w:val="00465DEF"/>
    <w:rsid w:val="004815FC"/>
    <w:rsid w:val="00485023"/>
    <w:rsid w:val="00485BB7"/>
    <w:rsid w:val="00490A1F"/>
    <w:rsid w:val="0049750D"/>
    <w:rsid w:val="004B03F6"/>
    <w:rsid w:val="004B1479"/>
    <w:rsid w:val="004B3669"/>
    <w:rsid w:val="004B5F4F"/>
    <w:rsid w:val="004B6916"/>
    <w:rsid w:val="004C2CF7"/>
    <w:rsid w:val="004D5719"/>
    <w:rsid w:val="004E5D8B"/>
    <w:rsid w:val="004E6AF0"/>
    <w:rsid w:val="00505DA8"/>
    <w:rsid w:val="00510D8C"/>
    <w:rsid w:val="00513234"/>
    <w:rsid w:val="00516632"/>
    <w:rsid w:val="00526B27"/>
    <w:rsid w:val="005308CA"/>
    <w:rsid w:val="00533B02"/>
    <w:rsid w:val="0054147D"/>
    <w:rsid w:val="00542C7A"/>
    <w:rsid w:val="00546E4A"/>
    <w:rsid w:val="00552FA8"/>
    <w:rsid w:val="00560A07"/>
    <w:rsid w:val="0057272D"/>
    <w:rsid w:val="00593831"/>
    <w:rsid w:val="005B224C"/>
    <w:rsid w:val="005B29D0"/>
    <w:rsid w:val="005B5DE9"/>
    <w:rsid w:val="005C5DAB"/>
    <w:rsid w:val="005E5A2E"/>
    <w:rsid w:val="005E78E8"/>
    <w:rsid w:val="005F097F"/>
    <w:rsid w:val="005F0C74"/>
    <w:rsid w:val="005F0D8A"/>
    <w:rsid w:val="00611B12"/>
    <w:rsid w:val="00613EC2"/>
    <w:rsid w:val="00620309"/>
    <w:rsid w:val="00644175"/>
    <w:rsid w:val="006445B2"/>
    <w:rsid w:val="00653DAD"/>
    <w:rsid w:val="00663454"/>
    <w:rsid w:val="0066651A"/>
    <w:rsid w:val="006670F2"/>
    <w:rsid w:val="0067040C"/>
    <w:rsid w:val="00671972"/>
    <w:rsid w:val="00676987"/>
    <w:rsid w:val="006774EF"/>
    <w:rsid w:val="006825AF"/>
    <w:rsid w:val="006B3D67"/>
    <w:rsid w:val="006B476B"/>
    <w:rsid w:val="006B57EE"/>
    <w:rsid w:val="006C1C45"/>
    <w:rsid w:val="006C2809"/>
    <w:rsid w:val="006C3643"/>
    <w:rsid w:val="006D15D9"/>
    <w:rsid w:val="006D3BA1"/>
    <w:rsid w:val="006E0A41"/>
    <w:rsid w:val="006E1352"/>
    <w:rsid w:val="006E53C6"/>
    <w:rsid w:val="006E71C5"/>
    <w:rsid w:val="006E764B"/>
    <w:rsid w:val="006F5211"/>
    <w:rsid w:val="006F7660"/>
    <w:rsid w:val="00713FC7"/>
    <w:rsid w:val="007156DC"/>
    <w:rsid w:val="00716D53"/>
    <w:rsid w:val="00727C9C"/>
    <w:rsid w:val="00731744"/>
    <w:rsid w:val="00732481"/>
    <w:rsid w:val="00737951"/>
    <w:rsid w:val="00740DE6"/>
    <w:rsid w:val="00741142"/>
    <w:rsid w:val="00754294"/>
    <w:rsid w:val="0076303E"/>
    <w:rsid w:val="007835D1"/>
    <w:rsid w:val="00785941"/>
    <w:rsid w:val="007861E2"/>
    <w:rsid w:val="00786489"/>
    <w:rsid w:val="007974FD"/>
    <w:rsid w:val="007B2CD6"/>
    <w:rsid w:val="007D556B"/>
    <w:rsid w:val="007D6411"/>
    <w:rsid w:val="007D679E"/>
    <w:rsid w:val="007D7584"/>
    <w:rsid w:val="007E0D69"/>
    <w:rsid w:val="007E2249"/>
    <w:rsid w:val="008031AC"/>
    <w:rsid w:val="0081165A"/>
    <w:rsid w:val="00811CEE"/>
    <w:rsid w:val="00813D21"/>
    <w:rsid w:val="00813E4C"/>
    <w:rsid w:val="00817F1C"/>
    <w:rsid w:val="00826BAC"/>
    <w:rsid w:val="0082740B"/>
    <w:rsid w:val="00842BC4"/>
    <w:rsid w:val="008506C6"/>
    <w:rsid w:val="00856004"/>
    <w:rsid w:val="0086050F"/>
    <w:rsid w:val="00861D59"/>
    <w:rsid w:val="00875180"/>
    <w:rsid w:val="00885101"/>
    <w:rsid w:val="008A071D"/>
    <w:rsid w:val="008A0FA8"/>
    <w:rsid w:val="008A7C39"/>
    <w:rsid w:val="008C425D"/>
    <w:rsid w:val="008D5AD3"/>
    <w:rsid w:val="008E2A19"/>
    <w:rsid w:val="008E448B"/>
    <w:rsid w:val="008F7265"/>
    <w:rsid w:val="00904360"/>
    <w:rsid w:val="00916A9F"/>
    <w:rsid w:val="00916B3A"/>
    <w:rsid w:val="00917307"/>
    <w:rsid w:val="00917B2B"/>
    <w:rsid w:val="0092367A"/>
    <w:rsid w:val="0092489F"/>
    <w:rsid w:val="009276C1"/>
    <w:rsid w:val="00932FEB"/>
    <w:rsid w:val="00933299"/>
    <w:rsid w:val="009349D6"/>
    <w:rsid w:val="00935B1D"/>
    <w:rsid w:val="00936420"/>
    <w:rsid w:val="00943533"/>
    <w:rsid w:val="00944C8C"/>
    <w:rsid w:val="009726FB"/>
    <w:rsid w:val="00980ED3"/>
    <w:rsid w:val="00984C4B"/>
    <w:rsid w:val="00987617"/>
    <w:rsid w:val="00994E44"/>
    <w:rsid w:val="009975CE"/>
    <w:rsid w:val="009B4BE5"/>
    <w:rsid w:val="009B6FB0"/>
    <w:rsid w:val="009C306F"/>
    <w:rsid w:val="009E0F67"/>
    <w:rsid w:val="009F7DCA"/>
    <w:rsid w:val="00A003A5"/>
    <w:rsid w:val="00A1036D"/>
    <w:rsid w:val="00A14788"/>
    <w:rsid w:val="00A162D4"/>
    <w:rsid w:val="00A23BBD"/>
    <w:rsid w:val="00A23C60"/>
    <w:rsid w:val="00A25418"/>
    <w:rsid w:val="00A308EC"/>
    <w:rsid w:val="00A31F79"/>
    <w:rsid w:val="00A33B95"/>
    <w:rsid w:val="00A453F0"/>
    <w:rsid w:val="00A64866"/>
    <w:rsid w:val="00A65935"/>
    <w:rsid w:val="00A722B0"/>
    <w:rsid w:val="00A76985"/>
    <w:rsid w:val="00A821C8"/>
    <w:rsid w:val="00A83B07"/>
    <w:rsid w:val="00A86ABE"/>
    <w:rsid w:val="00A902E8"/>
    <w:rsid w:val="00A92ACD"/>
    <w:rsid w:val="00A9409F"/>
    <w:rsid w:val="00AA1EBC"/>
    <w:rsid w:val="00AA2042"/>
    <w:rsid w:val="00AA4AA5"/>
    <w:rsid w:val="00AB35FB"/>
    <w:rsid w:val="00AC247C"/>
    <w:rsid w:val="00AC6BE3"/>
    <w:rsid w:val="00AD0A57"/>
    <w:rsid w:val="00AD4CBF"/>
    <w:rsid w:val="00AD7D63"/>
    <w:rsid w:val="00AE1572"/>
    <w:rsid w:val="00AE17B8"/>
    <w:rsid w:val="00AE42B2"/>
    <w:rsid w:val="00AE7967"/>
    <w:rsid w:val="00B02C76"/>
    <w:rsid w:val="00B13163"/>
    <w:rsid w:val="00B1365D"/>
    <w:rsid w:val="00B15D71"/>
    <w:rsid w:val="00B47831"/>
    <w:rsid w:val="00B66D4A"/>
    <w:rsid w:val="00B738B7"/>
    <w:rsid w:val="00B7580A"/>
    <w:rsid w:val="00B8233D"/>
    <w:rsid w:val="00B9513A"/>
    <w:rsid w:val="00B956D5"/>
    <w:rsid w:val="00B97871"/>
    <w:rsid w:val="00BA0A29"/>
    <w:rsid w:val="00BA24CA"/>
    <w:rsid w:val="00BA5829"/>
    <w:rsid w:val="00BA6BC5"/>
    <w:rsid w:val="00BC13CA"/>
    <w:rsid w:val="00BC5923"/>
    <w:rsid w:val="00BE1812"/>
    <w:rsid w:val="00BE4DC1"/>
    <w:rsid w:val="00BE5EAF"/>
    <w:rsid w:val="00BF2F4E"/>
    <w:rsid w:val="00BF71E2"/>
    <w:rsid w:val="00C07AAE"/>
    <w:rsid w:val="00C11AD4"/>
    <w:rsid w:val="00C1219F"/>
    <w:rsid w:val="00C1249C"/>
    <w:rsid w:val="00C12C9D"/>
    <w:rsid w:val="00C208E1"/>
    <w:rsid w:val="00C26605"/>
    <w:rsid w:val="00C26645"/>
    <w:rsid w:val="00C3443C"/>
    <w:rsid w:val="00C4069A"/>
    <w:rsid w:val="00C44D85"/>
    <w:rsid w:val="00C724F7"/>
    <w:rsid w:val="00C75930"/>
    <w:rsid w:val="00C858CE"/>
    <w:rsid w:val="00C90F93"/>
    <w:rsid w:val="00C91D2F"/>
    <w:rsid w:val="00CA7419"/>
    <w:rsid w:val="00CB4078"/>
    <w:rsid w:val="00CC2124"/>
    <w:rsid w:val="00CC5195"/>
    <w:rsid w:val="00CD4166"/>
    <w:rsid w:val="00CD7697"/>
    <w:rsid w:val="00CE244B"/>
    <w:rsid w:val="00CE7D2B"/>
    <w:rsid w:val="00CF3CEF"/>
    <w:rsid w:val="00CF71A6"/>
    <w:rsid w:val="00D12075"/>
    <w:rsid w:val="00D14032"/>
    <w:rsid w:val="00D155D9"/>
    <w:rsid w:val="00D179CD"/>
    <w:rsid w:val="00D214ED"/>
    <w:rsid w:val="00D413ED"/>
    <w:rsid w:val="00D41A8E"/>
    <w:rsid w:val="00D4207E"/>
    <w:rsid w:val="00D44C1B"/>
    <w:rsid w:val="00D47B73"/>
    <w:rsid w:val="00D522F5"/>
    <w:rsid w:val="00D56FCD"/>
    <w:rsid w:val="00D57535"/>
    <w:rsid w:val="00D73048"/>
    <w:rsid w:val="00D73E34"/>
    <w:rsid w:val="00D84317"/>
    <w:rsid w:val="00D870AB"/>
    <w:rsid w:val="00D92043"/>
    <w:rsid w:val="00D92B2D"/>
    <w:rsid w:val="00D92D06"/>
    <w:rsid w:val="00D94BD1"/>
    <w:rsid w:val="00D97A4F"/>
    <w:rsid w:val="00DA24B0"/>
    <w:rsid w:val="00DA414F"/>
    <w:rsid w:val="00DA5489"/>
    <w:rsid w:val="00DB2E58"/>
    <w:rsid w:val="00DB3161"/>
    <w:rsid w:val="00DD0F36"/>
    <w:rsid w:val="00DD39B5"/>
    <w:rsid w:val="00DD5F6E"/>
    <w:rsid w:val="00DE07A9"/>
    <w:rsid w:val="00DE297E"/>
    <w:rsid w:val="00DE48FC"/>
    <w:rsid w:val="00DE7B19"/>
    <w:rsid w:val="00E05E5E"/>
    <w:rsid w:val="00E115CF"/>
    <w:rsid w:val="00E24579"/>
    <w:rsid w:val="00E24781"/>
    <w:rsid w:val="00E321E7"/>
    <w:rsid w:val="00E407E2"/>
    <w:rsid w:val="00E47A3F"/>
    <w:rsid w:val="00E53FF0"/>
    <w:rsid w:val="00E56451"/>
    <w:rsid w:val="00E713AF"/>
    <w:rsid w:val="00E73694"/>
    <w:rsid w:val="00E76A33"/>
    <w:rsid w:val="00E83EBC"/>
    <w:rsid w:val="00E858E8"/>
    <w:rsid w:val="00E91505"/>
    <w:rsid w:val="00E974B8"/>
    <w:rsid w:val="00EA47D8"/>
    <w:rsid w:val="00EB3645"/>
    <w:rsid w:val="00EE0093"/>
    <w:rsid w:val="00EE7FDD"/>
    <w:rsid w:val="00EF2CED"/>
    <w:rsid w:val="00EF65F1"/>
    <w:rsid w:val="00F070FC"/>
    <w:rsid w:val="00F108D3"/>
    <w:rsid w:val="00F21DEE"/>
    <w:rsid w:val="00F34E8B"/>
    <w:rsid w:val="00F45BF5"/>
    <w:rsid w:val="00F56BD9"/>
    <w:rsid w:val="00F62921"/>
    <w:rsid w:val="00F648E3"/>
    <w:rsid w:val="00F65E24"/>
    <w:rsid w:val="00F675EA"/>
    <w:rsid w:val="00F70D5C"/>
    <w:rsid w:val="00F76684"/>
    <w:rsid w:val="00F85543"/>
    <w:rsid w:val="00F85F2D"/>
    <w:rsid w:val="00F86653"/>
    <w:rsid w:val="00F87FCC"/>
    <w:rsid w:val="00FA1055"/>
    <w:rsid w:val="00FA379D"/>
    <w:rsid w:val="00FA3C31"/>
    <w:rsid w:val="00FA5457"/>
    <w:rsid w:val="00FA5CD4"/>
    <w:rsid w:val="00FA7D93"/>
    <w:rsid w:val="00FB0E65"/>
    <w:rsid w:val="00FB17B6"/>
    <w:rsid w:val="00FB31B0"/>
    <w:rsid w:val="00FB3BF7"/>
    <w:rsid w:val="00FC020F"/>
    <w:rsid w:val="00FC2984"/>
    <w:rsid w:val="00FC34F0"/>
    <w:rsid w:val="00FC6175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233D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B823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8233D"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qFormat/>
    <w:rsid w:val="00B8233D"/>
    <w:pPr>
      <w:keepNext/>
      <w:outlineLvl w:val="2"/>
    </w:pPr>
    <w:rPr>
      <w:rFonts w:ascii="Arial" w:hAnsi="Arial" w:cs="Arial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rsid w:val="00546E4A"/>
    <w:pPr>
      <w:spacing w:before="120" w:after="120" w:line="360" w:lineRule="auto"/>
      <w:ind w:left="539" w:hanging="539"/>
      <w:jc w:val="both"/>
    </w:pPr>
    <w:rPr>
      <w:szCs w:val="20"/>
    </w:rPr>
  </w:style>
  <w:style w:type="paragraph" w:styleId="Textkrper">
    <w:name w:val="Body Text"/>
    <w:basedOn w:val="Standard"/>
    <w:rsid w:val="00B8233D"/>
    <w:pPr>
      <w:spacing w:line="360" w:lineRule="auto"/>
      <w:jc w:val="both"/>
    </w:pPr>
    <w:rPr>
      <w:rFonts w:ascii="Arial" w:hAnsi="Arial" w:cs="Arial"/>
    </w:rPr>
  </w:style>
  <w:style w:type="paragraph" w:styleId="Textkrper-Einzug2">
    <w:name w:val="Body Text Indent 2"/>
    <w:basedOn w:val="Standard"/>
    <w:rsid w:val="00B8233D"/>
    <w:pPr>
      <w:tabs>
        <w:tab w:val="left" w:pos="360"/>
      </w:tabs>
      <w:spacing w:line="360" w:lineRule="auto"/>
      <w:ind w:left="360" w:hanging="360"/>
      <w:jc w:val="both"/>
    </w:pPr>
    <w:rPr>
      <w:rFonts w:ascii="Arial" w:hAnsi="Arial" w:cs="Arial"/>
    </w:rPr>
  </w:style>
  <w:style w:type="paragraph" w:styleId="Kopfzeile">
    <w:name w:val="header"/>
    <w:basedOn w:val="Standard"/>
    <w:rsid w:val="00B8233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8233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B82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233D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B823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8233D"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qFormat/>
    <w:rsid w:val="00B8233D"/>
    <w:pPr>
      <w:keepNext/>
      <w:outlineLvl w:val="2"/>
    </w:pPr>
    <w:rPr>
      <w:rFonts w:ascii="Arial" w:hAnsi="Arial" w:cs="Arial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rsid w:val="00546E4A"/>
    <w:pPr>
      <w:spacing w:before="120" w:after="120" w:line="360" w:lineRule="auto"/>
      <w:ind w:left="539" w:hanging="539"/>
      <w:jc w:val="both"/>
    </w:pPr>
    <w:rPr>
      <w:szCs w:val="20"/>
    </w:rPr>
  </w:style>
  <w:style w:type="paragraph" w:styleId="Textkrper">
    <w:name w:val="Body Text"/>
    <w:basedOn w:val="Standard"/>
    <w:rsid w:val="00B8233D"/>
    <w:pPr>
      <w:spacing w:line="360" w:lineRule="auto"/>
      <w:jc w:val="both"/>
    </w:pPr>
    <w:rPr>
      <w:rFonts w:ascii="Arial" w:hAnsi="Arial" w:cs="Arial"/>
    </w:rPr>
  </w:style>
  <w:style w:type="paragraph" w:styleId="Textkrper-Einzug2">
    <w:name w:val="Body Text Indent 2"/>
    <w:basedOn w:val="Standard"/>
    <w:rsid w:val="00B8233D"/>
    <w:pPr>
      <w:tabs>
        <w:tab w:val="left" w:pos="360"/>
      </w:tabs>
      <w:spacing w:line="360" w:lineRule="auto"/>
      <w:ind w:left="360" w:hanging="360"/>
      <w:jc w:val="both"/>
    </w:pPr>
    <w:rPr>
      <w:rFonts w:ascii="Arial" w:hAnsi="Arial" w:cs="Arial"/>
    </w:rPr>
  </w:style>
  <w:style w:type="paragraph" w:styleId="Kopfzeile">
    <w:name w:val="header"/>
    <w:basedOn w:val="Standard"/>
    <w:rsid w:val="00B8233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8233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B82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Herr Piening</cp:lastModifiedBy>
  <cp:revision>3</cp:revision>
  <cp:lastPrinted>2007-11-06T19:42:00Z</cp:lastPrinted>
  <dcterms:created xsi:type="dcterms:W3CDTF">2019-10-01T20:12:00Z</dcterms:created>
  <dcterms:modified xsi:type="dcterms:W3CDTF">2019-10-01T20:18:00Z</dcterms:modified>
</cp:coreProperties>
</file>