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4738" w:rsidRDefault="007E2C2A">
      <w:bookmarkStart w:id="0" w:name="_GoBack"/>
      <w:bookmarkEnd w:id="0"/>
      <w:r w:rsidRPr="007E2C2A">
        <w:rPr>
          <w:noProof/>
        </w:rPr>
        <w:drawing>
          <wp:inline distT="0" distB="0" distL="0" distR="0" wp14:anchorId="4BAB0A39" wp14:editId="1346EFA8">
            <wp:extent cx="5760720" cy="2875915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2A" w:rsidRDefault="007E2C2A">
      <w:r w:rsidRPr="007E2C2A">
        <w:rPr>
          <w:noProof/>
        </w:rPr>
        <w:drawing>
          <wp:inline distT="0" distB="0" distL="0" distR="0" wp14:anchorId="73B50530" wp14:editId="207DDC75">
            <wp:extent cx="5760720" cy="272542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9932" w:type="dxa"/>
        <w:tblLook w:val="04A0" w:firstRow="1" w:lastRow="0" w:firstColumn="1" w:lastColumn="0" w:noHBand="0" w:noVBand="1"/>
      </w:tblPr>
      <w:tblGrid>
        <w:gridCol w:w="1402"/>
        <w:gridCol w:w="1075"/>
        <w:gridCol w:w="1318"/>
        <w:gridCol w:w="1787"/>
        <w:gridCol w:w="1257"/>
        <w:gridCol w:w="1367"/>
        <w:gridCol w:w="1075"/>
        <w:gridCol w:w="1184"/>
      </w:tblGrid>
      <w:tr w:rsidR="00E30695" w:rsidTr="00E30695">
        <w:tc>
          <w:tcPr>
            <w:tcW w:w="1271" w:type="dxa"/>
          </w:tcPr>
          <w:p w:rsidR="007E2C2A" w:rsidRPr="00E30695" w:rsidRDefault="00E30695">
            <w:pPr>
              <w:rPr>
                <w:b/>
                <w:sz w:val="24"/>
              </w:rPr>
            </w:pPr>
            <w:r w:rsidRPr="00E30695">
              <w:rPr>
                <w:b/>
                <w:sz w:val="24"/>
              </w:rPr>
              <w:t>0</w:t>
            </w:r>
            <w:r w:rsidR="007E2C2A" w:rsidRPr="00E30695">
              <w:rPr>
                <w:b/>
                <w:sz w:val="24"/>
              </w:rPr>
              <w:t>9.11.1989</w:t>
            </w:r>
          </w:p>
        </w:tc>
        <w:tc>
          <w:tcPr>
            <w:tcW w:w="1256" w:type="dxa"/>
          </w:tcPr>
          <w:p w:rsidR="007E2C2A" w:rsidRPr="00E30695" w:rsidRDefault="007E2C2A">
            <w:pPr>
              <w:rPr>
                <w:b/>
                <w:sz w:val="24"/>
              </w:rPr>
            </w:pPr>
            <w:r w:rsidRPr="00E30695">
              <w:rPr>
                <w:b/>
                <w:sz w:val="24"/>
              </w:rPr>
              <w:t>07.12.89</w:t>
            </w:r>
          </w:p>
        </w:tc>
        <w:tc>
          <w:tcPr>
            <w:tcW w:w="1220" w:type="dxa"/>
          </w:tcPr>
          <w:p w:rsidR="007E2C2A" w:rsidRPr="00E30695" w:rsidRDefault="007E2C2A">
            <w:pPr>
              <w:rPr>
                <w:b/>
                <w:sz w:val="24"/>
              </w:rPr>
            </w:pPr>
            <w:r w:rsidRPr="00E30695">
              <w:rPr>
                <w:b/>
                <w:sz w:val="24"/>
              </w:rPr>
              <w:t>15.01.1990</w:t>
            </w:r>
          </w:p>
        </w:tc>
        <w:tc>
          <w:tcPr>
            <w:tcW w:w="1613" w:type="dxa"/>
          </w:tcPr>
          <w:p w:rsidR="007E2C2A" w:rsidRPr="00E30695" w:rsidRDefault="007E2C2A">
            <w:pPr>
              <w:rPr>
                <w:b/>
                <w:sz w:val="24"/>
              </w:rPr>
            </w:pPr>
            <w:r w:rsidRPr="00E30695">
              <w:rPr>
                <w:b/>
                <w:sz w:val="24"/>
              </w:rPr>
              <w:t>18.03.90</w:t>
            </w:r>
          </w:p>
        </w:tc>
        <w:tc>
          <w:tcPr>
            <w:tcW w:w="1144" w:type="dxa"/>
          </w:tcPr>
          <w:p w:rsidR="007E2C2A" w:rsidRPr="00E30695" w:rsidRDefault="007E2C2A">
            <w:pPr>
              <w:rPr>
                <w:b/>
                <w:sz w:val="24"/>
              </w:rPr>
            </w:pPr>
            <w:r w:rsidRPr="00E30695">
              <w:rPr>
                <w:b/>
                <w:sz w:val="24"/>
              </w:rPr>
              <w:t>01.07.90</w:t>
            </w:r>
          </w:p>
        </w:tc>
        <w:tc>
          <w:tcPr>
            <w:tcW w:w="1239" w:type="dxa"/>
          </w:tcPr>
          <w:p w:rsidR="007E2C2A" w:rsidRPr="00E30695" w:rsidRDefault="007E2C2A">
            <w:pPr>
              <w:rPr>
                <w:b/>
                <w:sz w:val="24"/>
              </w:rPr>
            </w:pPr>
            <w:r w:rsidRPr="00E30695">
              <w:rPr>
                <w:b/>
                <w:sz w:val="24"/>
              </w:rPr>
              <w:t>15.07.90</w:t>
            </w:r>
          </w:p>
        </w:tc>
        <w:tc>
          <w:tcPr>
            <w:tcW w:w="1004" w:type="dxa"/>
          </w:tcPr>
          <w:p w:rsidR="007E2C2A" w:rsidRPr="00E30695" w:rsidRDefault="007E2C2A">
            <w:pPr>
              <w:rPr>
                <w:b/>
                <w:sz w:val="24"/>
              </w:rPr>
            </w:pPr>
            <w:r w:rsidRPr="00E30695">
              <w:rPr>
                <w:b/>
                <w:sz w:val="24"/>
              </w:rPr>
              <w:t>12.09.90</w:t>
            </w:r>
          </w:p>
        </w:tc>
        <w:tc>
          <w:tcPr>
            <w:tcW w:w="1185" w:type="dxa"/>
          </w:tcPr>
          <w:p w:rsidR="007E2C2A" w:rsidRPr="00E30695" w:rsidRDefault="007E2C2A">
            <w:pPr>
              <w:rPr>
                <w:b/>
                <w:sz w:val="24"/>
              </w:rPr>
            </w:pPr>
            <w:r w:rsidRPr="00E30695">
              <w:rPr>
                <w:b/>
                <w:sz w:val="24"/>
              </w:rPr>
              <w:t>03.10.90</w:t>
            </w:r>
          </w:p>
        </w:tc>
      </w:tr>
      <w:tr w:rsidR="00E30695" w:rsidTr="00E30695">
        <w:tc>
          <w:tcPr>
            <w:tcW w:w="1271" w:type="dxa"/>
          </w:tcPr>
          <w:p w:rsidR="007E2C2A" w:rsidRPr="00E30695" w:rsidRDefault="00384B14">
            <w:pPr>
              <w:rPr>
                <w:b/>
                <w:sz w:val="18"/>
              </w:rPr>
            </w:pPr>
            <w:r w:rsidRPr="00E30695">
              <w:rPr>
                <w:b/>
                <w:sz w:val="18"/>
              </w:rPr>
              <w:t>Mauerfall</w:t>
            </w:r>
          </w:p>
        </w:tc>
        <w:tc>
          <w:tcPr>
            <w:tcW w:w="1256" w:type="dxa"/>
          </w:tcPr>
          <w:p w:rsidR="00E30695" w:rsidRPr="00E30695" w:rsidRDefault="00E30695" w:rsidP="00E30695">
            <w:pPr>
              <w:autoSpaceDE w:val="0"/>
              <w:autoSpaceDN w:val="0"/>
              <w:adjustRightInd w:val="0"/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Erstes Treffen</w:t>
            </w:r>
          </w:p>
          <w:p w:rsidR="00E30695" w:rsidRPr="00E30695" w:rsidRDefault="00E30695" w:rsidP="00E30695">
            <w:pPr>
              <w:autoSpaceDE w:val="0"/>
              <w:autoSpaceDN w:val="0"/>
              <w:adjustRightInd w:val="0"/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des zentralen</w:t>
            </w:r>
          </w:p>
          <w:p w:rsidR="007E2C2A" w:rsidRPr="00E30695" w:rsidRDefault="00E30695" w:rsidP="00E30695">
            <w:pPr>
              <w:rPr>
                <w:b/>
                <w:sz w:val="18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„Runden Tischs“</w:t>
            </w:r>
          </w:p>
        </w:tc>
        <w:tc>
          <w:tcPr>
            <w:tcW w:w="1220" w:type="dxa"/>
          </w:tcPr>
          <w:p w:rsidR="00E30695" w:rsidRPr="00E30695" w:rsidRDefault="00E30695" w:rsidP="00E30695">
            <w:pPr>
              <w:autoSpaceDE w:val="0"/>
              <w:autoSpaceDN w:val="0"/>
              <w:adjustRightInd w:val="0"/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Erstürmung der</w:t>
            </w:r>
          </w:p>
          <w:p w:rsidR="007E2C2A" w:rsidRPr="00E30695" w:rsidRDefault="00E30695" w:rsidP="00E30695">
            <w:pPr>
              <w:rPr>
                <w:b/>
                <w:sz w:val="18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Stasi-Zentrale</w:t>
            </w:r>
          </w:p>
        </w:tc>
        <w:tc>
          <w:tcPr>
            <w:tcW w:w="1613" w:type="dxa"/>
          </w:tcPr>
          <w:p w:rsidR="00E30695" w:rsidRPr="00E30695" w:rsidRDefault="00E30695" w:rsidP="00E30695">
            <w:pPr>
              <w:autoSpaceDE w:val="0"/>
              <w:autoSpaceDN w:val="0"/>
              <w:adjustRightInd w:val="0"/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Erste freie</w:t>
            </w:r>
          </w:p>
          <w:p w:rsidR="007E2C2A" w:rsidRPr="00E30695" w:rsidRDefault="00E30695" w:rsidP="00E30695">
            <w:pPr>
              <w:rPr>
                <w:b/>
                <w:sz w:val="18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Volkskammerwahl</w:t>
            </w:r>
          </w:p>
        </w:tc>
        <w:tc>
          <w:tcPr>
            <w:tcW w:w="1144" w:type="dxa"/>
          </w:tcPr>
          <w:p w:rsidR="00E30695" w:rsidRPr="00E30695" w:rsidRDefault="00E30695" w:rsidP="00E30695">
            <w:pPr>
              <w:autoSpaceDE w:val="0"/>
              <w:autoSpaceDN w:val="0"/>
              <w:adjustRightInd w:val="0"/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Währungs-,</w:t>
            </w:r>
          </w:p>
          <w:p w:rsidR="00E30695" w:rsidRPr="00E30695" w:rsidRDefault="00E30695" w:rsidP="00E30695">
            <w:pPr>
              <w:autoSpaceDE w:val="0"/>
              <w:autoSpaceDN w:val="0"/>
              <w:adjustRightInd w:val="0"/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Wirtschafts- und</w:t>
            </w:r>
          </w:p>
          <w:p w:rsidR="007E2C2A" w:rsidRPr="00E30695" w:rsidRDefault="00E30695" w:rsidP="00E30695">
            <w:pPr>
              <w:rPr>
                <w:b/>
                <w:sz w:val="18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Sozialunion</w:t>
            </w:r>
          </w:p>
        </w:tc>
        <w:tc>
          <w:tcPr>
            <w:tcW w:w="1239" w:type="dxa"/>
          </w:tcPr>
          <w:p w:rsidR="00E30695" w:rsidRPr="00E30695" w:rsidRDefault="00E30695" w:rsidP="00E30695">
            <w:pPr>
              <w:autoSpaceDE w:val="0"/>
              <w:autoSpaceDN w:val="0"/>
              <w:adjustRightInd w:val="0"/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Treffen Helmut Kohls</w:t>
            </w:r>
          </w:p>
          <w:p w:rsidR="00E30695" w:rsidRPr="00E30695" w:rsidRDefault="00E30695" w:rsidP="00E30695">
            <w:pPr>
              <w:autoSpaceDE w:val="0"/>
              <w:autoSpaceDN w:val="0"/>
              <w:adjustRightInd w:val="0"/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mit Michail</w:t>
            </w:r>
          </w:p>
          <w:p w:rsidR="007E2C2A" w:rsidRPr="00E30695" w:rsidRDefault="00E30695" w:rsidP="00E30695">
            <w:pPr>
              <w:rPr>
                <w:b/>
                <w:sz w:val="18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Gorbatschow</w:t>
            </w:r>
          </w:p>
        </w:tc>
        <w:tc>
          <w:tcPr>
            <w:tcW w:w="1004" w:type="dxa"/>
          </w:tcPr>
          <w:p w:rsidR="007E2C2A" w:rsidRPr="00E30695" w:rsidRDefault="00E30695">
            <w:pPr>
              <w:rPr>
                <w:b/>
                <w:sz w:val="18"/>
              </w:rPr>
            </w:pPr>
            <w:r w:rsidRPr="00E30695">
              <w:rPr>
                <w:rFonts w:ascii="HelveticaNeue-Light" w:hAnsi="HelveticaNeue-Light" w:cs="HelveticaNeue-Light"/>
                <w:b/>
                <w:color w:val="29211A"/>
                <w:sz w:val="18"/>
                <w:szCs w:val="15"/>
              </w:rPr>
              <w:t>Zwei-plus-Vier-Vertrag</w:t>
            </w:r>
          </w:p>
        </w:tc>
        <w:tc>
          <w:tcPr>
            <w:tcW w:w="1185" w:type="dxa"/>
          </w:tcPr>
          <w:p w:rsidR="007E2C2A" w:rsidRPr="00E30695" w:rsidRDefault="00384B14">
            <w:pPr>
              <w:rPr>
                <w:b/>
                <w:sz w:val="18"/>
              </w:rPr>
            </w:pPr>
            <w:r w:rsidRPr="00E30695">
              <w:rPr>
                <w:b/>
                <w:sz w:val="18"/>
              </w:rPr>
              <w:t>Deutsche Einheit</w:t>
            </w:r>
          </w:p>
        </w:tc>
      </w:tr>
      <w:tr w:rsidR="00E30695" w:rsidTr="00E30695">
        <w:tc>
          <w:tcPr>
            <w:tcW w:w="1271" w:type="dxa"/>
          </w:tcPr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Bold" w:hAnsi="HelveticaNeue-Bold" w:cs="HelveticaNeue-Bold"/>
                <w:b/>
                <w:bCs/>
                <w:color w:val="29211A"/>
                <w:sz w:val="18"/>
                <w:szCs w:val="18"/>
              </w:rPr>
              <w:t>·</w:t>
            </w:r>
            <w:r w:rsidRPr="00384B14"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P</w:t>
            </w: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ressekonferenz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Schabowski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Bold" w:hAnsi="HelveticaNeue-Bold" w:cs="HelveticaNeue-Bold"/>
                <w:b/>
                <w:bCs/>
                <w:color w:val="29211A"/>
                <w:sz w:val="18"/>
                <w:szCs w:val="18"/>
              </w:rPr>
              <w:t xml:space="preserve">· </w:t>
            </w: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massenhafter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Andrang an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Berliner Mauer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Bold" w:hAnsi="HelveticaNeue-Bold" w:cs="HelveticaNeue-Bold"/>
                <w:b/>
                <w:bCs/>
                <w:color w:val="29211A"/>
                <w:sz w:val="18"/>
                <w:szCs w:val="18"/>
              </w:rPr>
              <w:t xml:space="preserve">· </w:t>
            </w: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eigenmächtige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Öffnung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der Mauer</w:t>
            </w:r>
          </w:p>
          <w:p w:rsidR="007E2C2A" w:rsidRDefault="00384B14" w:rsidP="00384B14"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durch Grenzbeamte</w:t>
            </w:r>
          </w:p>
        </w:tc>
        <w:tc>
          <w:tcPr>
            <w:tcW w:w="1256" w:type="dxa"/>
          </w:tcPr>
          <w:p w:rsidR="007E2C2A" w:rsidRDefault="007E2C2A"/>
        </w:tc>
        <w:tc>
          <w:tcPr>
            <w:tcW w:w="1220" w:type="dxa"/>
          </w:tcPr>
          <w:p w:rsidR="007E2C2A" w:rsidRDefault="007E2C2A"/>
        </w:tc>
        <w:tc>
          <w:tcPr>
            <w:tcW w:w="1613" w:type="dxa"/>
          </w:tcPr>
          <w:p w:rsidR="007E2C2A" w:rsidRDefault="007E2C2A"/>
        </w:tc>
        <w:tc>
          <w:tcPr>
            <w:tcW w:w="1144" w:type="dxa"/>
          </w:tcPr>
          <w:p w:rsidR="007E2C2A" w:rsidRDefault="007E2C2A"/>
        </w:tc>
        <w:tc>
          <w:tcPr>
            <w:tcW w:w="1239" w:type="dxa"/>
          </w:tcPr>
          <w:p w:rsidR="007E2C2A" w:rsidRDefault="007E2C2A"/>
        </w:tc>
        <w:tc>
          <w:tcPr>
            <w:tcW w:w="1004" w:type="dxa"/>
          </w:tcPr>
          <w:p w:rsidR="007E2C2A" w:rsidRDefault="007E2C2A"/>
        </w:tc>
        <w:tc>
          <w:tcPr>
            <w:tcW w:w="1185" w:type="dxa"/>
          </w:tcPr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Bold" w:hAnsi="HelveticaNeue-Bold" w:cs="HelveticaNeue-Bold"/>
                <w:b/>
                <w:bCs/>
                <w:color w:val="29211A"/>
                <w:sz w:val="18"/>
                <w:szCs w:val="18"/>
              </w:rPr>
              <w:t xml:space="preserve">· </w:t>
            </w: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Auflösung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der DDR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Bold" w:hAnsi="HelveticaNeue-Bold" w:cs="HelveticaNeue-Bold"/>
                <w:b/>
                <w:bCs/>
                <w:color w:val="29211A"/>
                <w:sz w:val="18"/>
                <w:szCs w:val="18"/>
              </w:rPr>
              <w:t xml:space="preserve">· </w:t>
            </w: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5 „neue“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Bundesländer: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Brandenburg,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Mecklenburg-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Vorpommern,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Sachsen,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Sachsen-</w:t>
            </w:r>
          </w:p>
          <w:p w:rsidR="00384B14" w:rsidRDefault="00384B14" w:rsidP="00384B14">
            <w:pPr>
              <w:autoSpaceDE w:val="0"/>
              <w:autoSpaceDN w:val="0"/>
              <w:adjustRightInd w:val="0"/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</w:pPr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Anhalt,</w:t>
            </w:r>
          </w:p>
          <w:p w:rsidR="007E2C2A" w:rsidRDefault="00384B14" w:rsidP="00384B14">
            <w:r>
              <w:rPr>
                <w:rFonts w:ascii="HelveticaNeue-LightItalic" w:hAnsi="HelveticaNeue-LightItalic" w:cs="HelveticaNeue-LightItalic"/>
                <w:i/>
                <w:iCs/>
                <w:color w:val="29211A"/>
                <w:sz w:val="15"/>
                <w:szCs w:val="15"/>
              </w:rPr>
              <w:t>Thüringen</w:t>
            </w:r>
          </w:p>
        </w:tc>
      </w:tr>
    </w:tbl>
    <w:p w:rsidR="007E2C2A" w:rsidRDefault="007E2C2A"/>
    <w:sectPr w:rsidR="007E2C2A" w:rsidSect="00B57E6B">
      <w:pgSz w:w="11906" w:h="16838"/>
      <w:pgMar w:top="284" w:right="284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-Ligh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Neue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Neue-LightItalic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C2A"/>
    <w:rsid w:val="00384B14"/>
    <w:rsid w:val="007E2C2A"/>
    <w:rsid w:val="00B57E6B"/>
    <w:rsid w:val="00C14738"/>
    <w:rsid w:val="00E3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0B8EC2-04AB-48CA-894D-E495F8FA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7E2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77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Carsten Ockert</dc:creator>
  <cp:keywords/>
  <dc:description/>
  <cp:lastModifiedBy>Carsten Ockert</cp:lastModifiedBy>
  <cp:revision>4</cp:revision>
  <dcterms:created xsi:type="dcterms:W3CDTF">2022-04-12T06:42:00Z</dcterms:created>
  <dcterms:modified xsi:type="dcterms:W3CDTF">2023-04-25T05:42:00Z</dcterms:modified>
</cp:coreProperties>
</file>