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9C0" w:rsidRPr="00DC5F0A" w:rsidRDefault="0064747D" w:rsidP="003B09C0">
      <w:pPr>
        <w:shd w:val="clear" w:color="auto" w:fill="8DB3E2" w:themeFill="text2" w:themeFillTint="66"/>
        <w:jc w:val="center"/>
        <w:rPr>
          <w:rFonts w:ascii="Gadugi" w:hAnsi="Gadugi"/>
          <w:b/>
          <w:sz w:val="28"/>
        </w:rPr>
      </w:pPr>
      <w:r>
        <w:rPr>
          <w:rFonts w:ascii="Gadugi" w:hAnsi="Gadugi"/>
          <w:b/>
          <w:sz w:val="28"/>
        </w:rPr>
        <w:t xml:space="preserve">AGB </w:t>
      </w:r>
      <w:r w:rsidR="003B09C0" w:rsidRPr="00DC5F0A">
        <w:rPr>
          <w:rFonts w:ascii="Gadugi" w:hAnsi="Gadugi"/>
          <w:b/>
          <w:sz w:val="28"/>
        </w:rPr>
        <w:t>Anwendungsbeispiele</w:t>
      </w:r>
    </w:p>
    <w:p w:rsidR="003B09C0" w:rsidRPr="002C3907" w:rsidRDefault="003B09C0" w:rsidP="003B09C0">
      <w:pPr>
        <w:rPr>
          <w:sz w:val="20"/>
        </w:rPr>
      </w:pPr>
    </w:p>
    <w:p w:rsidR="003B09C0" w:rsidRPr="00C71BBD" w:rsidRDefault="003B09C0" w:rsidP="003B09C0">
      <w:pPr>
        <w:jc w:val="both"/>
        <w:rPr>
          <w:rFonts w:ascii="Calibri" w:hAnsi="Calibri" w:cs="Calibri"/>
          <w:sz w:val="24"/>
          <w:szCs w:val="24"/>
        </w:rPr>
      </w:pPr>
      <w:r w:rsidRPr="00C71BBD">
        <w:rPr>
          <w:rFonts w:ascii="Calibri" w:hAnsi="Calibri" w:cs="Calibri"/>
          <w:sz w:val="24"/>
          <w:szCs w:val="24"/>
        </w:rPr>
        <w:t xml:space="preserve">   Michael von Sorglos, Mathematikstudent, hat sich heute im Elektronikmarkt der </w:t>
      </w:r>
      <w:proofErr w:type="spellStart"/>
      <w:r w:rsidRPr="00C71BBD">
        <w:rPr>
          <w:rFonts w:ascii="Calibri" w:hAnsi="Calibri" w:cs="Calibri"/>
          <w:sz w:val="24"/>
          <w:szCs w:val="24"/>
        </w:rPr>
        <w:t>Mediplus</w:t>
      </w:r>
      <w:proofErr w:type="spellEnd"/>
      <w:r w:rsidRPr="00C71BBD">
        <w:rPr>
          <w:rFonts w:ascii="Calibri" w:hAnsi="Calibri" w:cs="Calibri"/>
          <w:sz w:val="24"/>
          <w:szCs w:val="24"/>
        </w:rPr>
        <w:t xml:space="preserve"> AG einen neuen Computer auf Raten gekauft. Das Sonderangebot hat leider keine</w:t>
      </w:r>
      <w:r>
        <w:rPr>
          <w:rFonts w:ascii="Calibri" w:hAnsi="Calibri" w:cs="Calibri"/>
          <w:sz w:val="24"/>
          <w:szCs w:val="24"/>
        </w:rPr>
        <w:t xml:space="preserve"> leistungsfähige Grafikkarte</w:t>
      </w:r>
      <w:r w:rsidRPr="00C71BBD">
        <w:rPr>
          <w:rFonts w:ascii="Calibri" w:hAnsi="Calibri" w:cs="Calibri"/>
          <w:sz w:val="24"/>
          <w:szCs w:val="24"/>
        </w:rPr>
        <w:t>, deshalb hat er ein</w:t>
      </w:r>
      <w:r>
        <w:rPr>
          <w:rFonts w:ascii="Calibri" w:hAnsi="Calibri" w:cs="Calibri"/>
          <w:sz w:val="24"/>
          <w:szCs w:val="24"/>
        </w:rPr>
        <w:t>e Karte mit hoher Lei</w:t>
      </w:r>
      <w:r w:rsidR="00092596">
        <w:rPr>
          <w:rFonts w:ascii="Calibri" w:hAnsi="Calibri" w:cs="Calibri"/>
          <w:sz w:val="24"/>
          <w:szCs w:val="24"/>
        </w:rPr>
        <w:t>s</w:t>
      </w:r>
      <w:r>
        <w:rPr>
          <w:rFonts w:ascii="Calibri" w:hAnsi="Calibri" w:cs="Calibri"/>
          <w:sz w:val="24"/>
          <w:szCs w:val="24"/>
        </w:rPr>
        <w:t>tung dazugekauft</w:t>
      </w:r>
      <w:r w:rsidRPr="00C71BBD">
        <w:rPr>
          <w:rFonts w:ascii="Calibri" w:hAnsi="Calibri" w:cs="Calibri"/>
          <w:sz w:val="24"/>
          <w:szCs w:val="24"/>
        </w:rPr>
        <w:t xml:space="preserve">. Er will </w:t>
      </w:r>
      <w:r>
        <w:rPr>
          <w:rFonts w:ascii="Calibri" w:hAnsi="Calibri" w:cs="Calibri"/>
          <w:sz w:val="24"/>
          <w:szCs w:val="24"/>
        </w:rPr>
        <w:t xml:space="preserve">sie </w:t>
      </w:r>
      <w:r w:rsidRPr="00C71BBD">
        <w:rPr>
          <w:rFonts w:ascii="Calibri" w:hAnsi="Calibri" w:cs="Calibri"/>
          <w:sz w:val="24"/>
          <w:szCs w:val="24"/>
        </w:rPr>
        <w:t>selber einbauen. Der Kreditvertrag war schnell geschlossen. Der Berater weist ihn ausdrücklich auf die AGB hin und händigt ihm ein Exemplar</w:t>
      </w:r>
      <w:r w:rsidR="00104B62">
        <w:rPr>
          <w:rFonts w:ascii="Calibri" w:hAnsi="Calibri" w:cs="Calibri"/>
          <w:sz w:val="24"/>
          <w:szCs w:val="24"/>
        </w:rPr>
        <w:t xml:space="preserve"> vom</w:t>
      </w:r>
      <w:r w:rsidRPr="00C71BBD">
        <w:rPr>
          <w:rFonts w:ascii="Calibri" w:hAnsi="Calibri" w:cs="Calibri"/>
          <w:sz w:val="24"/>
          <w:szCs w:val="24"/>
        </w:rPr>
        <w:t xml:space="preserve"> </w:t>
      </w:r>
      <w:r w:rsidR="00104B62" w:rsidRPr="00C71BBD">
        <w:rPr>
          <w:rFonts w:ascii="Calibri" w:hAnsi="Calibri" w:cs="Calibri"/>
          <w:sz w:val="24"/>
          <w:szCs w:val="24"/>
        </w:rPr>
        <w:t>Verbraucherkreditvertr</w:t>
      </w:r>
      <w:r w:rsidR="00104B62">
        <w:rPr>
          <w:rFonts w:ascii="Calibri" w:hAnsi="Calibri" w:cs="Calibri"/>
          <w:sz w:val="24"/>
          <w:szCs w:val="24"/>
        </w:rPr>
        <w:t>ag</w:t>
      </w:r>
      <w:r w:rsidR="00104B62" w:rsidRPr="00C71BBD">
        <w:rPr>
          <w:rFonts w:ascii="Calibri" w:hAnsi="Calibri" w:cs="Calibri"/>
          <w:sz w:val="24"/>
          <w:szCs w:val="24"/>
        </w:rPr>
        <w:t xml:space="preserve"> </w:t>
      </w:r>
      <w:r w:rsidRPr="00C71BBD">
        <w:rPr>
          <w:rFonts w:ascii="Calibri" w:hAnsi="Calibri" w:cs="Calibri"/>
          <w:sz w:val="24"/>
          <w:szCs w:val="24"/>
        </w:rPr>
        <w:t>aus.</w:t>
      </w:r>
    </w:p>
    <w:p w:rsidR="003B09C0" w:rsidRPr="00C71BBD" w:rsidRDefault="003B09C0" w:rsidP="003B09C0">
      <w:pPr>
        <w:jc w:val="both"/>
        <w:rPr>
          <w:rFonts w:ascii="Calibri" w:hAnsi="Calibri" w:cs="Calibri"/>
          <w:sz w:val="24"/>
          <w:szCs w:val="24"/>
        </w:rPr>
      </w:pPr>
      <w:r w:rsidRPr="00C71BBD">
        <w:rPr>
          <w:rFonts w:ascii="Calibri" w:hAnsi="Calibri" w:cs="Calibri"/>
          <w:sz w:val="24"/>
          <w:szCs w:val="24"/>
        </w:rPr>
        <w:t xml:space="preserve">   Zu Hause stellt Michael fest, dass das Gehäuse nicht verschraubt ist, vier Schrauben fehlen. D</w:t>
      </w:r>
      <w:r>
        <w:rPr>
          <w:rFonts w:ascii="Calibri" w:hAnsi="Calibri" w:cs="Calibri"/>
          <w:sz w:val="24"/>
          <w:szCs w:val="24"/>
        </w:rPr>
        <w:t xml:space="preserve">ie </w:t>
      </w:r>
      <w:r w:rsidR="00092596">
        <w:rPr>
          <w:rFonts w:ascii="Calibri" w:hAnsi="Calibri" w:cs="Calibri"/>
          <w:sz w:val="24"/>
          <w:szCs w:val="24"/>
        </w:rPr>
        <w:t>Grafikkarte</w:t>
      </w:r>
      <w:r>
        <w:rPr>
          <w:rFonts w:ascii="Calibri" w:hAnsi="Calibri" w:cs="Calibri"/>
          <w:sz w:val="24"/>
          <w:szCs w:val="24"/>
        </w:rPr>
        <w:t xml:space="preserve"> </w:t>
      </w:r>
      <w:r w:rsidRPr="00C71BBD">
        <w:rPr>
          <w:rFonts w:ascii="Calibri" w:hAnsi="Calibri" w:cs="Calibri"/>
          <w:sz w:val="24"/>
          <w:szCs w:val="24"/>
        </w:rPr>
        <w:t xml:space="preserve">verweigert trotz richtigem Einbau hartnäckig den Dienst. Nach 14 Tagen fällt der Lüfter aus, nichts geht mehr. Er packt den PC wieder ein, bringt ihn zurück und verlangt einen neuen PC. </w:t>
      </w:r>
    </w:p>
    <w:p w:rsidR="003B09C0" w:rsidRDefault="003B09C0" w:rsidP="003B09C0">
      <w:pPr>
        <w:tabs>
          <w:tab w:val="left" w:pos="5670"/>
        </w:tabs>
        <w:jc w:val="both"/>
        <w:rPr>
          <w:rFonts w:ascii="Calibri" w:hAnsi="Calibri" w:cs="Calibri"/>
          <w:sz w:val="24"/>
          <w:szCs w:val="24"/>
        </w:rPr>
      </w:pPr>
      <w:r w:rsidRPr="00C71BBD">
        <w:rPr>
          <w:rFonts w:ascii="Calibri" w:hAnsi="Calibri" w:cs="Calibri"/>
          <w:sz w:val="24"/>
          <w:szCs w:val="24"/>
        </w:rPr>
        <w:t xml:space="preserve">   Der Kundendienstmitarbeiter lehnt dies aber mit dem Hinweis auf § 2 (4) der AGB ab. Reparatur ja, aber keinen neuen PC, meint er. „So nicht“, sagt Michael, „</w:t>
      </w:r>
      <w:r>
        <w:rPr>
          <w:rFonts w:ascii="Calibri" w:hAnsi="Calibri" w:cs="Calibri"/>
          <w:sz w:val="24"/>
          <w:szCs w:val="24"/>
        </w:rPr>
        <w:t xml:space="preserve">auf die AGB </w:t>
      </w:r>
      <w:r w:rsidRPr="00C71BBD">
        <w:rPr>
          <w:rFonts w:ascii="Calibri" w:hAnsi="Calibri" w:cs="Calibri"/>
          <w:sz w:val="24"/>
          <w:szCs w:val="24"/>
        </w:rPr>
        <w:t xml:space="preserve"> bin ich nie hingewiesen worden, erhalten hab ich </w:t>
      </w:r>
      <w:r>
        <w:rPr>
          <w:rFonts w:ascii="Calibri" w:hAnsi="Calibri" w:cs="Calibri"/>
          <w:sz w:val="24"/>
          <w:szCs w:val="24"/>
        </w:rPr>
        <w:t xml:space="preserve">sie </w:t>
      </w:r>
      <w:r w:rsidRPr="00C71BBD">
        <w:rPr>
          <w:rFonts w:ascii="Calibri" w:hAnsi="Calibri" w:cs="Calibri"/>
          <w:sz w:val="24"/>
          <w:szCs w:val="24"/>
        </w:rPr>
        <w:t xml:space="preserve">schon gar nicht, also gelten </w:t>
      </w:r>
      <w:r>
        <w:rPr>
          <w:rFonts w:ascii="Calibri" w:hAnsi="Calibri" w:cs="Calibri"/>
          <w:sz w:val="24"/>
          <w:szCs w:val="24"/>
        </w:rPr>
        <w:t>sie</w:t>
      </w:r>
      <w:r w:rsidRPr="00C71BBD">
        <w:rPr>
          <w:rFonts w:ascii="Calibri" w:hAnsi="Calibri" w:cs="Calibri"/>
          <w:sz w:val="24"/>
          <w:szCs w:val="24"/>
        </w:rPr>
        <w:t xml:space="preserve"> nicht für mich.“ Daraufhin verweist ihn der Verkäufer auf das Anschlagsbrett rechts am Eingang. „Dort sind sie angeschlagen und das reicht“ entgegnet er. </w:t>
      </w:r>
      <w:r w:rsidRPr="00C71BBD">
        <w:rPr>
          <w:rFonts w:ascii="Calibri" w:hAnsi="Calibri" w:cs="Calibri"/>
          <w:sz w:val="24"/>
          <w:szCs w:val="24"/>
        </w:rPr>
        <w:tab/>
      </w:r>
    </w:p>
    <w:p w:rsidR="003B09C0" w:rsidRPr="00EA6FCE" w:rsidRDefault="003B09C0" w:rsidP="003B09C0">
      <w:pPr>
        <w:tabs>
          <w:tab w:val="left" w:pos="5670"/>
        </w:tabs>
        <w:jc w:val="both"/>
        <w:rPr>
          <w:rFonts w:ascii="Calibri" w:hAnsi="Calibri" w:cs="Calibri"/>
          <w:sz w:val="24"/>
          <w:szCs w:val="24"/>
        </w:rPr>
      </w:pPr>
    </w:p>
    <w:p w:rsidR="003B09C0" w:rsidRPr="00EA6FCE" w:rsidRDefault="003B09C0" w:rsidP="003B09C0">
      <w:pPr>
        <w:jc w:val="both"/>
        <w:rPr>
          <w:rFonts w:ascii="Calibri" w:hAnsi="Calibri" w:cs="Calibri"/>
          <w:b/>
          <w:sz w:val="24"/>
          <w:szCs w:val="24"/>
        </w:rPr>
      </w:pPr>
      <w:r w:rsidRPr="00EA6FCE">
        <w:rPr>
          <w:rFonts w:ascii="Calibri" w:hAnsi="Calibri" w:cs="Calibri"/>
          <w:b/>
          <w:sz w:val="24"/>
          <w:szCs w:val="24"/>
        </w:rPr>
        <w:sym w:font="Wingdings 3" w:char="F0E8"/>
      </w:r>
      <w:r w:rsidRPr="00EA6FCE">
        <w:rPr>
          <w:rFonts w:ascii="Calibri" w:hAnsi="Calibri" w:cs="Calibri"/>
          <w:b/>
          <w:sz w:val="24"/>
          <w:szCs w:val="24"/>
        </w:rPr>
        <w:t xml:space="preserve"> Sind die Allgemeinen Geschäftsbedingungen Bestandteil des Vertrages zwischen Michael und der </w:t>
      </w:r>
      <w:proofErr w:type="spellStart"/>
      <w:r w:rsidRPr="00EA6FCE">
        <w:rPr>
          <w:rFonts w:ascii="Calibri" w:hAnsi="Calibri" w:cs="Calibri"/>
          <w:b/>
          <w:sz w:val="24"/>
          <w:szCs w:val="24"/>
        </w:rPr>
        <w:t>Mediplus</w:t>
      </w:r>
      <w:proofErr w:type="spellEnd"/>
      <w:r w:rsidRPr="00EA6FCE">
        <w:rPr>
          <w:rFonts w:ascii="Calibri" w:hAnsi="Calibri" w:cs="Calibri"/>
          <w:b/>
          <w:sz w:val="24"/>
          <w:szCs w:val="24"/>
        </w:rPr>
        <w:t xml:space="preserve"> AG geworden? Lesen Sie § 305 BGB.</w:t>
      </w:r>
    </w:p>
    <w:p w:rsidR="003B09C0" w:rsidRDefault="003B09C0" w:rsidP="003B09C0">
      <w:pPr>
        <w:ind w:left="993" w:hanging="993"/>
        <w:jc w:val="both"/>
        <w:rPr>
          <w:rFonts w:ascii="Calibri" w:hAnsi="Calibri" w:cs="Calibri"/>
          <w:i/>
          <w:sz w:val="24"/>
          <w:szCs w:val="24"/>
        </w:rPr>
      </w:pPr>
    </w:p>
    <w:p w:rsidR="003B09C0" w:rsidRDefault="003B09C0" w:rsidP="003B09C0">
      <w:pPr>
        <w:ind w:left="993" w:hanging="993"/>
        <w:jc w:val="both"/>
        <w:rPr>
          <w:rFonts w:ascii="Calibri" w:hAnsi="Calibri" w:cs="Calibri"/>
          <w:i/>
          <w:sz w:val="24"/>
          <w:szCs w:val="24"/>
        </w:rPr>
      </w:pPr>
      <w:r w:rsidRPr="00EA6FCE">
        <w:rPr>
          <w:rFonts w:ascii="Calibri" w:hAnsi="Calibri" w:cs="Calibri"/>
          <w:i/>
          <w:sz w:val="24"/>
          <w:szCs w:val="24"/>
        </w:rPr>
        <w:t xml:space="preserve">Antwort: </w:t>
      </w:r>
      <w:r w:rsidRPr="00EA6FCE">
        <w:rPr>
          <w:rFonts w:ascii="Calibri" w:hAnsi="Calibri" w:cs="Calibri"/>
          <w:i/>
          <w:sz w:val="24"/>
          <w:szCs w:val="24"/>
        </w:rPr>
        <w:tab/>
      </w:r>
    </w:p>
    <w:p w:rsidR="003B09C0" w:rsidRDefault="003B09C0" w:rsidP="003B09C0">
      <w:pPr>
        <w:ind w:left="993" w:hanging="993"/>
        <w:jc w:val="both"/>
        <w:rPr>
          <w:rFonts w:ascii="Calibri" w:hAnsi="Calibri" w:cs="Calibri"/>
          <w:i/>
          <w:sz w:val="24"/>
          <w:szCs w:val="24"/>
        </w:rPr>
      </w:pPr>
    </w:p>
    <w:p w:rsidR="003B09C0" w:rsidRDefault="003B09C0" w:rsidP="003B09C0">
      <w:pPr>
        <w:ind w:left="993" w:hanging="993"/>
        <w:jc w:val="both"/>
        <w:rPr>
          <w:rFonts w:ascii="Calibri" w:hAnsi="Calibri" w:cs="Calibri"/>
          <w:i/>
          <w:sz w:val="24"/>
          <w:szCs w:val="24"/>
        </w:rPr>
      </w:pPr>
    </w:p>
    <w:p w:rsidR="003B09C0" w:rsidRPr="00EA6FCE" w:rsidRDefault="003B09C0" w:rsidP="003B09C0">
      <w:pPr>
        <w:ind w:left="993" w:hanging="993"/>
        <w:jc w:val="both"/>
        <w:rPr>
          <w:rFonts w:ascii="Calibri" w:hAnsi="Calibri" w:cs="Calibri"/>
          <w:i/>
          <w:sz w:val="24"/>
          <w:szCs w:val="24"/>
        </w:rPr>
      </w:pPr>
    </w:p>
    <w:p w:rsidR="003B09C0" w:rsidRPr="00EA6FCE" w:rsidRDefault="003B09C0" w:rsidP="003B09C0">
      <w:pPr>
        <w:ind w:firstLine="1"/>
        <w:rPr>
          <w:rFonts w:ascii="Calibri" w:hAnsi="Calibri" w:cs="Calibri"/>
          <w:sz w:val="24"/>
          <w:szCs w:val="24"/>
        </w:rPr>
      </w:pPr>
    </w:p>
    <w:p w:rsidR="003B09C0" w:rsidRPr="00EA6FCE" w:rsidRDefault="003B09C0" w:rsidP="003B09C0">
      <w:pPr>
        <w:jc w:val="both"/>
        <w:rPr>
          <w:rFonts w:ascii="Calibri" w:hAnsi="Calibri" w:cs="Calibri"/>
          <w:sz w:val="24"/>
          <w:szCs w:val="24"/>
        </w:rPr>
      </w:pPr>
      <w:r>
        <w:rPr>
          <w:rFonts w:ascii="Calibri" w:hAnsi="Calibri" w:cs="Calibri"/>
          <w:sz w:val="24"/>
          <w:szCs w:val="24"/>
        </w:rPr>
        <w:t xml:space="preserve">Michael geht zum Eingang und schaut sich um. Und tatsächlich, da hängen die AGB der </w:t>
      </w:r>
      <w:proofErr w:type="spellStart"/>
      <w:r>
        <w:rPr>
          <w:rFonts w:ascii="Calibri" w:hAnsi="Calibri" w:cs="Calibri"/>
          <w:sz w:val="24"/>
          <w:szCs w:val="24"/>
        </w:rPr>
        <w:t>Mediplus</w:t>
      </w:r>
      <w:proofErr w:type="spellEnd"/>
      <w:r>
        <w:rPr>
          <w:rFonts w:ascii="Calibri" w:hAnsi="Calibri" w:cs="Calibri"/>
          <w:sz w:val="24"/>
          <w:szCs w:val="24"/>
        </w:rPr>
        <w:t xml:space="preserve"> AG. </w:t>
      </w:r>
      <w:r w:rsidRPr="00EA6FCE">
        <w:rPr>
          <w:rFonts w:ascii="Calibri" w:hAnsi="Calibri" w:cs="Calibri"/>
          <w:sz w:val="24"/>
          <w:szCs w:val="24"/>
        </w:rPr>
        <w:t>Wieder in der Serviceabteilung bittet der Verkäufer ihn mit Hinweis auf § 2 (3) AGB, ein Formblatt mit den beanstandeten Mängeln des Computers auszufüllen. Nebenbei</w:t>
      </w:r>
      <w:r>
        <w:rPr>
          <w:rFonts w:ascii="Calibri" w:hAnsi="Calibri" w:cs="Calibri"/>
          <w:sz w:val="24"/>
          <w:szCs w:val="24"/>
        </w:rPr>
        <w:t xml:space="preserve"> merkt er an, dass Michael die Frist für offene Mängel ja gerade noch eingehalten habe. „Keinen Tag zu spät!“ meint er. Dann fragt er,</w:t>
      </w:r>
      <w:r w:rsidRPr="00EA6FCE">
        <w:rPr>
          <w:rFonts w:ascii="Calibri" w:hAnsi="Calibri" w:cs="Calibri"/>
          <w:sz w:val="24"/>
          <w:szCs w:val="24"/>
        </w:rPr>
        <w:t xml:space="preserve"> ob der Computer schon gezahlt sei, </w:t>
      </w:r>
      <w:r>
        <w:rPr>
          <w:rFonts w:ascii="Calibri" w:hAnsi="Calibri" w:cs="Calibri"/>
          <w:sz w:val="24"/>
          <w:szCs w:val="24"/>
        </w:rPr>
        <w:t xml:space="preserve">denn </w:t>
      </w:r>
      <w:r w:rsidRPr="00EA6FCE">
        <w:rPr>
          <w:rFonts w:ascii="Calibri" w:hAnsi="Calibri" w:cs="Calibri"/>
          <w:sz w:val="24"/>
          <w:szCs w:val="24"/>
        </w:rPr>
        <w:t>ansonsten könne man nichts für ihn tun.</w:t>
      </w:r>
    </w:p>
    <w:p w:rsidR="003B09C0" w:rsidRPr="00EA6FCE" w:rsidRDefault="003B09C0" w:rsidP="003B09C0">
      <w:pPr>
        <w:ind w:firstLine="1"/>
        <w:rPr>
          <w:rFonts w:ascii="Calibri" w:hAnsi="Calibri" w:cs="Calibri"/>
          <w:sz w:val="24"/>
          <w:szCs w:val="24"/>
        </w:rPr>
      </w:pPr>
    </w:p>
    <w:p w:rsidR="003B09C0" w:rsidRPr="00EA6FCE" w:rsidRDefault="003B09C0" w:rsidP="003B09C0">
      <w:pPr>
        <w:ind w:left="284" w:hanging="284"/>
        <w:jc w:val="both"/>
        <w:rPr>
          <w:rFonts w:ascii="Calibri" w:hAnsi="Calibri" w:cs="Calibri"/>
          <w:b/>
          <w:sz w:val="24"/>
          <w:szCs w:val="24"/>
        </w:rPr>
      </w:pPr>
      <w:r w:rsidRPr="00EA6FCE">
        <w:rPr>
          <w:rFonts w:ascii="Calibri" w:hAnsi="Calibri" w:cs="Calibri"/>
          <w:b/>
          <w:sz w:val="24"/>
          <w:szCs w:val="24"/>
        </w:rPr>
        <w:sym w:font="Wingdings 3" w:char="F0E8"/>
      </w:r>
      <w:r w:rsidRPr="00EA6FCE">
        <w:rPr>
          <w:rFonts w:ascii="Calibri" w:hAnsi="Calibri" w:cs="Calibri"/>
          <w:b/>
          <w:sz w:val="24"/>
          <w:szCs w:val="24"/>
        </w:rPr>
        <w:t xml:space="preserve"> Muss Michael die Schadensanzeige schriftlich abfassen und hat er Glück gehabt, dass er mit der Mängelanzeige in Bezug auf die fehlenden Schrauben gerade noch den letzten Tag der Anzeigefrist „erwischt“ hat? </w:t>
      </w:r>
      <w:r>
        <w:rPr>
          <w:rFonts w:ascii="Calibri" w:hAnsi="Calibri" w:cs="Calibri"/>
          <w:b/>
          <w:sz w:val="24"/>
          <w:szCs w:val="24"/>
        </w:rPr>
        <w:t xml:space="preserve">Kann die </w:t>
      </w:r>
      <w:proofErr w:type="spellStart"/>
      <w:r>
        <w:rPr>
          <w:rFonts w:ascii="Calibri" w:hAnsi="Calibri" w:cs="Calibri"/>
          <w:b/>
          <w:sz w:val="24"/>
          <w:szCs w:val="24"/>
        </w:rPr>
        <w:t>Mediplus</w:t>
      </w:r>
      <w:proofErr w:type="spellEnd"/>
      <w:r>
        <w:rPr>
          <w:rFonts w:ascii="Calibri" w:hAnsi="Calibri" w:cs="Calibri"/>
          <w:b/>
          <w:sz w:val="24"/>
          <w:szCs w:val="24"/>
        </w:rPr>
        <w:t xml:space="preserve"> AG die Reparatur von der vollständigen Zahlung des Kaufpreises abhängig machen? </w:t>
      </w:r>
      <w:r w:rsidRPr="00EA6FCE">
        <w:rPr>
          <w:rFonts w:ascii="Calibri" w:hAnsi="Calibri" w:cs="Calibri"/>
          <w:b/>
          <w:sz w:val="24"/>
          <w:szCs w:val="24"/>
        </w:rPr>
        <w:t xml:space="preserve">Überprüfen Sie § 2 (2+3) AGB anhand des BGB § 309 Ziffer 13 und Ziffer 8b </w:t>
      </w:r>
      <w:proofErr w:type="spellStart"/>
      <w:r w:rsidRPr="00EA6FCE">
        <w:rPr>
          <w:rFonts w:ascii="Calibri" w:hAnsi="Calibri" w:cs="Calibri"/>
          <w:b/>
          <w:sz w:val="24"/>
          <w:szCs w:val="24"/>
        </w:rPr>
        <w:t>dd</w:t>
      </w:r>
      <w:proofErr w:type="spellEnd"/>
      <w:r w:rsidRPr="00EA6FCE">
        <w:rPr>
          <w:rFonts w:ascii="Calibri" w:hAnsi="Calibri" w:cs="Calibri"/>
          <w:b/>
          <w:sz w:val="24"/>
          <w:szCs w:val="24"/>
        </w:rPr>
        <w:t xml:space="preserve"> und ff</w:t>
      </w:r>
      <w:r>
        <w:rPr>
          <w:rFonts w:ascii="Calibri" w:hAnsi="Calibri" w:cs="Calibri"/>
          <w:b/>
          <w:sz w:val="24"/>
          <w:szCs w:val="24"/>
        </w:rPr>
        <w:t>.</w:t>
      </w:r>
    </w:p>
    <w:p w:rsidR="003B09C0" w:rsidRDefault="003B09C0" w:rsidP="003B09C0">
      <w:pPr>
        <w:jc w:val="both"/>
        <w:rPr>
          <w:rFonts w:ascii="Calibri" w:hAnsi="Calibri" w:cs="Calibri"/>
          <w:i/>
          <w:sz w:val="24"/>
          <w:szCs w:val="24"/>
        </w:rPr>
      </w:pPr>
    </w:p>
    <w:p w:rsidR="003B09C0" w:rsidRDefault="003B09C0" w:rsidP="003B09C0">
      <w:pPr>
        <w:tabs>
          <w:tab w:val="left" w:pos="993"/>
        </w:tabs>
        <w:jc w:val="both"/>
        <w:rPr>
          <w:rFonts w:ascii="Calibri" w:hAnsi="Calibri" w:cs="Calibri"/>
          <w:i/>
          <w:sz w:val="24"/>
          <w:szCs w:val="24"/>
        </w:rPr>
      </w:pPr>
      <w:r w:rsidRPr="00EA6FCE">
        <w:rPr>
          <w:rFonts w:ascii="Calibri" w:hAnsi="Calibri" w:cs="Calibri"/>
          <w:i/>
          <w:sz w:val="24"/>
          <w:szCs w:val="24"/>
        </w:rPr>
        <w:t>Antwort:</w:t>
      </w:r>
      <w:r>
        <w:rPr>
          <w:rFonts w:ascii="Calibri" w:hAnsi="Calibri" w:cs="Calibri"/>
          <w:i/>
          <w:sz w:val="24"/>
          <w:szCs w:val="24"/>
        </w:rPr>
        <w:tab/>
      </w:r>
    </w:p>
    <w:p w:rsidR="003B09C0" w:rsidRDefault="003B09C0" w:rsidP="003B09C0">
      <w:pPr>
        <w:tabs>
          <w:tab w:val="left" w:pos="993"/>
        </w:tabs>
        <w:jc w:val="both"/>
        <w:rPr>
          <w:rFonts w:ascii="Calibri" w:hAnsi="Calibri" w:cs="Calibri"/>
          <w:i/>
          <w:sz w:val="24"/>
          <w:szCs w:val="24"/>
        </w:rPr>
      </w:pPr>
    </w:p>
    <w:p w:rsidR="003B09C0" w:rsidRPr="00EA6FCE" w:rsidRDefault="003B09C0" w:rsidP="003B09C0">
      <w:pPr>
        <w:tabs>
          <w:tab w:val="left" w:pos="993"/>
        </w:tabs>
        <w:jc w:val="both"/>
        <w:rPr>
          <w:rFonts w:ascii="Calibri" w:hAnsi="Calibri" w:cs="Calibri"/>
          <w:i/>
          <w:sz w:val="24"/>
          <w:szCs w:val="24"/>
        </w:rPr>
      </w:pPr>
    </w:p>
    <w:p w:rsidR="003B09C0" w:rsidRPr="00EA6FCE" w:rsidRDefault="003B09C0" w:rsidP="003B09C0">
      <w:pPr>
        <w:ind w:firstLine="1"/>
        <w:rPr>
          <w:rFonts w:ascii="Calibri" w:hAnsi="Calibri" w:cs="Calibri"/>
          <w:sz w:val="24"/>
          <w:szCs w:val="24"/>
        </w:rPr>
      </w:pPr>
    </w:p>
    <w:p w:rsidR="003B09C0" w:rsidRPr="00EA6FCE" w:rsidRDefault="003B09C0" w:rsidP="003B09C0">
      <w:pPr>
        <w:jc w:val="both"/>
        <w:rPr>
          <w:rFonts w:ascii="Calibri" w:hAnsi="Calibri" w:cs="Calibri"/>
          <w:sz w:val="24"/>
          <w:szCs w:val="24"/>
        </w:rPr>
      </w:pPr>
      <w:r w:rsidRPr="00EA6FCE">
        <w:rPr>
          <w:rFonts w:ascii="Calibri" w:hAnsi="Calibri" w:cs="Calibri"/>
          <w:sz w:val="24"/>
          <w:szCs w:val="24"/>
        </w:rPr>
        <w:t>Als der Verkäufer die Mängelliste kurz durchsieht, verweist er auf die AGB § 2 (4) und (6) und erklärt, dass der Lüfter nicht kostenlos repariert werden könne, er sei ja gut gelaufen und erst später kaputt gegangen. Und bei de</w:t>
      </w:r>
      <w:r>
        <w:rPr>
          <w:rFonts w:ascii="Calibri" w:hAnsi="Calibri" w:cs="Calibri"/>
          <w:sz w:val="24"/>
          <w:szCs w:val="24"/>
        </w:rPr>
        <w:t xml:space="preserve">r Grafikkarte </w:t>
      </w:r>
      <w:r w:rsidRPr="00EA6FCE">
        <w:rPr>
          <w:rFonts w:ascii="Calibri" w:hAnsi="Calibri" w:cs="Calibri"/>
          <w:sz w:val="24"/>
          <w:szCs w:val="24"/>
        </w:rPr>
        <w:t xml:space="preserve">handle es sich um ein fremdes Einbauteil von </w:t>
      </w:r>
      <w:proofErr w:type="spellStart"/>
      <w:r w:rsidRPr="00EA6FCE">
        <w:rPr>
          <w:rFonts w:ascii="Calibri" w:hAnsi="Calibri" w:cs="Calibri"/>
          <w:sz w:val="24"/>
          <w:szCs w:val="24"/>
        </w:rPr>
        <w:t>Shiniy</w:t>
      </w:r>
      <w:proofErr w:type="spellEnd"/>
      <w:r w:rsidRPr="00EA6FCE">
        <w:rPr>
          <w:rFonts w:ascii="Calibri" w:hAnsi="Calibri" w:cs="Calibri"/>
          <w:sz w:val="24"/>
          <w:szCs w:val="24"/>
        </w:rPr>
        <w:t>, da müsse er sich an den Hersteller wenden. Das Einschicken de</w:t>
      </w:r>
      <w:r>
        <w:rPr>
          <w:rFonts w:ascii="Calibri" w:hAnsi="Calibri" w:cs="Calibri"/>
          <w:sz w:val="24"/>
          <w:szCs w:val="24"/>
        </w:rPr>
        <w:t xml:space="preserve">r Karte </w:t>
      </w:r>
      <w:r w:rsidRPr="00EA6FCE">
        <w:rPr>
          <w:rFonts w:ascii="Calibri" w:hAnsi="Calibri" w:cs="Calibri"/>
          <w:sz w:val="24"/>
          <w:szCs w:val="24"/>
        </w:rPr>
        <w:t>koste 10 €, die müsse er schon übernehmen.</w:t>
      </w:r>
    </w:p>
    <w:p w:rsidR="003B09C0" w:rsidRPr="00EA6FCE" w:rsidRDefault="003B09C0" w:rsidP="003B09C0">
      <w:pPr>
        <w:ind w:firstLine="1"/>
        <w:rPr>
          <w:rFonts w:ascii="Calibri" w:hAnsi="Calibri" w:cs="Calibri"/>
          <w:sz w:val="24"/>
          <w:szCs w:val="24"/>
        </w:rPr>
      </w:pPr>
    </w:p>
    <w:p w:rsidR="003B09C0" w:rsidRPr="00EA6FCE" w:rsidRDefault="003B09C0" w:rsidP="003B09C0">
      <w:pPr>
        <w:keepNext/>
        <w:jc w:val="both"/>
        <w:outlineLvl w:val="0"/>
        <w:rPr>
          <w:rFonts w:ascii="Calibri" w:hAnsi="Calibri" w:cs="Calibri"/>
          <w:b/>
          <w:sz w:val="24"/>
          <w:szCs w:val="24"/>
        </w:rPr>
      </w:pPr>
      <w:r w:rsidRPr="00EA6FCE">
        <w:rPr>
          <w:rFonts w:ascii="Calibri" w:hAnsi="Calibri" w:cs="Calibri"/>
          <w:b/>
          <w:sz w:val="24"/>
          <w:szCs w:val="24"/>
        </w:rPr>
        <w:sym w:font="Wingdings 3" w:char="F0E8"/>
      </w:r>
      <w:r w:rsidRPr="00EA6FCE">
        <w:rPr>
          <w:rFonts w:ascii="Calibri" w:hAnsi="Calibri" w:cs="Calibri"/>
          <w:b/>
          <w:sz w:val="24"/>
          <w:szCs w:val="24"/>
        </w:rPr>
        <w:t xml:space="preserve"> Überprüfen Sie § 2 (4+6) AGB anhand des BGB § 309 Ziffer 8b cc und </w:t>
      </w:r>
      <w:proofErr w:type="spellStart"/>
      <w:r w:rsidRPr="00EA6FCE">
        <w:rPr>
          <w:rFonts w:ascii="Calibri" w:hAnsi="Calibri" w:cs="Calibri"/>
          <w:b/>
          <w:sz w:val="24"/>
          <w:szCs w:val="24"/>
        </w:rPr>
        <w:t>aa</w:t>
      </w:r>
      <w:proofErr w:type="spellEnd"/>
      <w:r w:rsidRPr="00EA6FCE">
        <w:rPr>
          <w:rFonts w:ascii="Calibri" w:hAnsi="Calibri" w:cs="Calibri"/>
          <w:b/>
          <w:sz w:val="24"/>
          <w:szCs w:val="24"/>
        </w:rPr>
        <w:t xml:space="preserve"> sowie Ziffer 12</w:t>
      </w:r>
    </w:p>
    <w:p w:rsidR="003B09C0" w:rsidRDefault="003B09C0" w:rsidP="003B09C0">
      <w:pPr>
        <w:ind w:left="709" w:hanging="709"/>
        <w:jc w:val="both"/>
        <w:rPr>
          <w:rFonts w:ascii="Calibri" w:hAnsi="Calibri" w:cs="Calibri"/>
          <w:i/>
          <w:sz w:val="24"/>
          <w:szCs w:val="24"/>
        </w:rPr>
      </w:pPr>
    </w:p>
    <w:p w:rsidR="003B09C0" w:rsidRDefault="003B09C0" w:rsidP="003B09C0">
      <w:pPr>
        <w:tabs>
          <w:tab w:val="left" w:pos="993"/>
        </w:tabs>
        <w:ind w:left="993" w:hanging="993"/>
        <w:jc w:val="both"/>
        <w:rPr>
          <w:rFonts w:ascii="Calibri" w:hAnsi="Calibri" w:cs="Calibri"/>
          <w:i/>
          <w:sz w:val="24"/>
          <w:szCs w:val="24"/>
        </w:rPr>
      </w:pPr>
      <w:r w:rsidRPr="00EA6FCE">
        <w:rPr>
          <w:rFonts w:ascii="Calibri" w:hAnsi="Calibri" w:cs="Calibri"/>
          <w:i/>
          <w:sz w:val="24"/>
          <w:szCs w:val="24"/>
        </w:rPr>
        <w:t>Antwort:</w:t>
      </w:r>
      <w:r>
        <w:rPr>
          <w:rFonts w:ascii="Calibri" w:hAnsi="Calibri" w:cs="Calibri"/>
          <w:i/>
          <w:sz w:val="24"/>
          <w:szCs w:val="24"/>
        </w:rPr>
        <w:tab/>
      </w:r>
    </w:p>
    <w:p w:rsidR="003B09C0" w:rsidRDefault="003B09C0" w:rsidP="003B09C0">
      <w:pPr>
        <w:tabs>
          <w:tab w:val="left" w:pos="993"/>
        </w:tabs>
        <w:ind w:left="993" w:hanging="993"/>
        <w:jc w:val="both"/>
        <w:rPr>
          <w:rFonts w:ascii="Calibri" w:hAnsi="Calibri" w:cs="Calibri"/>
          <w:i/>
          <w:sz w:val="24"/>
          <w:szCs w:val="24"/>
        </w:rPr>
      </w:pPr>
    </w:p>
    <w:p w:rsidR="003B09C0" w:rsidRDefault="003B09C0" w:rsidP="003B09C0">
      <w:pPr>
        <w:tabs>
          <w:tab w:val="left" w:pos="993"/>
        </w:tabs>
        <w:ind w:left="993" w:hanging="993"/>
        <w:jc w:val="both"/>
        <w:rPr>
          <w:rFonts w:ascii="Calibri" w:hAnsi="Calibri" w:cs="Calibri"/>
          <w:i/>
          <w:sz w:val="24"/>
          <w:szCs w:val="24"/>
        </w:rPr>
      </w:pPr>
    </w:p>
    <w:p w:rsidR="000B6976" w:rsidRDefault="000B6976" w:rsidP="003B09C0">
      <w:pPr>
        <w:tabs>
          <w:tab w:val="left" w:pos="993"/>
        </w:tabs>
        <w:ind w:left="993" w:hanging="993"/>
        <w:jc w:val="both"/>
        <w:rPr>
          <w:rFonts w:ascii="Calibri" w:hAnsi="Calibri" w:cs="Calibri"/>
          <w:i/>
          <w:sz w:val="24"/>
          <w:szCs w:val="24"/>
        </w:rPr>
      </w:pPr>
    </w:p>
    <w:p w:rsidR="000B6976" w:rsidRDefault="000B6976" w:rsidP="003B09C0">
      <w:pPr>
        <w:tabs>
          <w:tab w:val="left" w:pos="993"/>
        </w:tabs>
        <w:ind w:left="993" w:hanging="993"/>
        <w:jc w:val="both"/>
        <w:rPr>
          <w:rFonts w:ascii="Calibri" w:hAnsi="Calibri" w:cs="Calibri"/>
          <w:i/>
          <w:sz w:val="24"/>
          <w:szCs w:val="24"/>
        </w:rPr>
      </w:pPr>
    </w:p>
    <w:p w:rsidR="000B6976" w:rsidRDefault="000B6976" w:rsidP="003B09C0">
      <w:pPr>
        <w:tabs>
          <w:tab w:val="left" w:pos="993"/>
        </w:tabs>
        <w:ind w:left="993" w:hanging="993"/>
        <w:jc w:val="both"/>
        <w:rPr>
          <w:rFonts w:ascii="Calibri" w:hAnsi="Calibri" w:cs="Calibri"/>
          <w:i/>
          <w:sz w:val="24"/>
          <w:szCs w:val="24"/>
        </w:rPr>
      </w:pPr>
    </w:p>
    <w:p w:rsidR="000B6976" w:rsidRDefault="000B6976" w:rsidP="003B09C0">
      <w:pPr>
        <w:tabs>
          <w:tab w:val="left" w:pos="993"/>
        </w:tabs>
        <w:ind w:left="993" w:hanging="993"/>
        <w:jc w:val="both"/>
        <w:rPr>
          <w:rFonts w:ascii="Calibri" w:hAnsi="Calibri" w:cs="Calibri"/>
          <w:i/>
          <w:sz w:val="24"/>
          <w:szCs w:val="24"/>
        </w:rPr>
      </w:pPr>
    </w:p>
    <w:p w:rsidR="000B6976" w:rsidRPr="00EA6FCE" w:rsidRDefault="000B6976" w:rsidP="003B09C0">
      <w:pPr>
        <w:tabs>
          <w:tab w:val="left" w:pos="993"/>
        </w:tabs>
        <w:ind w:left="993" w:hanging="993"/>
        <w:jc w:val="both"/>
        <w:rPr>
          <w:rFonts w:ascii="Calibri" w:hAnsi="Calibri" w:cs="Calibri"/>
          <w:i/>
          <w:sz w:val="24"/>
          <w:szCs w:val="24"/>
        </w:rPr>
      </w:pPr>
    </w:p>
    <w:p w:rsidR="003B09C0" w:rsidRPr="00EA6FCE" w:rsidRDefault="003B09C0" w:rsidP="003B09C0">
      <w:pPr>
        <w:ind w:firstLine="1"/>
        <w:rPr>
          <w:rFonts w:ascii="Calibri" w:hAnsi="Calibri" w:cs="Calibri"/>
          <w:sz w:val="24"/>
          <w:szCs w:val="24"/>
        </w:rPr>
      </w:pPr>
    </w:p>
    <w:p w:rsidR="003B09C0" w:rsidRPr="00EA6FCE" w:rsidRDefault="003B09C0" w:rsidP="003B09C0">
      <w:pPr>
        <w:ind w:firstLine="1"/>
        <w:jc w:val="both"/>
        <w:rPr>
          <w:rFonts w:ascii="Calibri" w:hAnsi="Calibri" w:cs="Calibri"/>
          <w:sz w:val="24"/>
          <w:szCs w:val="24"/>
        </w:rPr>
      </w:pPr>
      <w:r w:rsidRPr="00EA6FCE">
        <w:rPr>
          <w:rFonts w:ascii="Calibri" w:hAnsi="Calibri" w:cs="Calibri"/>
          <w:sz w:val="24"/>
          <w:szCs w:val="24"/>
        </w:rPr>
        <w:lastRenderedPageBreak/>
        <w:t xml:space="preserve">   Fünf Tage später erhält Michael überraschend einen Brief von </w:t>
      </w:r>
      <w:proofErr w:type="spellStart"/>
      <w:r w:rsidRPr="00EA6FCE">
        <w:rPr>
          <w:rFonts w:ascii="Calibri" w:hAnsi="Calibri" w:cs="Calibri"/>
          <w:sz w:val="24"/>
          <w:szCs w:val="24"/>
        </w:rPr>
        <w:t>Mediplus</w:t>
      </w:r>
      <w:proofErr w:type="spellEnd"/>
      <w:r w:rsidRPr="00EA6FCE">
        <w:rPr>
          <w:rFonts w:ascii="Calibri" w:hAnsi="Calibri" w:cs="Calibri"/>
          <w:sz w:val="24"/>
          <w:szCs w:val="24"/>
        </w:rPr>
        <w:t>. Darin wird ihm mitgeteilt, dass d</w:t>
      </w:r>
      <w:r>
        <w:rPr>
          <w:rFonts w:ascii="Calibri" w:hAnsi="Calibri" w:cs="Calibri"/>
          <w:sz w:val="24"/>
          <w:szCs w:val="24"/>
        </w:rPr>
        <w:t>as</w:t>
      </w:r>
      <w:r w:rsidRPr="00EA6FCE">
        <w:rPr>
          <w:rFonts w:ascii="Calibri" w:hAnsi="Calibri" w:cs="Calibri"/>
          <w:sz w:val="24"/>
          <w:szCs w:val="24"/>
        </w:rPr>
        <w:t xml:space="preserve"> gemäß § </w:t>
      </w:r>
      <w:r>
        <w:rPr>
          <w:rFonts w:ascii="Calibri" w:hAnsi="Calibri" w:cs="Calibri"/>
          <w:sz w:val="24"/>
          <w:szCs w:val="24"/>
        </w:rPr>
        <w:t>5</w:t>
      </w:r>
      <w:r w:rsidRPr="00EA6FCE">
        <w:rPr>
          <w:rFonts w:ascii="Calibri" w:hAnsi="Calibri" w:cs="Calibri"/>
          <w:sz w:val="24"/>
          <w:szCs w:val="24"/>
        </w:rPr>
        <w:t xml:space="preserve"> AGB </w:t>
      </w:r>
      <w:r>
        <w:rPr>
          <w:rFonts w:ascii="Calibri" w:hAnsi="Calibri" w:cs="Calibri"/>
          <w:sz w:val="24"/>
          <w:szCs w:val="24"/>
        </w:rPr>
        <w:t xml:space="preserve">abgeschlossene Abonnent  die Zeitschrift „Der Medi-PC-Profi“ ab dem nächsten Monat geliefert werde. Das Abonnement laufe über ein Jahr und koste aktuell 125,00 €. Diesen Betrag möge er doch bitte umgehend überweisen. </w:t>
      </w:r>
      <w:r w:rsidRPr="00EA6FCE">
        <w:rPr>
          <w:rFonts w:ascii="Calibri" w:hAnsi="Calibri" w:cs="Calibri"/>
          <w:sz w:val="24"/>
          <w:szCs w:val="24"/>
        </w:rPr>
        <w:t xml:space="preserve">Michael ist empört und ruft bei </w:t>
      </w:r>
      <w:proofErr w:type="spellStart"/>
      <w:r w:rsidRPr="00EA6FCE">
        <w:rPr>
          <w:rFonts w:ascii="Calibri" w:hAnsi="Calibri" w:cs="Calibri"/>
          <w:sz w:val="24"/>
          <w:szCs w:val="24"/>
        </w:rPr>
        <w:t>Mediplus</w:t>
      </w:r>
      <w:proofErr w:type="spellEnd"/>
      <w:r w:rsidRPr="00EA6FCE">
        <w:rPr>
          <w:rFonts w:ascii="Calibri" w:hAnsi="Calibri" w:cs="Calibri"/>
          <w:sz w:val="24"/>
          <w:szCs w:val="24"/>
        </w:rPr>
        <w:t xml:space="preserve"> an. </w:t>
      </w:r>
      <w:r>
        <w:rPr>
          <w:rFonts w:ascii="Calibri" w:hAnsi="Calibri" w:cs="Calibri"/>
          <w:sz w:val="24"/>
          <w:szCs w:val="24"/>
        </w:rPr>
        <w:t>Die Zeitschrift wolle er nicht.</w:t>
      </w:r>
    </w:p>
    <w:p w:rsidR="003B09C0" w:rsidRPr="00EA6FCE" w:rsidRDefault="003B09C0" w:rsidP="003B09C0">
      <w:pPr>
        <w:ind w:firstLine="1"/>
        <w:jc w:val="both"/>
        <w:rPr>
          <w:rFonts w:ascii="Calibri" w:hAnsi="Calibri" w:cs="Calibri"/>
          <w:sz w:val="24"/>
          <w:szCs w:val="24"/>
        </w:rPr>
      </w:pPr>
      <w:r w:rsidRPr="00EA6FCE">
        <w:rPr>
          <w:rFonts w:ascii="Calibri" w:hAnsi="Calibri" w:cs="Calibri"/>
          <w:sz w:val="24"/>
          <w:szCs w:val="24"/>
        </w:rPr>
        <w:t xml:space="preserve">   Im gleichen Gespräch wird ihm mitgeteilt, dass sein PC repariert sei, er könne ihn abholen. Da Michael sein Auto für eine Woche seiner Schwester geliehen hat, bittet er um Lieferung. Diese wird ihm für Montagvormittag zugesagt. Nach seinem Einkauf am Mittag findet er eine Benachrichtigung von </w:t>
      </w:r>
      <w:proofErr w:type="spellStart"/>
      <w:r w:rsidRPr="00EA6FCE">
        <w:rPr>
          <w:rFonts w:ascii="Calibri" w:hAnsi="Calibri" w:cs="Calibri"/>
          <w:sz w:val="24"/>
          <w:szCs w:val="24"/>
        </w:rPr>
        <w:t>Mediplus</w:t>
      </w:r>
      <w:proofErr w:type="spellEnd"/>
      <w:r w:rsidRPr="00EA6FCE">
        <w:rPr>
          <w:rFonts w:ascii="Calibri" w:hAnsi="Calibri" w:cs="Calibri"/>
          <w:sz w:val="24"/>
          <w:szCs w:val="24"/>
        </w:rPr>
        <w:t xml:space="preserve"> im Briefkasten. Es wird bedauert, dass man ihn nicht angetroffen habe. Nun sein die </w:t>
      </w:r>
      <w:r>
        <w:rPr>
          <w:rFonts w:ascii="Calibri" w:hAnsi="Calibri" w:cs="Calibri"/>
          <w:sz w:val="24"/>
          <w:szCs w:val="24"/>
        </w:rPr>
        <w:t>Aufwandspauschale gemäß § 4 AGB von 2</w:t>
      </w:r>
      <w:r w:rsidRPr="00EA6FCE">
        <w:rPr>
          <w:rFonts w:ascii="Calibri" w:hAnsi="Calibri" w:cs="Calibri"/>
          <w:sz w:val="24"/>
          <w:szCs w:val="24"/>
        </w:rPr>
        <w:t xml:space="preserve">0 € fällig. </w:t>
      </w:r>
    </w:p>
    <w:p w:rsidR="003B09C0" w:rsidRPr="00EA6FCE" w:rsidRDefault="003B09C0" w:rsidP="003B09C0">
      <w:pPr>
        <w:ind w:firstLine="1"/>
        <w:rPr>
          <w:rFonts w:ascii="Calibri" w:hAnsi="Calibri" w:cs="Calibri"/>
          <w:sz w:val="24"/>
          <w:szCs w:val="24"/>
        </w:rPr>
      </w:pPr>
    </w:p>
    <w:p w:rsidR="003B09C0" w:rsidRPr="00EA6FCE" w:rsidRDefault="003B09C0" w:rsidP="003B09C0">
      <w:pPr>
        <w:ind w:left="284" w:hanging="283"/>
        <w:jc w:val="both"/>
        <w:rPr>
          <w:rFonts w:ascii="Calibri" w:hAnsi="Calibri" w:cs="Calibri"/>
          <w:b/>
          <w:sz w:val="24"/>
          <w:szCs w:val="24"/>
        </w:rPr>
      </w:pPr>
      <w:r w:rsidRPr="00EA6FCE">
        <w:rPr>
          <w:rFonts w:ascii="Calibri" w:hAnsi="Calibri" w:cs="Calibri"/>
          <w:b/>
          <w:sz w:val="24"/>
          <w:szCs w:val="24"/>
        </w:rPr>
        <w:sym w:font="Wingdings 3" w:char="F0E8"/>
      </w:r>
      <w:r w:rsidRPr="00EA6FCE">
        <w:rPr>
          <w:rFonts w:ascii="Calibri" w:hAnsi="Calibri" w:cs="Calibri"/>
          <w:b/>
          <w:sz w:val="24"/>
          <w:szCs w:val="24"/>
        </w:rPr>
        <w:t xml:space="preserve"> Überprüfen Sie, ob Michael d</w:t>
      </w:r>
      <w:r>
        <w:rPr>
          <w:rFonts w:ascii="Calibri" w:hAnsi="Calibri" w:cs="Calibri"/>
          <w:b/>
          <w:sz w:val="24"/>
          <w:szCs w:val="24"/>
        </w:rPr>
        <w:t xml:space="preserve">ie Zeitschrift </w:t>
      </w:r>
      <w:r w:rsidRPr="00EA6FCE">
        <w:rPr>
          <w:rFonts w:ascii="Calibri" w:hAnsi="Calibri" w:cs="Calibri"/>
          <w:b/>
          <w:sz w:val="24"/>
          <w:szCs w:val="24"/>
        </w:rPr>
        <w:t xml:space="preserve">gemäß § 5 AGB </w:t>
      </w:r>
      <w:r>
        <w:rPr>
          <w:rFonts w:ascii="Calibri" w:hAnsi="Calibri" w:cs="Calibri"/>
          <w:b/>
          <w:sz w:val="24"/>
          <w:szCs w:val="24"/>
        </w:rPr>
        <w:t>rechtswirksam abonniert hat</w:t>
      </w:r>
      <w:r w:rsidRPr="00EA6FCE">
        <w:rPr>
          <w:rFonts w:ascii="Calibri" w:hAnsi="Calibri" w:cs="Calibri"/>
          <w:b/>
          <w:sz w:val="24"/>
          <w:szCs w:val="24"/>
        </w:rPr>
        <w:t xml:space="preserve"> und die Vertragsstrafe nach § 4 AGB zahlen muss. Lesen Sie hierzu die §§ BGB 305c und § 309 Ziffer </w:t>
      </w:r>
      <w:r>
        <w:rPr>
          <w:rFonts w:ascii="Calibri" w:hAnsi="Calibri" w:cs="Calibri"/>
          <w:b/>
          <w:sz w:val="24"/>
          <w:szCs w:val="24"/>
        </w:rPr>
        <w:t>5</w:t>
      </w:r>
    </w:p>
    <w:p w:rsidR="003B09C0" w:rsidRDefault="003B09C0" w:rsidP="003B09C0">
      <w:pPr>
        <w:ind w:left="1134" w:hanging="1133"/>
        <w:rPr>
          <w:rFonts w:ascii="Calibri" w:hAnsi="Calibri" w:cs="Calibri"/>
          <w:i/>
          <w:sz w:val="24"/>
          <w:szCs w:val="24"/>
        </w:rPr>
      </w:pPr>
    </w:p>
    <w:p w:rsidR="003B09C0" w:rsidRDefault="003B09C0" w:rsidP="003B09C0">
      <w:pPr>
        <w:ind w:left="1134" w:hanging="1133"/>
        <w:rPr>
          <w:rFonts w:ascii="Calibri" w:hAnsi="Calibri" w:cs="Calibri"/>
          <w:i/>
          <w:sz w:val="24"/>
          <w:szCs w:val="24"/>
        </w:rPr>
      </w:pPr>
      <w:r w:rsidRPr="00EA6FCE">
        <w:rPr>
          <w:rFonts w:ascii="Calibri" w:hAnsi="Calibri" w:cs="Calibri"/>
          <w:i/>
          <w:sz w:val="24"/>
          <w:szCs w:val="24"/>
        </w:rPr>
        <w:t xml:space="preserve">Antwort: </w:t>
      </w:r>
      <w:r w:rsidRPr="00EA6FCE">
        <w:rPr>
          <w:rFonts w:ascii="Calibri" w:hAnsi="Calibri" w:cs="Calibri"/>
          <w:i/>
          <w:sz w:val="24"/>
          <w:szCs w:val="24"/>
        </w:rPr>
        <w:tab/>
      </w:r>
    </w:p>
    <w:p w:rsidR="0064747D" w:rsidRDefault="0064747D" w:rsidP="003B09C0">
      <w:pPr>
        <w:ind w:left="1134" w:hanging="1133"/>
        <w:rPr>
          <w:rFonts w:ascii="Calibri" w:hAnsi="Calibri" w:cs="Calibri"/>
          <w:i/>
          <w:sz w:val="24"/>
          <w:szCs w:val="24"/>
        </w:rPr>
      </w:pPr>
    </w:p>
    <w:p w:rsidR="003B09C0" w:rsidRDefault="003B09C0" w:rsidP="003B09C0">
      <w:pPr>
        <w:ind w:left="1134" w:hanging="1133"/>
        <w:rPr>
          <w:rFonts w:ascii="Calibri" w:hAnsi="Calibri" w:cs="Calibri"/>
          <w:i/>
          <w:sz w:val="24"/>
          <w:szCs w:val="24"/>
        </w:rPr>
      </w:pPr>
    </w:p>
    <w:p w:rsidR="0064747D" w:rsidRPr="00EA6FCE" w:rsidRDefault="0064747D" w:rsidP="003B09C0">
      <w:pPr>
        <w:ind w:left="1134" w:hanging="1133"/>
        <w:rPr>
          <w:rFonts w:ascii="Calibri" w:hAnsi="Calibri" w:cs="Calibri"/>
          <w:i/>
          <w:sz w:val="24"/>
          <w:szCs w:val="24"/>
        </w:rPr>
      </w:pPr>
    </w:p>
    <w:p w:rsidR="003B09C0" w:rsidRPr="00EA6FCE" w:rsidRDefault="003B09C0" w:rsidP="003B09C0">
      <w:pPr>
        <w:ind w:firstLine="1"/>
        <w:rPr>
          <w:rFonts w:ascii="Calibri" w:hAnsi="Calibri" w:cs="Calibri"/>
          <w:sz w:val="24"/>
          <w:szCs w:val="24"/>
        </w:rPr>
      </w:pPr>
    </w:p>
    <w:p w:rsidR="003B09C0" w:rsidRPr="00EA6FCE" w:rsidRDefault="003B09C0" w:rsidP="003B09C0">
      <w:pPr>
        <w:ind w:firstLine="1"/>
        <w:jc w:val="both"/>
        <w:rPr>
          <w:rFonts w:ascii="Calibri" w:hAnsi="Calibri" w:cs="Calibri"/>
          <w:sz w:val="24"/>
          <w:szCs w:val="24"/>
        </w:rPr>
      </w:pPr>
      <w:r w:rsidRPr="00EA6FCE">
        <w:rPr>
          <w:rFonts w:ascii="Calibri" w:hAnsi="Calibri" w:cs="Calibri"/>
          <w:sz w:val="24"/>
          <w:szCs w:val="24"/>
        </w:rPr>
        <w:t xml:space="preserve">Inzwischen streikt das Motherboard schon zum vierten Mal. Nun kann Michael, da ist er sich sicher, vom Vertrag zurücktreten, das steht im § 2 (5) AGB. Er packt den PC unter den Arm und fährt zu </w:t>
      </w:r>
      <w:proofErr w:type="spellStart"/>
      <w:r w:rsidRPr="00EA6FCE">
        <w:rPr>
          <w:rFonts w:ascii="Calibri" w:hAnsi="Calibri" w:cs="Calibri"/>
          <w:sz w:val="24"/>
          <w:szCs w:val="24"/>
        </w:rPr>
        <w:t>Mediplus</w:t>
      </w:r>
      <w:proofErr w:type="spellEnd"/>
      <w:r w:rsidRPr="00EA6FCE">
        <w:rPr>
          <w:rFonts w:ascii="Calibri" w:hAnsi="Calibri" w:cs="Calibri"/>
          <w:sz w:val="24"/>
          <w:szCs w:val="24"/>
        </w:rPr>
        <w:t xml:space="preserve">. Dort erlebt er aber eine erneute Überraschung. Mit Hinweis auf § 4 AGB wird ihm erklärt, das ein Einschreiben nicht vorliege und er zudem überlegen solle, ob sich das rechne. Nutzungsentschädigung und fehlende Verkaufsverpackung, das summiere sich ganz schön. </w:t>
      </w:r>
    </w:p>
    <w:p w:rsidR="003B09C0" w:rsidRPr="00EA6FCE" w:rsidRDefault="003B09C0" w:rsidP="003B09C0">
      <w:pPr>
        <w:ind w:firstLine="1"/>
        <w:rPr>
          <w:rFonts w:ascii="Calibri" w:hAnsi="Calibri" w:cs="Calibri"/>
          <w:sz w:val="24"/>
          <w:szCs w:val="24"/>
        </w:rPr>
      </w:pPr>
    </w:p>
    <w:p w:rsidR="003B09C0" w:rsidRPr="00EA6FCE" w:rsidRDefault="003B09C0" w:rsidP="003B09C0">
      <w:pPr>
        <w:ind w:left="284" w:hanging="283"/>
        <w:jc w:val="both"/>
        <w:rPr>
          <w:rFonts w:ascii="Calibri" w:hAnsi="Calibri" w:cs="Calibri"/>
          <w:b/>
          <w:sz w:val="24"/>
          <w:szCs w:val="24"/>
        </w:rPr>
      </w:pPr>
      <w:r w:rsidRPr="00EA6FCE">
        <w:rPr>
          <w:rFonts w:ascii="Calibri" w:hAnsi="Calibri" w:cs="Calibri"/>
          <w:b/>
          <w:sz w:val="24"/>
          <w:szCs w:val="24"/>
        </w:rPr>
        <w:sym w:font="Wingdings 3" w:char="F0E8"/>
      </w:r>
      <w:r w:rsidRPr="00EA6FCE">
        <w:rPr>
          <w:rFonts w:ascii="Calibri" w:hAnsi="Calibri" w:cs="Calibri"/>
          <w:b/>
          <w:sz w:val="24"/>
          <w:szCs w:val="24"/>
        </w:rPr>
        <w:t xml:space="preserve"> Überprüfen Sie, ob Michael die Rücktrittsbedingungen gemäß § 3 AGB akzeptieren muss. Lesen Sie BGB § 309 Ziffer 5 und 13 sowie BGB § 308 Ziffer 7</w:t>
      </w:r>
    </w:p>
    <w:p w:rsidR="003B09C0" w:rsidRDefault="003B09C0" w:rsidP="003B09C0">
      <w:pPr>
        <w:ind w:left="709" w:hanging="708"/>
        <w:jc w:val="both"/>
        <w:rPr>
          <w:rFonts w:ascii="Calibri" w:hAnsi="Calibri" w:cs="Calibri"/>
          <w:i/>
          <w:sz w:val="24"/>
          <w:szCs w:val="24"/>
        </w:rPr>
      </w:pPr>
    </w:p>
    <w:p w:rsidR="003B09C0" w:rsidRDefault="003B09C0" w:rsidP="003B09C0">
      <w:pPr>
        <w:ind w:left="709" w:hanging="708"/>
        <w:jc w:val="both"/>
        <w:rPr>
          <w:rFonts w:ascii="Calibri" w:hAnsi="Calibri" w:cs="Calibri"/>
          <w:i/>
          <w:sz w:val="24"/>
          <w:szCs w:val="24"/>
        </w:rPr>
      </w:pPr>
      <w:r w:rsidRPr="00EA6FCE">
        <w:rPr>
          <w:rFonts w:ascii="Calibri" w:hAnsi="Calibri" w:cs="Calibri"/>
          <w:i/>
          <w:sz w:val="24"/>
          <w:szCs w:val="24"/>
        </w:rPr>
        <w:t xml:space="preserve">Antwort: </w:t>
      </w:r>
    </w:p>
    <w:p w:rsidR="0064747D" w:rsidRDefault="0064747D" w:rsidP="003B09C0">
      <w:pPr>
        <w:ind w:left="709" w:hanging="708"/>
        <w:jc w:val="both"/>
        <w:rPr>
          <w:rFonts w:ascii="Calibri" w:hAnsi="Calibri" w:cs="Calibri"/>
          <w:i/>
          <w:sz w:val="24"/>
          <w:szCs w:val="24"/>
        </w:rPr>
      </w:pPr>
    </w:p>
    <w:p w:rsidR="0064747D" w:rsidRDefault="0064747D" w:rsidP="003B09C0">
      <w:pPr>
        <w:ind w:left="709" w:hanging="708"/>
        <w:jc w:val="both"/>
        <w:rPr>
          <w:rFonts w:ascii="Calibri" w:hAnsi="Calibri" w:cs="Calibri"/>
          <w:i/>
          <w:sz w:val="24"/>
          <w:szCs w:val="24"/>
        </w:rPr>
      </w:pPr>
    </w:p>
    <w:p w:rsidR="003B09C0" w:rsidRPr="00EA6FCE" w:rsidRDefault="003B09C0" w:rsidP="003B09C0">
      <w:pPr>
        <w:ind w:left="709" w:hanging="708"/>
        <w:jc w:val="both"/>
        <w:rPr>
          <w:rFonts w:ascii="Calibri" w:hAnsi="Calibri" w:cs="Calibri"/>
          <w:i/>
          <w:sz w:val="24"/>
          <w:szCs w:val="24"/>
        </w:rPr>
      </w:pPr>
    </w:p>
    <w:p w:rsidR="003B09C0" w:rsidRPr="00F8296C" w:rsidRDefault="003B09C0" w:rsidP="003B09C0">
      <w:pPr>
        <w:ind w:firstLine="1"/>
        <w:jc w:val="both"/>
        <w:rPr>
          <w:rFonts w:ascii="Calibri" w:hAnsi="Calibri" w:cs="Calibri"/>
          <w:sz w:val="24"/>
          <w:szCs w:val="24"/>
        </w:rPr>
      </w:pPr>
    </w:p>
    <w:p w:rsidR="003B09C0" w:rsidRPr="00F8296C" w:rsidRDefault="003B09C0" w:rsidP="003B09C0">
      <w:pPr>
        <w:ind w:firstLine="1"/>
        <w:jc w:val="both"/>
        <w:rPr>
          <w:rFonts w:ascii="Calibri" w:hAnsi="Calibri" w:cs="Calibri"/>
          <w:sz w:val="24"/>
          <w:szCs w:val="24"/>
        </w:rPr>
      </w:pPr>
      <w:r>
        <w:rPr>
          <w:rFonts w:ascii="Calibri" w:hAnsi="Calibri" w:cs="Calibri"/>
          <w:sz w:val="24"/>
          <w:szCs w:val="24"/>
        </w:rPr>
        <w:t xml:space="preserve">Bei Michaels Verlobter Karin hat die Geschirrspülmaschine den Geist aufgegeben. Sie ist das ewige von Hand spülen leid und kauft sich bei der </w:t>
      </w:r>
      <w:proofErr w:type="spellStart"/>
      <w:r>
        <w:rPr>
          <w:rFonts w:ascii="Calibri" w:hAnsi="Calibri" w:cs="Calibri"/>
          <w:sz w:val="24"/>
          <w:szCs w:val="24"/>
        </w:rPr>
        <w:t>Mediplus</w:t>
      </w:r>
      <w:proofErr w:type="spellEnd"/>
      <w:r>
        <w:rPr>
          <w:rFonts w:ascii="Calibri" w:hAnsi="Calibri" w:cs="Calibri"/>
          <w:sz w:val="24"/>
          <w:szCs w:val="24"/>
        </w:rPr>
        <w:t xml:space="preserve"> AG eine neue „Öko-Maschine++“  für 359,00 €. Allerdings beträgt die Lieferzeit volle acht Wochen. Das ist lange, aber Karin ist geduldig. Als die Maschine geliefert wird liegt auch die Rechnung bei. Die lautet über 399,00 € und enthält den Hinweis auf § 5 (2) AGB, und die Bemerkung, dass man die Preiserhöhung bedaure, sie jedoch unumgänglich sei, weil der Hersteller inzwischen seine  Preise erhöht habe.</w:t>
      </w:r>
    </w:p>
    <w:p w:rsidR="003B09C0" w:rsidRPr="00F8296C" w:rsidRDefault="003B09C0" w:rsidP="003B09C0">
      <w:pPr>
        <w:ind w:firstLine="1"/>
        <w:jc w:val="both"/>
        <w:rPr>
          <w:rFonts w:ascii="Calibri" w:hAnsi="Calibri" w:cs="Calibri"/>
          <w:sz w:val="24"/>
          <w:szCs w:val="24"/>
        </w:rPr>
      </w:pPr>
    </w:p>
    <w:p w:rsidR="003B09C0" w:rsidRPr="00EA6FCE" w:rsidRDefault="003B09C0" w:rsidP="003B09C0">
      <w:pPr>
        <w:ind w:left="284" w:hanging="283"/>
        <w:jc w:val="both"/>
        <w:rPr>
          <w:rFonts w:ascii="Calibri" w:hAnsi="Calibri" w:cs="Calibri"/>
          <w:b/>
          <w:sz w:val="24"/>
          <w:szCs w:val="24"/>
        </w:rPr>
      </w:pPr>
      <w:r w:rsidRPr="00EA6FCE">
        <w:rPr>
          <w:rFonts w:ascii="Calibri" w:hAnsi="Calibri" w:cs="Calibri"/>
          <w:b/>
          <w:sz w:val="24"/>
          <w:szCs w:val="24"/>
        </w:rPr>
        <w:sym w:font="Wingdings 3" w:char="F0E8"/>
      </w:r>
      <w:r w:rsidRPr="00EA6FCE">
        <w:rPr>
          <w:rFonts w:ascii="Calibri" w:hAnsi="Calibri" w:cs="Calibri"/>
          <w:b/>
          <w:sz w:val="24"/>
          <w:szCs w:val="24"/>
        </w:rPr>
        <w:t xml:space="preserve"> Überprüfen Sie, ob</w:t>
      </w:r>
      <w:r>
        <w:rPr>
          <w:rFonts w:ascii="Calibri" w:hAnsi="Calibri" w:cs="Calibri"/>
          <w:b/>
          <w:sz w:val="24"/>
          <w:szCs w:val="24"/>
        </w:rPr>
        <w:t xml:space="preserve"> Karin </w:t>
      </w:r>
      <w:r w:rsidRPr="00EA6FCE">
        <w:rPr>
          <w:rFonts w:ascii="Calibri" w:hAnsi="Calibri" w:cs="Calibri"/>
          <w:b/>
          <w:sz w:val="24"/>
          <w:szCs w:val="24"/>
        </w:rPr>
        <w:t xml:space="preserve">die </w:t>
      </w:r>
      <w:r>
        <w:rPr>
          <w:rFonts w:ascii="Calibri" w:hAnsi="Calibri" w:cs="Calibri"/>
          <w:b/>
          <w:sz w:val="24"/>
          <w:szCs w:val="24"/>
        </w:rPr>
        <w:t xml:space="preserve">Preiserhöhung </w:t>
      </w:r>
      <w:r w:rsidRPr="00EA6FCE">
        <w:rPr>
          <w:rFonts w:ascii="Calibri" w:hAnsi="Calibri" w:cs="Calibri"/>
          <w:b/>
          <w:sz w:val="24"/>
          <w:szCs w:val="24"/>
        </w:rPr>
        <w:t xml:space="preserve">gemäß § </w:t>
      </w:r>
      <w:r>
        <w:rPr>
          <w:rFonts w:ascii="Calibri" w:hAnsi="Calibri" w:cs="Calibri"/>
          <w:b/>
          <w:sz w:val="24"/>
          <w:szCs w:val="24"/>
        </w:rPr>
        <w:t>5 (2)</w:t>
      </w:r>
      <w:r w:rsidRPr="00EA6FCE">
        <w:rPr>
          <w:rFonts w:ascii="Calibri" w:hAnsi="Calibri" w:cs="Calibri"/>
          <w:b/>
          <w:sz w:val="24"/>
          <w:szCs w:val="24"/>
        </w:rPr>
        <w:t xml:space="preserve"> AGB </w:t>
      </w:r>
      <w:r>
        <w:rPr>
          <w:rFonts w:ascii="Calibri" w:hAnsi="Calibri" w:cs="Calibri"/>
          <w:b/>
          <w:sz w:val="24"/>
          <w:szCs w:val="24"/>
        </w:rPr>
        <w:t>hinnehmen muss</w:t>
      </w:r>
      <w:r w:rsidRPr="00EA6FCE">
        <w:rPr>
          <w:rFonts w:ascii="Calibri" w:hAnsi="Calibri" w:cs="Calibri"/>
          <w:b/>
          <w:sz w:val="24"/>
          <w:szCs w:val="24"/>
        </w:rPr>
        <w:t>. Le</w:t>
      </w:r>
      <w:r>
        <w:rPr>
          <w:rFonts w:ascii="Calibri" w:hAnsi="Calibri" w:cs="Calibri"/>
          <w:b/>
          <w:sz w:val="24"/>
          <w:szCs w:val="24"/>
        </w:rPr>
        <w:t>sen Sie BGB § </w:t>
      </w:r>
      <w:r w:rsidRPr="00EA6FCE">
        <w:rPr>
          <w:rFonts w:ascii="Calibri" w:hAnsi="Calibri" w:cs="Calibri"/>
          <w:b/>
          <w:sz w:val="24"/>
          <w:szCs w:val="24"/>
        </w:rPr>
        <w:t xml:space="preserve">309 Ziffer </w:t>
      </w:r>
      <w:r>
        <w:rPr>
          <w:rFonts w:ascii="Calibri" w:hAnsi="Calibri" w:cs="Calibri"/>
          <w:b/>
          <w:sz w:val="24"/>
          <w:szCs w:val="24"/>
        </w:rPr>
        <w:t>1</w:t>
      </w:r>
    </w:p>
    <w:p w:rsidR="003B09C0" w:rsidRPr="00F8296C" w:rsidRDefault="003B09C0" w:rsidP="003B09C0">
      <w:pPr>
        <w:ind w:firstLine="1"/>
        <w:jc w:val="both"/>
        <w:rPr>
          <w:rFonts w:ascii="Calibri" w:hAnsi="Calibri" w:cs="Calibri"/>
          <w:sz w:val="24"/>
          <w:szCs w:val="24"/>
        </w:rPr>
      </w:pPr>
    </w:p>
    <w:p w:rsidR="003B09C0" w:rsidRDefault="003B09C0" w:rsidP="003B09C0">
      <w:pPr>
        <w:tabs>
          <w:tab w:val="left" w:pos="993"/>
        </w:tabs>
        <w:ind w:left="993" w:hanging="992"/>
        <w:jc w:val="both"/>
        <w:rPr>
          <w:rFonts w:ascii="Calibri" w:hAnsi="Calibri" w:cs="Calibri"/>
          <w:i/>
          <w:sz w:val="24"/>
          <w:szCs w:val="24"/>
        </w:rPr>
      </w:pPr>
      <w:r w:rsidRPr="0004338A">
        <w:rPr>
          <w:rFonts w:ascii="Calibri" w:hAnsi="Calibri" w:cs="Calibri"/>
          <w:i/>
          <w:sz w:val="24"/>
          <w:szCs w:val="24"/>
        </w:rPr>
        <w:t>Antwort:</w:t>
      </w:r>
      <w:r w:rsidRPr="0004338A">
        <w:rPr>
          <w:rFonts w:ascii="Calibri" w:hAnsi="Calibri" w:cs="Calibri"/>
          <w:i/>
          <w:sz w:val="24"/>
          <w:szCs w:val="24"/>
        </w:rPr>
        <w:tab/>
      </w: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3B09C0" w:rsidRDefault="003B09C0" w:rsidP="003B09C0">
      <w:pPr>
        <w:tabs>
          <w:tab w:val="left" w:pos="993"/>
        </w:tabs>
        <w:ind w:left="993" w:hanging="992"/>
        <w:jc w:val="both"/>
        <w:rPr>
          <w:rFonts w:ascii="Calibri" w:hAnsi="Calibri" w:cs="Calibri"/>
          <w:i/>
          <w:sz w:val="24"/>
          <w:szCs w:val="24"/>
        </w:rPr>
      </w:pPr>
    </w:p>
    <w:p w:rsidR="007F1A9F" w:rsidRDefault="007F1A9F" w:rsidP="003B09C0">
      <w:pPr>
        <w:tabs>
          <w:tab w:val="left" w:pos="993"/>
        </w:tabs>
        <w:ind w:left="993" w:hanging="992"/>
        <w:jc w:val="both"/>
        <w:rPr>
          <w:rFonts w:ascii="Calibri" w:hAnsi="Calibri" w:cs="Calibri"/>
          <w:i/>
          <w:sz w:val="24"/>
          <w:szCs w:val="24"/>
        </w:rPr>
      </w:pPr>
    </w:p>
    <w:p w:rsidR="003B09C0" w:rsidRPr="000B674C" w:rsidRDefault="003B09C0" w:rsidP="003B09C0">
      <w:pPr>
        <w:shd w:val="clear" w:color="auto" w:fill="C6D9F1" w:themeFill="text2" w:themeFillTint="33"/>
        <w:jc w:val="center"/>
        <w:rPr>
          <w:rFonts w:ascii="Gadugi" w:hAnsi="Gadugi"/>
          <w:b/>
          <w:sz w:val="28"/>
        </w:rPr>
      </w:pPr>
      <w:r w:rsidRPr="000B674C">
        <w:rPr>
          <w:rFonts w:ascii="Gadugi" w:hAnsi="Gadugi"/>
          <w:b/>
          <w:sz w:val="28"/>
        </w:rPr>
        <w:lastRenderedPageBreak/>
        <w:t xml:space="preserve">Allgemeine Geschäftsbedingungen der </w:t>
      </w:r>
      <w:proofErr w:type="spellStart"/>
      <w:r w:rsidRPr="000B674C">
        <w:rPr>
          <w:rFonts w:ascii="Gadugi" w:hAnsi="Gadugi"/>
          <w:b/>
          <w:sz w:val="28"/>
        </w:rPr>
        <w:t>Mediplus</w:t>
      </w:r>
      <w:proofErr w:type="spellEnd"/>
      <w:r w:rsidRPr="000B674C">
        <w:rPr>
          <w:rFonts w:ascii="Gadugi" w:hAnsi="Gadugi"/>
          <w:b/>
          <w:sz w:val="28"/>
        </w:rPr>
        <w:t xml:space="preserve"> AG (Auszug)</w:t>
      </w:r>
    </w:p>
    <w:p w:rsidR="003B09C0" w:rsidRPr="00BB2BB7" w:rsidRDefault="003B09C0" w:rsidP="003B09C0">
      <w:pPr>
        <w:jc w:val="both"/>
        <w:rPr>
          <w:b/>
          <w:sz w:val="12"/>
          <w:szCs w:val="12"/>
        </w:rPr>
      </w:pPr>
    </w:p>
    <w:p w:rsidR="003B09C0" w:rsidRDefault="003B09C0" w:rsidP="003B09C0">
      <w:pPr>
        <w:jc w:val="both"/>
        <w:rPr>
          <w:b/>
          <w:sz w:val="16"/>
          <w:szCs w:val="16"/>
        </w:rPr>
        <w:sectPr w:rsidR="003B09C0" w:rsidSect="009C24B9">
          <w:pgSz w:w="11906" w:h="16838" w:code="9"/>
          <w:pgMar w:top="284" w:right="284" w:bottom="284" w:left="794" w:header="567" w:footer="709" w:gutter="0"/>
          <w:cols w:space="708"/>
          <w:titlePg/>
          <w:docGrid w:linePitch="360"/>
        </w:sectPr>
      </w:pPr>
    </w:p>
    <w:p w:rsidR="003B09C0" w:rsidRPr="00A836EF" w:rsidRDefault="003B09C0" w:rsidP="003B09C0">
      <w:pPr>
        <w:jc w:val="both"/>
        <w:rPr>
          <w:rFonts w:ascii="Calibri" w:hAnsi="Calibri" w:cs="Calibri"/>
          <w:b/>
          <w:sz w:val="24"/>
          <w:szCs w:val="24"/>
        </w:rPr>
      </w:pPr>
      <w:r w:rsidRPr="00A836EF">
        <w:rPr>
          <w:rFonts w:ascii="Calibri" w:hAnsi="Calibri" w:cs="Calibri"/>
          <w:b/>
          <w:sz w:val="24"/>
          <w:szCs w:val="24"/>
        </w:rPr>
        <w:t>§ 1 Allgemeine Regelungen</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(1)</w:t>
      </w:r>
      <w:r>
        <w:rPr>
          <w:rFonts w:ascii="Calibri" w:hAnsi="Calibri" w:cs="Calibri"/>
          <w:sz w:val="24"/>
          <w:szCs w:val="24"/>
        </w:rPr>
        <w:tab/>
      </w:r>
      <w:r w:rsidRPr="00A836EF">
        <w:rPr>
          <w:rFonts w:ascii="Calibri" w:hAnsi="Calibri" w:cs="Calibri"/>
          <w:sz w:val="24"/>
          <w:szCs w:val="24"/>
        </w:rPr>
        <w:t xml:space="preserve">Alle Verkäufe, Lieferungen und sonstigen Leistungen erfolgen ausschließlich nach Maßgabe dieser Allgemeinen Geschäftsbedingungen. </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r w:rsidRPr="00A836EF">
        <w:rPr>
          <w:rFonts w:ascii="Calibri" w:hAnsi="Calibri" w:cs="Calibri"/>
          <w:sz w:val="24"/>
          <w:szCs w:val="24"/>
        </w:rPr>
        <w:t>Individualabreden sind nur gültig, wenn sie schriftlich vereinbart wurden und der Filialleiter gegengezeichnet hat.</w:t>
      </w:r>
    </w:p>
    <w:p w:rsidR="003B09C0" w:rsidRPr="00A836EF" w:rsidRDefault="003B09C0" w:rsidP="007F1A9F">
      <w:pPr>
        <w:rPr>
          <w:rFonts w:ascii="Calibri" w:hAnsi="Calibri" w:cs="Calibri"/>
          <w:b/>
          <w:sz w:val="24"/>
          <w:szCs w:val="24"/>
        </w:rPr>
      </w:pPr>
      <w:r w:rsidRPr="00A836EF">
        <w:rPr>
          <w:rFonts w:ascii="Calibri" w:hAnsi="Calibri" w:cs="Calibri"/>
          <w:b/>
          <w:sz w:val="24"/>
          <w:szCs w:val="24"/>
        </w:rPr>
        <w:t>§</w:t>
      </w:r>
      <w:r w:rsidR="007F1A9F">
        <w:rPr>
          <w:rFonts w:ascii="Calibri" w:hAnsi="Calibri" w:cs="Calibri"/>
          <w:b/>
          <w:sz w:val="24"/>
          <w:szCs w:val="24"/>
        </w:rPr>
        <w:t xml:space="preserve"> </w:t>
      </w:r>
      <w:r w:rsidRPr="00A836EF">
        <w:rPr>
          <w:rFonts w:ascii="Calibri" w:hAnsi="Calibri" w:cs="Calibri"/>
          <w:b/>
          <w:sz w:val="24"/>
          <w:szCs w:val="24"/>
        </w:rPr>
        <w:t xml:space="preserve">2 Gewährleistung, Garantie und </w:t>
      </w:r>
      <w:r w:rsidR="007F1A9F">
        <w:rPr>
          <w:rFonts w:ascii="Calibri" w:hAnsi="Calibri" w:cs="Calibri"/>
          <w:b/>
          <w:sz w:val="24"/>
          <w:szCs w:val="24"/>
        </w:rPr>
        <w:t>M</w:t>
      </w:r>
      <w:r w:rsidRPr="00A836EF">
        <w:rPr>
          <w:rFonts w:ascii="Calibri" w:hAnsi="Calibri" w:cs="Calibri"/>
          <w:b/>
          <w:sz w:val="24"/>
          <w:szCs w:val="24"/>
        </w:rPr>
        <w:t>ängelanzeige</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(1)</w:t>
      </w:r>
      <w:r>
        <w:rPr>
          <w:rFonts w:ascii="Calibri" w:hAnsi="Calibri" w:cs="Calibri"/>
          <w:sz w:val="24"/>
          <w:szCs w:val="24"/>
        </w:rPr>
        <w:tab/>
      </w:r>
      <w:r w:rsidRPr="00A836EF">
        <w:rPr>
          <w:rFonts w:ascii="Calibri" w:hAnsi="Calibri" w:cs="Calibri"/>
          <w:sz w:val="24"/>
          <w:szCs w:val="24"/>
        </w:rPr>
        <w:t xml:space="preserve">Die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gibt auf alle Artikel 24 Monate Gewährleistung gemäß den nachfolgenden Bestimmungen.</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übernimmt keine Gewähr für Schäden, die durch fehlerhafte Montage oder Montageanleitung oder fehlerhafte Inbetriebnahme entstehen.</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(3)</w:t>
      </w:r>
      <w:r>
        <w:rPr>
          <w:rFonts w:ascii="Calibri" w:hAnsi="Calibri" w:cs="Calibri"/>
          <w:sz w:val="24"/>
          <w:szCs w:val="24"/>
        </w:rPr>
        <w:tab/>
      </w:r>
      <w:r w:rsidRPr="00A836EF">
        <w:rPr>
          <w:rFonts w:ascii="Calibri" w:hAnsi="Calibri" w:cs="Calibri"/>
          <w:sz w:val="24"/>
          <w:szCs w:val="24"/>
        </w:rPr>
        <w:t xml:space="preserve">Offensichtliche Mängel der Ware sind unverzüglich, spätestens jedoch innerhalb von 2 Wochen nach Lieferung bzw. Erhalt der Ware schriftlich mitzuteilen. Bei Versäumnis dieser Frist sind Gewährleistungsrechte wegen eines offensichtlichen Mangels ausgeschlossen. Mängel, die auch bei sorgfältiger Prüfung innerhalb dieser Frist nicht entdeckt werden können, sind uns unverzüglich nach Entdeckung schriftlich mitzuteilen. Zur Begrenzung der Kreditrisiken übernimmt die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die Mängelbeseitigung erst ab vollständig geleisteter Kaufpreiszahlung.</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(4)</w:t>
      </w:r>
      <w:r>
        <w:rPr>
          <w:rFonts w:ascii="Calibri" w:hAnsi="Calibri" w:cs="Calibri"/>
          <w:sz w:val="24"/>
          <w:szCs w:val="24"/>
        </w:rPr>
        <w:tab/>
      </w:r>
      <w:r w:rsidRPr="00A836EF">
        <w:rPr>
          <w:rFonts w:ascii="Calibri" w:hAnsi="Calibri" w:cs="Calibri"/>
          <w:sz w:val="24"/>
          <w:szCs w:val="24"/>
        </w:rPr>
        <w:t xml:space="preserve">Der Käufer hat nachzuweisen, dass die Sache bereits bei Erhalt mangelhaft war. Bei berechtigten Mängelrügen übernimmt die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die kostenlose Nachbesserung oder, ist eine solche nicht möglich, eine Neulieferung. Nur die notwendigen Transportkosten sind vom Käufer zu tragen.</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(5)</w:t>
      </w:r>
      <w:r>
        <w:rPr>
          <w:rFonts w:ascii="Calibri" w:hAnsi="Calibri" w:cs="Calibri"/>
          <w:sz w:val="24"/>
          <w:szCs w:val="24"/>
        </w:rPr>
        <w:tab/>
      </w:r>
      <w:r w:rsidRPr="00A836EF">
        <w:rPr>
          <w:rFonts w:ascii="Calibri" w:hAnsi="Calibri" w:cs="Calibri"/>
          <w:sz w:val="24"/>
          <w:szCs w:val="24"/>
        </w:rPr>
        <w:t>Schlägt die Nachbesserung bzw. die Neulieferung an einem Fehler dreimal fehl, gewähren wir Ihnen eine Preisherabsetzung in angemessenem Umfang. Auch ein Rücktritt vom Vertrag gemäß § 4 AGB ist nun möglich.</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(6)</w:t>
      </w:r>
      <w:r>
        <w:rPr>
          <w:rFonts w:ascii="Calibri" w:hAnsi="Calibri" w:cs="Calibri"/>
          <w:sz w:val="24"/>
          <w:szCs w:val="24"/>
        </w:rPr>
        <w:tab/>
      </w:r>
      <w:r w:rsidRPr="00A836EF">
        <w:rPr>
          <w:rFonts w:ascii="Calibri" w:hAnsi="Calibri" w:cs="Calibri"/>
          <w:sz w:val="24"/>
          <w:szCs w:val="24"/>
        </w:rPr>
        <w:t xml:space="preserve">Für vom Kunden selbst eingebaute Fremdbauteile schließt die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jegliche Gewährleistung aus und verweist auf den jeweiligen Hersteller.</w:t>
      </w:r>
    </w:p>
    <w:p w:rsidR="003B09C0" w:rsidRDefault="003B09C0" w:rsidP="003B09C0">
      <w:pPr>
        <w:jc w:val="both"/>
        <w:rPr>
          <w:rFonts w:ascii="Calibri" w:hAnsi="Calibri" w:cs="Calibri"/>
          <w:b/>
          <w:sz w:val="24"/>
          <w:szCs w:val="24"/>
        </w:rPr>
      </w:pPr>
    </w:p>
    <w:p w:rsidR="003B09C0" w:rsidRDefault="003B09C0" w:rsidP="003B09C0">
      <w:pPr>
        <w:jc w:val="both"/>
        <w:rPr>
          <w:rFonts w:ascii="Calibri" w:hAnsi="Calibri" w:cs="Calibri"/>
          <w:b/>
          <w:sz w:val="24"/>
          <w:szCs w:val="24"/>
        </w:rPr>
      </w:pPr>
    </w:p>
    <w:p w:rsidR="003B09C0" w:rsidRDefault="003B09C0" w:rsidP="003B09C0">
      <w:pPr>
        <w:jc w:val="both"/>
        <w:rPr>
          <w:rFonts w:ascii="Calibri" w:hAnsi="Calibri" w:cs="Calibri"/>
          <w:b/>
          <w:sz w:val="24"/>
          <w:szCs w:val="24"/>
        </w:rPr>
      </w:pPr>
    </w:p>
    <w:p w:rsidR="007F1A9F" w:rsidRDefault="007F1A9F" w:rsidP="003B09C0">
      <w:pPr>
        <w:ind w:left="426" w:hanging="426"/>
        <w:jc w:val="both"/>
        <w:rPr>
          <w:rFonts w:ascii="Calibri" w:hAnsi="Calibri" w:cs="Calibri"/>
          <w:sz w:val="24"/>
          <w:szCs w:val="24"/>
        </w:rPr>
      </w:pPr>
    </w:p>
    <w:p w:rsidR="007F1A9F" w:rsidRDefault="007F1A9F" w:rsidP="003B09C0">
      <w:pPr>
        <w:ind w:left="426" w:hanging="426"/>
        <w:jc w:val="both"/>
        <w:rPr>
          <w:rFonts w:ascii="Calibri" w:hAnsi="Calibri" w:cs="Calibri"/>
          <w:sz w:val="24"/>
          <w:szCs w:val="24"/>
        </w:rPr>
      </w:pPr>
    </w:p>
    <w:p w:rsidR="007F1A9F" w:rsidRPr="007F1A9F" w:rsidRDefault="007F1A9F" w:rsidP="007F1A9F">
      <w:pPr>
        <w:jc w:val="both"/>
        <w:rPr>
          <w:rFonts w:ascii="Calibri" w:hAnsi="Calibri" w:cs="Calibri"/>
          <w:b/>
          <w:sz w:val="24"/>
          <w:szCs w:val="24"/>
        </w:rPr>
      </w:pPr>
      <w:r w:rsidRPr="007F1A9F">
        <w:rPr>
          <w:rFonts w:ascii="Calibri" w:hAnsi="Calibri" w:cs="Calibri"/>
          <w:b/>
          <w:sz w:val="24"/>
          <w:szCs w:val="24"/>
        </w:rPr>
        <w:t>§3 Rücktritt vom Vertrag</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 xml:space="preserve"> (1)</w:t>
      </w:r>
      <w:r>
        <w:rPr>
          <w:rFonts w:ascii="Calibri" w:hAnsi="Calibri" w:cs="Calibri"/>
          <w:sz w:val="24"/>
          <w:szCs w:val="24"/>
        </w:rPr>
        <w:tab/>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gewährt seinen Kunden ein Rücktrittsrecht gemäß den Regelungen dieser Allgemeinen Geschäftsbedingungen.</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r w:rsidRPr="00A836EF">
        <w:rPr>
          <w:rFonts w:ascii="Calibri" w:hAnsi="Calibri" w:cs="Calibri"/>
          <w:sz w:val="24"/>
          <w:szCs w:val="24"/>
        </w:rPr>
        <w:t xml:space="preserve">Der Rücktritt vom Vertag ist schriftlich per Einschreiben gegenüber der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zu erklären.</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(3)</w:t>
      </w:r>
      <w:r>
        <w:rPr>
          <w:rFonts w:ascii="Calibri" w:hAnsi="Calibri" w:cs="Calibri"/>
          <w:sz w:val="24"/>
          <w:szCs w:val="24"/>
        </w:rPr>
        <w:t xml:space="preserve"> </w:t>
      </w:r>
      <w:r>
        <w:rPr>
          <w:rFonts w:ascii="Calibri" w:hAnsi="Calibri" w:cs="Calibri"/>
          <w:sz w:val="24"/>
          <w:szCs w:val="24"/>
        </w:rPr>
        <w:tab/>
      </w:r>
      <w:r w:rsidRPr="00A836EF">
        <w:rPr>
          <w:rFonts w:ascii="Calibri" w:hAnsi="Calibri" w:cs="Calibri"/>
          <w:sz w:val="24"/>
          <w:szCs w:val="24"/>
        </w:rPr>
        <w:t xml:space="preserve">Für die Zeit zwischen Erhalt des Produkts und Rücktritt ist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berechtigt, eine Nutzungsentschädigung in Höhe von 30 % des Kaufpreises, mindestens jedoch 150 € zu verlangen.</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(4)</w:t>
      </w:r>
      <w:r>
        <w:rPr>
          <w:rFonts w:ascii="Calibri" w:hAnsi="Calibri" w:cs="Calibri"/>
          <w:sz w:val="24"/>
          <w:szCs w:val="24"/>
        </w:rPr>
        <w:tab/>
      </w:r>
      <w:r w:rsidRPr="00A836EF">
        <w:rPr>
          <w:rFonts w:ascii="Calibri" w:hAnsi="Calibri" w:cs="Calibri"/>
          <w:sz w:val="24"/>
          <w:szCs w:val="24"/>
        </w:rPr>
        <w:t>Von der Rückgabe ausgeschlossen sind entsiegelte Audio-, Videoaufzeichnungen und Software sowie Waren, die nach Kundenangaben angefertigt wurden oder die eindeutig auf die persönlichen Bedürfnisse des Kunden zugeschnitten sind.</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(5)</w:t>
      </w:r>
      <w:r>
        <w:rPr>
          <w:rFonts w:ascii="Calibri" w:hAnsi="Calibri" w:cs="Calibri"/>
          <w:sz w:val="24"/>
          <w:szCs w:val="24"/>
        </w:rPr>
        <w:tab/>
      </w:r>
      <w:r w:rsidRPr="00A836EF">
        <w:rPr>
          <w:rFonts w:ascii="Calibri" w:hAnsi="Calibri" w:cs="Calibri"/>
          <w:sz w:val="24"/>
          <w:szCs w:val="24"/>
        </w:rPr>
        <w:t>Die Ware muss sich in jedem Fall in einem wieder verkaufsfähigen Zustand befinden und ist in der Originalverpackung zurückzugeben. Eine Verschlechterung der Wiederverkäuflichkeit (z.B. durch offensichtliche Gebrauchsspuren, Fehlen der Verkaufsverpackung) geht zu Lasten des Kunden und ist durch eine Schadensersatzpauschale abzugelten. Sie beträgt 10 % des Kaufpreises.</w:t>
      </w:r>
    </w:p>
    <w:p w:rsidR="003B09C0" w:rsidRPr="00A836EF" w:rsidRDefault="003B09C0" w:rsidP="003B09C0">
      <w:pPr>
        <w:spacing w:before="240"/>
        <w:jc w:val="both"/>
        <w:rPr>
          <w:rFonts w:ascii="Calibri" w:hAnsi="Calibri" w:cs="Calibri"/>
          <w:b/>
          <w:sz w:val="24"/>
          <w:szCs w:val="24"/>
        </w:rPr>
      </w:pPr>
      <w:r w:rsidRPr="00A836EF">
        <w:rPr>
          <w:rFonts w:ascii="Calibri" w:hAnsi="Calibri" w:cs="Calibri"/>
          <w:b/>
          <w:sz w:val="24"/>
          <w:szCs w:val="24"/>
        </w:rPr>
        <w:t>§ 4. Lieferung</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(1)</w:t>
      </w:r>
      <w:r>
        <w:rPr>
          <w:rFonts w:ascii="Calibri" w:hAnsi="Calibri" w:cs="Calibri"/>
          <w:sz w:val="24"/>
          <w:szCs w:val="24"/>
        </w:rPr>
        <w:tab/>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liefert gegen Kostenerstattung auf Gefahr des Kunden alle Produkte aus.</w:t>
      </w:r>
    </w:p>
    <w:p w:rsidR="003B09C0" w:rsidRPr="00A836EF" w:rsidRDefault="003B09C0" w:rsidP="003B09C0">
      <w:pPr>
        <w:tabs>
          <w:tab w:val="left" w:pos="426"/>
        </w:tabs>
        <w:ind w:left="426" w:hanging="426"/>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r w:rsidRPr="00A836EF">
        <w:rPr>
          <w:rFonts w:ascii="Calibri" w:hAnsi="Calibri" w:cs="Calibri"/>
          <w:sz w:val="24"/>
          <w:szCs w:val="24"/>
        </w:rPr>
        <w:t xml:space="preserve">Wird die Ware nicht abgenommen, ist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berechtigt, eine</w:t>
      </w:r>
      <w:r>
        <w:rPr>
          <w:rFonts w:ascii="Calibri" w:hAnsi="Calibri" w:cs="Calibri"/>
          <w:sz w:val="24"/>
          <w:szCs w:val="24"/>
        </w:rPr>
        <w:t>n pauschalen Schadensersatz  von 5</w:t>
      </w:r>
      <w:r w:rsidRPr="00A836EF">
        <w:rPr>
          <w:rFonts w:ascii="Calibri" w:hAnsi="Calibri" w:cs="Calibri"/>
          <w:sz w:val="24"/>
          <w:szCs w:val="24"/>
        </w:rPr>
        <w:t xml:space="preserve">0 € </w:t>
      </w:r>
      <w:r>
        <w:rPr>
          <w:rFonts w:ascii="Calibri" w:hAnsi="Calibri" w:cs="Calibri"/>
          <w:sz w:val="24"/>
          <w:szCs w:val="24"/>
        </w:rPr>
        <w:t xml:space="preserve">je vergeblichem Zustellungsversuch  </w:t>
      </w:r>
      <w:r w:rsidRPr="00A836EF">
        <w:rPr>
          <w:rFonts w:ascii="Calibri" w:hAnsi="Calibri" w:cs="Calibri"/>
          <w:sz w:val="24"/>
          <w:szCs w:val="24"/>
        </w:rPr>
        <w:t xml:space="preserve">zu </w:t>
      </w:r>
      <w:r>
        <w:rPr>
          <w:rFonts w:ascii="Calibri" w:hAnsi="Calibri" w:cs="Calibri"/>
          <w:sz w:val="24"/>
          <w:szCs w:val="24"/>
        </w:rPr>
        <w:t>erheben.</w:t>
      </w:r>
      <w:r w:rsidRPr="00A836EF">
        <w:rPr>
          <w:rFonts w:ascii="Calibri" w:hAnsi="Calibri" w:cs="Calibri"/>
          <w:sz w:val="24"/>
          <w:szCs w:val="24"/>
        </w:rPr>
        <w:t xml:space="preserve"> Eine nochmalige Lieferung der Ware kann nicht gewährleistet werden.</w:t>
      </w:r>
    </w:p>
    <w:p w:rsidR="003B09C0" w:rsidRPr="00A836EF" w:rsidRDefault="003B09C0" w:rsidP="003B09C0">
      <w:pPr>
        <w:spacing w:before="240"/>
        <w:jc w:val="both"/>
        <w:rPr>
          <w:rFonts w:ascii="Calibri" w:hAnsi="Calibri" w:cs="Calibri"/>
          <w:b/>
          <w:sz w:val="24"/>
          <w:szCs w:val="24"/>
        </w:rPr>
      </w:pPr>
      <w:r w:rsidRPr="00A836EF">
        <w:rPr>
          <w:rFonts w:ascii="Calibri" w:hAnsi="Calibri" w:cs="Calibri"/>
          <w:b/>
          <w:sz w:val="24"/>
          <w:szCs w:val="24"/>
        </w:rPr>
        <w:t xml:space="preserve">§ 5 </w:t>
      </w:r>
      <w:r>
        <w:rPr>
          <w:rFonts w:ascii="Calibri" w:hAnsi="Calibri" w:cs="Calibri"/>
          <w:b/>
          <w:sz w:val="24"/>
          <w:szCs w:val="24"/>
        </w:rPr>
        <w:t>Abonnements</w:t>
      </w:r>
      <w:r w:rsidRPr="00A836EF">
        <w:rPr>
          <w:rFonts w:ascii="Calibri" w:hAnsi="Calibri" w:cs="Calibri"/>
          <w:b/>
          <w:sz w:val="24"/>
          <w:szCs w:val="24"/>
        </w:rPr>
        <w:t>service</w:t>
      </w:r>
    </w:p>
    <w:p w:rsidR="003B09C0" w:rsidRPr="00A836EF" w:rsidRDefault="003B09C0" w:rsidP="003B09C0">
      <w:pPr>
        <w:ind w:left="426" w:hanging="426"/>
        <w:jc w:val="both"/>
        <w:rPr>
          <w:rFonts w:ascii="Calibri" w:hAnsi="Calibri" w:cs="Calibri"/>
          <w:sz w:val="24"/>
          <w:szCs w:val="24"/>
        </w:rPr>
      </w:pPr>
      <w:r w:rsidRPr="00A836EF">
        <w:rPr>
          <w:rFonts w:ascii="Calibri" w:hAnsi="Calibri" w:cs="Calibri"/>
          <w:sz w:val="24"/>
          <w:szCs w:val="24"/>
        </w:rPr>
        <w:t>(1)</w:t>
      </w:r>
      <w:r>
        <w:rPr>
          <w:rFonts w:ascii="Calibri" w:hAnsi="Calibri" w:cs="Calibri"/>
          <w:sz w:val="24"/>
          <w:szCs w:val="24"/>
        </w:rPr>
        <w:tab/>
      </w:r>
      <w:r w:rsidRPr="00A836EF">
        <w:rPr>
          <w:rFonts w:ascii="Calibri" w:hAnsi="Calibri" w:cs="Calibri"/>
          <w:sz w:val="24"/>
          <w:szCs w:val="24"/>
        </w:rPr>
        <w:t xml:space="preserve">Mit dem Kauf einer neuen Hardwarekonfiguration </w:t>
      </w:r>
      <w:r>
        <w:rPr>
          <w:rFonts w:ascii="Calibri" w:hAnsi="Calibri" w:cs="Calibri"/>
          <w:sz w:val="24"/>
          <w:szCs w:val="24"/>
        </w:rPr>
        <w:t xml:space="preserve">erklärt sich der </w:t>
      </w:r>
      <w:r w:rsidRPr="00A836EF">
        <w:rPr>
          <w:rFonts w:ascii="Calibri" w:hAnsi="Calibri" w:cs="Calibri"/>
          <w:sz w:val="24"/>
          <w:szCs w:val="24"/>
        </w:rPr>
        <w:t xml:space="preserve">Käufer </w:t>
      </w:r>
      <w:r>
        <w:rPr>
          <w:rFonts w:ascii="Calibri" w:hAnsi="Calibri" w:cs="Calibri"/>
          <w:sz w:val="24"/>
          <w:szCs w:val="24"/>
        </w:rPr>
        <w:t xml:space="preserve">bereit die </w:t>
      </w:r>
      <w:r w:rsidRPr="00A836EF">
        <w:rPr>
          <w:rFonts w:ascii="Calibri" w:hAnsi="Calibri" w:cs="Calibri"/>
          <w:sz w:val="24"/>
          <w:szCs w:val="24"/>
        </w:rPr>
        <w:t xml:space="preserve">exklusive </w:t>
      </w:r>
      <w:r>
        <w:rPr>
          <w:rFonts w:ascii="Calibri" w:hAnsi="Calibri" w:cs="Calibri"/>
          <w:sz w:val="24"/>
          <w:szCs w:val="24"/>
        </w:rPr>
        <w:t>Zeitschrift „Der Medi-PC-Profi“</w:t>
      </w:r>
      <w:r w:rsidRPr="00A836EF">
        <w:rPr>
          <w:rFonts w:ascii="Calibri" w:hAnsi="Calibri" w:cs="Calibri"/>
          <w:sz w:val="24"/>
          <w:szCs w:val="24"/>
        </w:rPr>
        <w:t xml:space="preserve"> </w:t>
      </w:r>
      <w:r>
        <w:rPr>
          <w:rFonts w:ascii="Calibri" w:hAnsi="Calibri" w:cs="Calibri"/>
          <w:sz w:val="24"/>
          <w:szCs w:val="24"/>
        </w:rPr>
        <w:t xml:space="preserve">über ein Jahr im Abonnement zu beziehen. </w:t>
      </w:r>
      <w:r w:rsidRPr="00A836EF">
        <w:rPr>
          <w:rFonts w:ascii="Calibri" w:hAnsi="Calibri" w:cs="Calibri"/>
          <w:sz w:val="24"/>
          <w:szCs w:val="24"/>
        </w:rPr>
        <w:t>D</w:t>
      </w:r>
      <w:r>
        <w:rPr>
          <w:rFonts w:ascii="Calibri" w:hAnsi="Calibri" w:cs="Calibri"/>
          <w:sz w:val="24"/>
          <w:szCs w:val="24"/>
        </w:rPr>
        <w:t>er Jahrespreis</w:t>
      </w:r>
      <w:r w:rsidRPr="00A836EF">
        <w:rPr>
          <w:rFonts w:ascii="Calibri" w:hAnsi="Calibri" w:cs="Calibri"/>
          <w:sz w:val="24"/>
          <w:szCs w:val="24"/>
        </w:rPr>
        <w:t xml:space="preserve"> für diese</w:t>
      </w:r>
      <w:r>
        <w:rPr>
          <w:rFonts w:ascii="Calibri" w:hAnsi="Calibri" w:cs="Calibri"/>
          <w:sz w:val="24"/>
          <w:szCs w:val="24"/>
        </w:rPr>
        <w:t>s</w:t>
      </w:r>
      <w:r w:rsidRPr="00A836EF">
        <w:rPr>
          <w:rFonts w:ascii="Calibri" w:hAnsi="Calibri" w:cs="Calibri"/>
          <w:sz w:val="24"/>
          <w:szCs w:val="24"/>
        </w:rPr>
        <w:t xml:space="preserve"> </w:t>
      </w:r>
      <w:r>
        <w:rPr>
          <w:rFonts w:ascii="Calibri" w:hAnsi="Calibri" w:cs="Calibri"/>
          <w:sz w:val="24"/>
          <w:szCs w:val="24"/>
        </w:rPr>
        <w:t xml:space="preserve">exklusive Abonnement </w:t>
      </w:r>
      <w:r w:rsidRPr="00A836EF">
        <w:rPr>
          <w:rFonts w:ascii="Calibri" w:hAnsi="Calibri" w:cs="Calibri"/>
          <w:sz w:val="24"/>
          <w:szCs w:val="24"/>
        </w:rPr>
        <w:t xml:space="preserve">beträgt </w:t>
      </w:r>
      <w:r>
        <w:rPr>
          <w:rFonts w:ascii="Calibri" w:hAnsi="Calibri" w:cs="Calibri"/>
          <w:sz w:val="24"/>
          <w:szCs w:val="24"/>
        </w:rPr>
        <w:t>125</w:t>
      </w:r>
      <w:r w:rsidRPr="00A836EF">
        <w:rPr>
          <w:rFonts w:ascii="Calibri" w:hAnsi="Calibri" w:cs="Calibri"/>
          <w:sz w:val="24"/>
          <w:szCs w:val="24"/>
        </w:rPr>
        <w:t xml:space="preserve"> €. </w:t>
      </w:r>
    </w:p>
    <w:p w:rsidR="003B09C0" w:rsidRPr="00A836EF" w:rsidRDefault="003B09C0" w:rsidP="003B09C0">
      <w:pPr>
        <w:ind w:left="426" w:hanging="284"/>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behält sich das Recht vor, jederzeit nachträgliche Preisanpassungen vorzunehmen.</w:t>
      </w:r>
    </w:p>
    <w:p w:rsidR="003B09C0" w:rsidRDefault="003B09C0" w:rsidP="003B09C0">
      <w:pPr>
        <w:jc w:val="both"/>
        <w:rPr>
          <w:rFonts w:ascii="Calibri" w:hAnsi="Calibri" w:cs="Calibri"/>
          <w:b/>
          <w:sz w:val="20"/>
          <w:szCs w:val="20"/>
        </w:rPr>
      </w:pPr>
    </w:p>
    <w:p w:rsidR="003B09C0" w:rsidRDefault="003B09C0" w:rsidP="003B09C0">
      <w:pPr>
        <w:jc w:val="both"/>
        <w:rPr>
          <w:rFonts w:ascii="Calibri" w:hAnsi="Calibri" w:cs="Calibri"/>
          <w:b/>
          <w:sz w:val="20"/>
          <w:szCs w:val="20"/>
        </w:rPr>
      </w:pPr>
    </w:p>
    <w:p w:rsidR="003B09C0" w:rsidRDefault="003B09C0" w:rsidP="003B09C0">
      <w:pPr>
        <w:jc w:val="both"/>
        <w:rPr>
          <w:rFonts w:ascii="Calibri" w:hAnsi="Calibri" w:cs="Calibri"/>
          <w:b/>
          <w:sz w:val="20"/>
          <w:szCs w:val="20"/>
        </w:rPr>
      </w:pPr>
    </w:p>
    <w:p w:rsidR="003B09C0" w:rsidRDefault="003B09C0" w:rsidP="003B09C0">
      <w:pPr>
        <w:jc w:val="both"/>
        <w:rPr>
          <w:rFonts w:ascii="Calibri" w:hAnsi="Calibri" w:cs="Calibri"/>
          <w:b/>
          <w:sz w:val="20"/>
          <w:szCs w:val="20"/>
        </w:rPr>
      </w:pPr>
    </w:p>
    <w:p w:rsidR="003B09C0" w:rsidRPr="00C71BBD" w:rsidRDefault="003B09C0" w:rsidP="003B09C0">
      <w:pPr>
        <w:jc w:val="both"/>
        <w:rPr>
          <w:rFonts w:ascii="Calibri" w:hAnsi="Calibri" w:cs="Calibri"/>
          <w:b/>
          <w:sz w:val="20"/>
          <w:szCs w:val="20"/>
        </w:rPr>
        <w:sectPr w:rsidR="003B09C0" w:rsidRPr="00C71BBD" w:rsidSect="00C71BBD">
          <w:type w:val="continuous"/>
          <w:pgSz w:w="11906" w:h="16838" w:code="9"/>
          <w:pgMar w:top="1134" w:right="851" w:bottom="851" w:left="851" w:header="567" w:footer="709" w:gutter="0"/>
          <w:cols w:num="2" w:space="708"/>
          <w:titlePg/>
          <w:docGrid w:linePitch="360"/>
        </w:sectPr>
      </w:pPr>
    </w:p>
    <w:p w:rsidR="003B09C0" w:rsidRPr="000B674C" w:rsidRDefault="003B09C0" w:rsidP="003B09C0">
      <w:pPr>
        <w:shd w:val="clear" w:color="auto" w:fill="C6D9F1" w:themeFill="text2" w:themeFillTint="33"/>
        <w:spacing w:after="60"/>
        <w:jc w:val="center"/>
        <w:rPr>
          <w:rFonts w:ascii="Gadugi" w:hAnsi="Gadugi" w:cs="Calibri"/>
          <w:b/>
          <w:sz w:val="28"/>
        </w:rPr>
      </w:pPr>
      <w:r w:rsidRPr="000B674C">
        <w:rPr>
          <w:rFonts w:ascii="Gadugi" w:hAnsi="Gadugi" w:cs="Calibri"/>
          <w:b/>
          <w:sz w:val="28"/>
        </w:rPr>
        <w:lastRenderedPageBreak/>
        <w:t>Gesetzesauszüge aus dem BGB</w:t>
      </w:r>
    </w:p>
    <w:p w:rsidR="003B09C0" w:rsidRPr="001138D4" w:rsidRDefault="003B09C0" w:rsidP="003B09C0">
      <w:pPr>
        <w:autoSpaceDE w:val="0"/>
        <w:autoSpaceDN w:val="0"/>
        <w:adjustRightInd w:val="0"/>
        <w:jc w:val="both"/>
        <w:rPr>
          <w:rFonts w:ascii="Calibri" w:hAnsi="Calibri" w:cs="Calibri"/>
          <w:b/>
          <w:sz w:val="22"/>
          <w:szCs w:val="22"/>
        </w:rPr>
      </w:pPr>
    </w:p>
    <w:p w:rsidR="003B09C0" w:rsidRPr="001138D4" w:rsidRDefault="003B09C0" w:rsidP="003B09C0">
      <w:pPr>
        <w:autoSpaceDE w:val="0"/>
        <w:autoSpaceDN w:val="0"/>
        <w:adjustRightInd w:val="0"/>
        <w:jc w:val="both"/>
        <w:rPr>
          <w:rFonts w:ascii="Calibri" w:hAnsi="Calibri" w:cs="Calibri"/>
          <w:b/>
          <w:sz w:val="22"/>
          <w:szCs w:val="22"/>
        </w:rPr>
        <w:sectPr w:rsidR="003B09C0" w:rsidRPr="001138D4" w:rsidSect="000B6976">
          <w:type w:val="continuous"/>
          <w:pgSz w:w="11906" w:h="16838" w:code="9"/>
          <w:pgMar w:top="567" w:right="567" w:bottom="567" w:left="851" w:header="567" w:footer="709" w:gutter="0"/>
          <w:cols w:space="708"/>
          <w:titlePg/>
          <w:docGrid w:linePitch="360"/>
        </w:sectPr>
      </w:pP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b/>
          <w:sz w:val="20"/>
          <w:szCs w:val="20"/>
        </w:rPr>
        <w:t>§ 305 </w:t>
      </w:r>
      <w:r w:rsidRPr="001138D4">
        <w:rPr>
          <w:rFonts w:ascii="Calibri" w:hAnsi="Calibri" w:cs="Calibri"/>
          <w:sz w:val="20"/>
          <w:szCs w:val="20"/>
        </w:rPr>
        <w:t>(1) Allgemeine Geschäftsbedingungen sind alle für eine Vielzahl von Verträgen vorformulierten Vertragsbedingungen, die eine Vertragspartei (Verwender) der anderen Vertragspartei bei Abschluss eines Vertrags stellt.… (2) Allgemeine Geschäftsbedingungen werden nur dann Bestandteil eines Vertrags, wenn der Verwender bei Vertragsschluss 1. die andere Vertragspartei ausdrücklich oder, wenn ein ausdrücklicher Hinweis wegen der Art des Vertragsschlusses nur unter unverhältnismäßigen Schwierigkeiten möglich ist, durch deutlich sichtbaren Aushang am Ort des Vertragsschlusses auf sie hinweist und 2. der anderen Vertragspartei die Möglichkeit verschafft, in zumutbarer Weise …, von ihrem Inhalt Kenntnis zu nehmen, und wenn die andere Vertragspartei mit ihrer Geltung einverstanden ist…</w:t>
      </w:r>
    </w:p>
    <w:p w:rsidR="003B09C0" w:rsidRDefault="003B09C0" w:rsidP="003B09C0">
      <w:pPr>
        <w:autoSpaceDE w:val="0"/>
        <w:autoSpaceDN w:val="0"/>
        <w:adjustRightInd w:val="0"/>
        <w:jc w:val="both"/>
        <w:rPr>
          <w:rFonts w:ascii="Calibri" w:hAnsi="Calibri" w:cs="Calibri"/>
          <w:b/>
          <w:sz w:val="20"/>
          <w:szCs w:val="20"/>
        </w:rPr>
      </w:pP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b/>
          <w:sz w:val="20"/>
          <w:szCs w:val="20"/>
        </w:rPr>
        <w:t>§ 305b</w:t>
      </w:r>
      <w:r w:rsidRPr="001138D4">
        <w:rPr>
          <w:rFonts w:ascii="Calibri" w:hAnsi="Calibri" w:cs="Calibri"/>
          <w:bCs/>
          <w:sz w:val="20"/>
          <w:szCs w:val="20"/>
        </w:rPr>
        <w:t xml:space="preserve">: </w:t>
      </w:r>
      <w:r w:rsidRPr="001138D4">
        <w:rPr>
          <w:rFonts w:ascii="Calibri" w:hAnsi="Calibri" w:cs="Calibri"/>
          <w:sz w:val="20"/>
          <w:szCs w:val="20"/>
        </w:rPr>
        <w:t>Individuelle Vertragsabreden haben Vorrang vor Allgemeinen Geschäftsbedingungen.</w:t>
      </w:r>
    </w:p>
    <w:p w:rsidR="003B09C0" w:rsidRDefault="003B09C0" w:rsidP="003B09C0">
      <w:pPr>
        <w:autoSpaceDE w:val="0"/>
        <w:autoSpaceDN w:val="0"/>
        <w:adjustRightInd w:val="0"/>
        <w:jc w:val="both"/>
        <w:rPr>
          <w:rFonts w:ascii="Calibri" w:hAnsi="Calibri" w:cs="Calibri"/>
          <w:b/>
          <w:sz w:val="20"/>
          <w:szCs w:val="20"/>
        </w:rPr>
      </w:pP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b/>
          <w:sz w:val="20"/>
          <w:szCs w:val="20"/>
        </w:rPr>
        <w:t>§ 305c</w:t>
      </w:r>
      <w:r w:rsidRPr="001138D4">
        <w:rPr>
          <w:rFonts w:ascii="Calibri" w:hAnsi="Calibri" w:cs="Calibri"/>
          <w:bCs/>
          <w:sz w:val="20"/>
          <w:szCs w:val="20"/>
        </w:rPr>
        <w:t>: (</w:t>
      </w:r>
      <w:r w:rsidRPr="001138D4">
        <w:rPr>
          <w:rFonts w:ascii="Calibri" w:hAnsi="Calibri" w:cs="Calibri"/>
          <w:sz w:val="20"/>
          <w:szCs w:val="20"/>
        </w:rPr>
        <w:t>1) Bestimmungen in Allgemeinen Geschäftsbedingungen, die nach den Umständen, insbesondere nach dem äußeren Erscheinungsbild des Vertrags, so ungewöhnlich sind, dass der Vertragspartner des Verwenders mit ihnen nicht zu rechnen braucht, werden nicht Vertragsbestandteil.</w:t>
      </w:r>
    </w:p>
    <w:p w:rsidR="003B09C0" w:rsidRDefault="003B09C0" w:rsidP="003B09C0">
      <w:pPr>
        <w:jc w:val="both"/>
        <w:rPr>
          <w:rFonts w:ascii="Calibri" w:hAnsi="Calibri" w:cs="Calibri"/>
          <w:b/>
          <w:sz w:val="20"/>
          <w:szCs w:val="20"/>
        </w:rPr>
      </w:pPr>
    </w:p>
    <w:p w:rsidR="003B09C0" w:rsidRPr="001138D4" w:rsidRDefault="003B09C0" w:rsidP="003B09C0">
      <w:pPr>
        <w:jc w:val="both"/>
        <w:rPr>
          <w:rFonts w:ascii="Calibri" w:hAnsi="Calibri" w:cs="Calibri"/>
          <w:sz w:val="20"/>
          <w:szCs w:val="20"/>
        </w:rPr>
      </w:pPr>
      <w:r w:rsidRPr="001138D4">
        <w:rPr>
          <w:rFonts w:ascii="Calibri" w:hAnsi="Calibri" w:cs="Calibri"/>
          <w:b/>
          <w:sz w:val="20"/>
          <w:szCs w:val="20"/>
        </w:rPr>
        <w:t>§ 306</w:t>
      </w:r>
      <w:r w:rsidRPr="001138D4">
        <w:rPr>
          <w:rFonts w:ascii="Calibri" w:hAnsi="Calibri" w:cs="Calibri"/>
          <w:sz w:val="20"/>
          <w:szCs w:val="20"/>
        </w:rPr>
        <w:t>: (1) Sind Allgemeine Geschäftsbedingungen ganz oder teilweise nicht Vertragsbestandteil geworden oder unwirksam, so bleibt der Vertrag im Übrigen wirksam. (2) Soweit die Bestimmungen nicht Vertragsbestandteil geworden oder unwirksam sind, richtet sich der Inhalt des Vertrags nach den gesetzlichen Vorschriften...</w:t>
      </w:r>
    </w:p>
    <w:p w:rsidR="003B09C0" w:rsidRDefault="003B09C0" w:rsidP="003B09C0">
      <w:pPr>
        <w:autoSpaceDE w:val="0"/>
        <w:autoSpaceDN w:val="0"/>
        <w:adjustRightInd w:val="0"/>
        <w:spacing w:before="20"/>
        <w:jc w:val="both"/>
        <w:rPr>
          <w:rFonts w:ascii="Calibri" w:hAnsi="Calibri" w:cs="Calibri"/>
          <w:b/>
          <w:sz w:val="20"/>
          <w:szCs w:val="20"/>
        </w:rPr>
      </w:pPr>
    </w:p>
    <w:p w:rsidR="003B09C0" w:rsidRPr="001138D4" w:rsidRDefault="003B09C0" w:rsidP="003B09C0">
      <w:pPr>
        <w:autoSpaceDE w:val="0"/>
        <w:autoSpaceDN w:val="0"/>
        <w:adjustRightInd w:val="0"/>
        <w:spacing w:before="20"/>
        <w:jc w:val="both"/>
        <w:rPr>
          <w:rFonts w:ascii="Calibri" w:hAnsi="Calibri" w:cs="Calibri"/>
          <w:sz w:val="20"/>
          <w:szCs w:val="20"/>
        </w:rPr>
      </w:pPr>
      <w:r w:rsidRPr="001138D4">
        <w:rPr>
          <w:rFonts w:ascii="Calibri" w:hAnsi="Calibri" w:cs="Calibri"/>
          <w:b/>
          <w:sz w:val="20"/>
          <w:szCs w:val="20"/>
        </w:rPr>
        <w:t>§ 307</w:t>
      </w:r>
      <w:r w:rsidRPr="001138D4">
        <w:rPr>
          <w:rFonts w:ascii="Calibri" w:hAnsi="Calibri" w:cs="Calibri"/>
          <w:bCs/>
          <w:sz w:val="20"/>
          <w:szCs w:val="20"/>
        </w:rPr>
        <w:t xml:space="preserve">: </w:t>
      </w:r>
      <w:r w:rsidRPr="001138D4">
        <w:rPr>
          <w:rFonts w:ascii="Calibri" w:hAnsi="Calibri" w:cs="Calibri"/>
          <w:sz w:val="20"/>
          <w:szCs w:val="20"/>
        </w:rPr>
        <w:t>(1) Bestimmungen in Allgemeinen Geschäftsbedingungen sind unwirksam, wenn sie den Vertragspartner des Verwenders entgegen den Geboten von Treu und Glauben unangemessen benachteiligen. Eine unangemessene Benachteiligung kann sich auch daraus ergeben, dass die Bestimmung nicht klar und verständlich ist.</w:t>
      </w:r>
    </w:p>
    <w:p w:rsidR="003B09C0" w:rsidRDefault="003B09C0" w:rsidP="003B09C0">
      <w:pPr>
        <w:autoSpaceDE w:val="0"/>
        <w:autoSpaceDN w:val="0"/>
        <w:adjustRightInd w:val="0"/>
        <w:spacing w:before="20"/>
        <w:jc w:val="both"/>
        <w:rPr>
          <w:rFonts w:ascii="Calibri" w:hAnsi="Calibri" w:cs="Calibri"/>
          <w:b/>
          <w:sz w:val="20"/>
          <w:szCs w:val="20"/>
        </w:rPr>
      </w:pPr>
    </w:p>
    <w:p w:rsidR="003B09C0" w:rsidRPr="001138D4" w:rsidRDefault="003B09C0" w:rsidP="003B09C0">
      <w:pPr>
        <w:autoSpaceDE w:val="0"/>
        <w:autoSpaceDN w:val="0"/>
        <w:adjustRightInd w:val="0"/>
        <w:spacing w:before="20"/>
        <w:jc w:val="both"/>
        <w:rPr>
          <w:rFonts w:ascii="Calibri" w:hAnsi="Calibri" w:cs="Calibri"/>
          <w:b/>
          <w:bCs/>
          <w:sz w:val="20"/>
          <w:szCs w:val="20"/>
        </w:rPr>
      </w:pPr>
      <w:r w:rsidRPr="001138D4">
        <w:rPr>
          <w:rFonts w:ascii="Calibri" w:hAnsi="Calibri" w:cs="Calibri"/>
          <w:b/>
          <w:sz w:val="20"/>
          <w:szCs w:val="20"/>
        </w:rPr>
        <w:t>§ 308:</w:t>
      </w:r>
      <w:r w:rsidRPr="001138D4">
        <w:rPr>
          <w:rFonts w:ascii="Calibri" w:hAnsi="Calibri" w:cs="Calibri"/>
          <w:b/>
          <w:bCs/>
          <w:sz w:val="20"/>
          <w:szCs w:val="20"/>
        </w:rPr>
        <w:t xml:space="preserve"> </w:t>
      </w:r>
      <w:r w:rsidRPr="001138D4">
        <w:rPr>
          <w:rFonts w:ascii="Calibri" w:hAnsi="Calibri" w:cs="Calibri"/>
          <w:b/>
          <w:sz w:val="20"/>
          <w:szCs w:val="20"/>
        </w:rPr>
        <w:t>Klauselverbote mit Wertungsmöglichkeit</w:t>
      </w: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sz w:val="20"/>
          <w:szCs w:val="20"/>
        </w:rPr>
        <w:t>In Allgemeinen Geschäftsbedingungen ist … unwirksam</w:t>
      </w: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sz w:val="20"/>
          <w:szCs w:val="20"/>
        </w:rPr>
        <w:t xml:space="preserve">1. (Annahme- und Leistungsfrist) - eine Bestimmung, durch die sich der Verwender unangemessen lange oder nicht hinreichend bestimmte Fristen für die Annahme oder Ablehnung eines Angebots oder die Erbringung einer Leistung vorbehält; </w:t>
      </w: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sz w:val="20"/>
          <w:szCs w:val="20"/>
        </w:rPr>
        <w:t>2. (Nachfrist) - eine Bestimmung, durch die sich der Verwender für die von ihm zu bewirkende Leistung … eine unangemessen lange oder nicht hinreichend bestimmte Nachfrist vorbehält;</w:t>
      </w: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sz w:val="20"/>
          <w:szCs w:val="20"/>
        </w:rPr>
        <w:t>4. (Änderungsvorbehalt) - die Vereinbarung eines Rechts des Verwenders, die versprochene Leistung zu ändern oder von ihr abzuweichen, ….</w:t>
      </w:r>
    </w:p>
    <w:p w:rsidR="003B09C0" w:rsidRPr="001138D4" w:rsidRDefault="003B09C0" w:rsidP="003B09C0">
      <w:pPr>
        <w:autoSpaceDE w:val="0"/>
        <w:autoSpaceDN w:val="0"/>
        <w:adjustRightInd w:val="0"/>
        <w:jc w:val="both"/>
        <w:rPr>
          <w:rFonts w:ascii="Calibri" w:hAnsi="Calibri" w:cs="Calibri"/>
          <w:sz w:val="20"/>
          <w:szCs w:val="20"/>
        </w:rPr>
      </w:pPr>
      <w:r w:rsidRPr="001138D4">
        <w:rPr>
          <w:rFonts w:ascii="Calibri" w:hAnsi="Calibri" w:cs="Calibri"/>
          <w:sz w:val="20"/>
          <w:szCs w:val="20"/>
        </w:rPr>
        <w:t>7. (Abwicklung von Verträgen) eine Bestimmung, nach der der Verwender für den Fall, dass eine Vertragspartei vom Vertrag zurücktritt ….eine unangemessen hohe Vergütung für die Nutzung … einer Sache verlangen kann</w:t>
      </w:r>
    </w:p>
    <w:p w:rsidR="000B6976" w:rsidRDefault="000B6976" w:rsidP="003B09C0">
      <w:pPr>
        <w:spacing w:before="20"/>
        <w:jc w:val="both"/>
        <w:rPr>
          <w:rFonts w:ascii="Calibri" w:hAnsi="Calibri" w:cs="Calibri"/>
          <w:b/>
          <w:sz w:val="20"/>
          <w:szCs w:val="20"/>
        </w:rPr>
      </w:pPr>
    </w:p>
    <w:p w:rsidR="000B6976" w:rsidRDefault="000B6976" w:rsidP="003B09C0">
      <w:pPr>
        <w:spacing w:before="20"/>
        <w:jc w:val="both"/>
        <w:rPr>
          <w:rFonts w:ascii="Calibri" w:hAnsi="Calibri" w:cs="Calibri"/>
          <w:b/>
          <w:sz w:val="20"/>
          <w:szCs w:val="20"/>
        </w:rPr>
      </w:pPr>
    </w:p>
    <w:p w:rsidR="003B09C0" w:rsidRPr="001138D4" w:rsidRDefault="003B09C0" w:rsidP="003B09C0">
      <w:pPr>
        <w:spacing w:before="20"/>
        <w:jc w:val="both"/>
        <w:rPr>
          <w:rFonts w:ascii="Calibri" w:hAnsi="Calibri" w:cs="Calibri"/>
          <w:b/>
          <w:sz w:val="20"/>
          <w:szCs w:val="20"/>
        </w:rPr>
      </w:pPr>
      <w:r w:rsidRPr="001138D4">
        <w:rPr>
          <w:rFonts w:ascii="Calibri" w:hAnsi="Calibri" w:cs="Calibri"/>
          <w:b/>
          <w:sz w:val="20"/>
          <w:szCs w:val="20"/>
        </w:rPr>
        <w:t>§ 309: Klauselverbote ohne Wertungsmöglichkeit</w:t>
      </w:r>
    </w:p>
    <w:p w:rsidR="003B09C0" w:rsidRPr="001138D4" w:rsidRDefault="003B09C0" w:rsidP="003B09C0">
      <w:pPr>
        <w:jc w:val="both"/>
        <w:rPr>
          <w:rFonts w:ascii="Calibri" w:hAnsi="Calibri" w:cs="Calibri"/>
          <w:sz w:val="20"/>
          <w:szCs w:val="20"/>
        </w:rPr>
      </w:pPr>
      <w:r w:rsidRPr="001138D4">
        <w:rPr>
          <w:rFonts w:ascii="Calibri" w:hAnsi="Calibri" w:cs="Calibri"/>
          <w:sz w:val="20"/>
          <w:szCs w:val="20"/>
        </w:rPr>
        <w:t>Auch soweit eine Abweichung von den gesetzlichen Vorschriften zulässig ist, ist in Allgemeinen Geschäftsbedingungen unwirksam</w:t>
      </w:r>
    </w:p>
    <w:p w:rsidR="003B09C0" w:rsidRPr="001138D4" w:rsidRDefault="003B09C0" w:rsidP="003B09C0">
      <w:pPr>
        <w:jc w:val="both"/>
        <w:rPr>
          <w:rFonts w:ascii="Calibri" w:hAnsi="Calibri" w:cs="Calibri"/>
          <w:sz w:val="20"/>
          <w:szCs w:val="20"/>
        </w:rPr>
      </w:pPr>
      <w:r w:rsidRPr="001138D4">
        <w:rPr>
          <w:rFonts w:ascii="Calibri" w:hAnsi="Calibri" w:cs="Calibri"/>
          <w:sz w:val="20"/>
          <w:szCs w:val="20"/>
        </w:rPr>
        <w:t>1. (</w:t>
      </w:r>
      <w:r w:rsidRPr="001138D4">
        <w:rPr>
          <w:rFonts w:ascii="Calibri" w:hAnsi="Calibri" w:cs="Calibri"/>
          <w:sz w:val="20"/>
          <w:szCs w:val="20"/>
          <w:u w:val="single"/>
        </w:rPr>
        <w:t>Kurzfristige Preiserhöhungen</w:t>
      </w:r>
      <w:r w:rsidRPr="001138D4">
        <w:rPr>
          <w:rFonts w:ascii="Calibri" w:hAnsi="Calibri" w:cs="Calibri"/>
          <w:sz w:val="20"/>
          <w:szCs w:val="20"/>
        </w:rPr>
        <w:t>) eine Bestimmung, welche die Erhöhung des Entgelts für Waren oder Leistungen vorsieht, die innerhalb von vier Monaten nach Vertragsschluss geliefert oder erbracht werden sollen …;</w:t>
      </w:r>
    </w:p>
    <w:p w:rsidR="003B09C0" w:rsidRPr="001138D4" w:rsidRDefault="003B09C0" w:rsidP="003B09C0">
      <w:pPr>
        <w:spacing w:before="40"/>
        <w:jc w:val="both"/>
        <w:rPr>
          <w:rFonts w:ascii="Calibri" w:hAnsi="Calibri" w:cs="Calibri"/>
          <w:sz w:val="20"/>
          <w:szCs w:val="20"/>
        </w:rPr>
      </w:pPr>
      <w:r w:rsidRPr="001138D4">
        <w:rPr>
          <w:rFonts w:ascii="Calibri" w:hAnsi="Calibri" w:cs="Calibri"/>
          <w:sz w:val="20"/>
          <w:szCs w:val="20"/>
        </w:rPr>
        <w:t>5. (</w:t>
      </w:r>
      <w:r w:rsidRPr="001138D4">
        <w:rPr>
          <w:rFonts w:ascii="Calibri" w:hAnsi="Calibri" w:cs="Calibri"/>
          <w:sz w:val="20"/>
          <w:szCs w:val="20"/>
          <w:u w:val="single"/>
        </w:rPr>
        <w:t>Pauschalierung von Schadensersatzansprüchen</w:t>
      </w:r>
      <w:r w:rsidRPr="001138D4">
        <w:rPr>
          <w:rFonts w:ascii="Calibri" w:hAnsi="Calibri" w:cs="Calibri"/>
          <w:sz w:val="20"/>
          <w:szCs w:val="20"/>
        </w:rPr>
        <w:t>) die Vereinbarung eines pauschalierten Anspruchs des Verwenders auf Schadensersatz oder Ersatz einer Wertminderung, wenn …;</w:t>
      </w:r>
    </w:p>
    <w:p w:rsidR="003B09C0" w:rsidRPr="001138D4" w:rsidRDefault="003B09C0" w:rsidP="003B09C0">
      <w:pPr>
        <w:spacing w:before="40"/>
        <w:jc w:val="both"/>
        <w:rPr>
          <w:rFonts w:ascii="Calibri" w:hAnsi="Calibri" w:cs="Calibri"/>
          <w:sz w:val="20"/>
          <w:szCs w:val="20"/>
        </w:rPr>
      </w:pPr>
      <w:r w:rsidRPr="001138D4">
        <w:rPr>
          <w:rFonts w:ascii="Calibri" w:hAnsi="Calibri" w:cs="Calibri"/>
          <w:sz w:val="20"/>
          <w:szCs w:val="20"/>
        </w:rPr>
        <w:t>6. (</w:t>
      </w:r>
      <w:r w:rsidRPr="001138D4">
        <w:rPr>
          <w:rFonts w:ascii="Calibri" w:hAnsi="Calibri" w:cs="Calibri"/>
          <w:sz w:val="20"/>
          <w:szCs w:val="20"/>
          <w:u w:val="single"/>
        </w:rPr>
        <w:t>Vertragsstrafe</w:t>
      </w:r>
      <w:r w:rsidRPr="001138D4">
        <w:rPr>
          <w:rFonts w:ascii="Calibri" w:hAnsi="Calibri" w:cs="Calibri"/>
          <w:sz w:val="20"/>
          <w:szCs w:val="20"/>
        </w:rPr>
        <w:t>) eine Bestimmung, durch die dem Verwender für den Fall der Nichtabnahme oder verspäteten Abnahme der Leistung, des Zahlungsverzugs oder für den Fall, dass der andere Vertragsteil sich vom Vertrag löst, Zahlung einer Vertragsstrafe versprochen wird;</w:t>
      </w:r>
    </w:p>
    <w:p w:rsidR="003B09C0" w:rsidRPr="001138D4" w:rsidRDefault="003B09C0" w:rsidP="003B09C0">
      <w:pPr>
        <w:spacing w:before="40"/>
        <w:jc w:val="both"/>
        <w:rPr>
          <w:rFonts w:ascii="Calibri" w:hAnsi="Calibri" w:cs="Calibri"/>
          <w:sz w:val="20"/>
          <w:szCs w:val="20"/>
        </w:rPr>
      </w:pPr>
      <w:r w:rsidRPr="001138D4">
        <w:rPr>
          <w:rFonts w:ascii="Calibri" w:hAnsi="Calibri" w:cs="Calibri"/>
          <w:sz w:val="20"/>
          <w:szCs w:val="20"/>
        </w:rPr>
        <w:t>8. (</w:t>
      </w:r>
      <w:r w:rsidRPr="001138D4">
        <w:rPr>
          <w:rFonts w:ascii="Calibri" w:hAnsi="Calibri" w:cs="Calibri"/>
          <w:sz w:val="20"/>
          <w:szCs w:val="20"/>
          <w:u w:val="single"/>
        </w:rPr>
        <w:t>Sonstige Haftungsausschlüsse bei Pflichtverletzung</w:t>
      </w:r>
      <w:r w:rsidRPr="001138D4">
        <w:rPr>
          <w:rFonts w:ascii="Calibri" w:hAnsi="Calibri" w:cs="Calibri"/>
          <w:sz w:val="20"/>
          <w:szCs w:val="20"/>
        </w:rPr>
        <w:t>)</w:t>
      </w:r>
    </w:p>
    <w:p w:rsidR="003B09C0" w:rsidRPr="001138D4" w:rsidRDefault="003B09C0" w:rsidP="003B09C0">
      <w:pPr>
        <w:spacing w:before="20"/>
        <w:jc w:val="both"/>
        <w:rPr>
          <w:rFonts w:ascii="Calibri" w:hAnsi="Calibri" w:cs="Calibri"/>
          <w:sz w:val="20"/>
          <w:szCs w:val="20"/>
        </w:rPr>
      </w:pPr>
      <w:r w:rsidRPr="001138D4">
        <w:rPr>
          <w:rFonts w:ascii="Calibri" w:hAnsi="Calibri" w:cs="Calibri"/>
          <w:sz w:val="20"/>
          <w:szCs w:val="20"/>
        </w:rPr>
        <w:t>a) (</w:t>
      </w:r>
      <w:r w:rsidRPr="001138D4">
        <w:rPr>
          <w:rFonts w:ascii="Calibri" w:hAnsi="Calibri" w:cs="Calibri"/>
          <w:sz w:val="20"/>
          <w:szCs w:val="20"/>
          <w:u w:val="single"/>
        </w:rPr>
        <w:t>Ausschluss des Rechts, sich vom Vertrag zu lösen</w:t>
      </w:r>
      <w:r w:rsidRPr="001138D4">
        <w:rPr>
          <w:rFonts w:ascii="Calibri" w:hAnsi="Calibri" w:cs="Calibri"/>
          <w:sz w:val="20"/>
          <w:szCs w:val="20"/>
        </w:rPr>
        <w:t xml:space="preserve">) eine Bestimmung, die …das Recht des anderen Vertragsteils, sich vom Vertrag zu lösen, ausschließt oder einschränkt; </w:t>
      </w:r>
    </w:p>
    <w:p w:rsidR="003B09C0" w:rsidRPr="001138D4" w:rsidRDefault="003B09C0" w:rsidP="003B09C0">
      <w:pPr>
        <w:spacing w:before="20"/>
        <w:jc w:val="both"/>
        <w:rPr>
          <w:rFonts w:ascii="Calibri" w:hAnsi="Calibri" w:cs="Calibri"/>
          <w:sz w:val="20"/>
          <w:szCs w:val="20"/>
        </w:rPr>
      </w:pPr>
      <w:r w:rsidRPr="001138D4">
        <w:rPr>
          <w:rFonts w:ascii="Calibri" w:hAnsi="Calibri" w:cs="Calibri"/>
          <w:sz w:val="20"/>
          <w:szCs w:val="20"/>
        </w:rPr>
        <w:t>b) (</w:t>
      </w:r>
      <w:r w:rsidRPr="001138D4">
        <w:rPr>
          <w:rFonts w:ascii="Calibri" w:hAnsi="Calibri" w:cs="Calibri"/>
          <w:sz w:val="20"/>
          <w:szCs w:val="20"/>
          <w:u w:val="single"/>
        </w:rPr>
        <w:t>Mängel</w:t>
      </w:r>
      <w:r w:rsidRPr="001138D4">
        <w:rPr>
          <w:rFonts w:ascii="Calibri" w:hAnsi="Calibri" w:cs="Calibri"/>
          <w:sz w:val="20"/>
          <w:szCs w:val="20"/>
        </w:rPr>
        <w:t>) eine Bestimmung, durch die bei Verträgen über Lieferungen neu hergestellter Sachen und über Werkleistungen</w:t>
      </w:r>
    </w:p>
    <w:p w:rsidR="003B09C0" w:rsidRPr="001138D4" w:rsidRDefault="003B09C0" w:rsidP="003B09C0">
      <w:pPr>
        <w:spacing w:before="20"/>
        <w:jc w:val="both"/>
        <w:rPr>
          <w:rFonts w:ascii="Calibri" w:hAnsi="Calibri" w:cs="Calibri"/>
          <w:sz w:val="20"/>
          <w:szCs w:val="20"/>
        </w:rPr>
      </w:pPr>
      <w:proofErr w:type="spellStart"/>
      <w:r w:rsidRPr="001138D4">
        <w:rPr>
          <w:rFonts w:ascii="Calibri" w:hAnsi="Calibri" w:cs="Calibri"/>
          <w:sz w:val="20"/>
          <w:szCs w:val="20"/>
        </w:rPr>
        <w:t>aa</w:t>
      </w:r>
      <w:proofErr w:type="spellEnd"/>
      <w:r w:rsidRPr="001138D4">
        <w:rPr>
          <w:rFonts w:ascii="Calibri" w:hAnsi="Calibri" w:cs="Calibri"/>
          <w:sz w:val="20"/>
          <w:szCs w:val="20"/>
        </w:rPr>
        <w:t>) (</w:t>
      </w:r>
      <w:r w:rsidRPr="001138D4">
        <w:rPr>
          <w:rFonts w:ascii="Calibri" w:hAnsi="Calibri" w:cs="Calibri"/>
          <w:sz w:val="20"/>
          <w:szCs w:val="20"/>
          <w:u w:val="single"/>
        </w:rPr>
        <w:t>Ausschluss und Verweisung auf Dritte</w:t>
      </w:r>
      <w:r w:rsidRPr="001138D4">
        <w:rPr>
          <w:rFonts w:ascii="Calibri" w:hAnsi="Calibri" w:cs="Calibri"/>
          <w:sz w:val="20"/>
          <w:szCs w:val="20"/>
        </w:rPr>
        <w:t>) die Ansprüche gegen den Verwender wegen eines Mangels insgesamt oder bezüglich einzelner Teile ausgeschlossen … werden;</w:t>
      </w:r>
    </w:p>
    <w:p w:rsidR="003B09C0" w:rsidRPr="001138D4" w:rsidRDefault="003B09C0" w:rsidP="003B09C0">
      <w:pPr>
        <w:spacing w:before="20"/>
        <w:jc w:val="both"/>
        <w:rPr>
          <w:rFonts w:ascii="Calibri" w:hAnsi="Calibri" w:cs="Calibri"/>
          <w:sz w:val="20"/>
          <w:szCs w:val="20"/>
        </w:rPr>
      </w:pPr>
      <w:proofErr w:type="spellStart"/>
      <w:r w:rsidRPr="001138D4">
        <w:rPr>
          <w:rFonts w:ascii="Calibri" w:hAnsi="Calibri" w:cs="Calibri"/>
          <w:sz w:val="20"/>
          <w:szCs w:val="20"/>
        </w:rPr>
        <w:t>bb</w:t>
      </w:r>
      <w:proofErr w:type="spellEnd"/>
      <w:r w:rsidRPr="001138D4">
        <w:rPr>
          <w:rFonts w:ascii="Calibri" w:hAnsi="Calibri" w:cs="Calibri"/>
          <w:sz w:val="20"/>
          <w:szCs w:val="20"/>
        </w:rPr>
        <w:t>) (</w:t>
      </w:r>
      <w:r w:rsidRPr="001138D4">
        <w:rPr>
          <w:rFonts w:ascii="Calibri" w:hAnsi="Calibri" w:cs="Calibri"/>
          <w:sz w:val="20"/>
          <w:szCs w:val="20"/>
          <w:u w:val="single"/>
        </w:rPr>
        <w:t>Beschränkung auf Nacherfüllung</w:t>
      </w:r>
      <w:r w:rsidRPr="001138D4">
        <w:rPr>
          <w:rFonts w:ascii="Calibri" w:hAnsi="Calibri" w:cs="Calibri"/>
          <w:sz w:val="20"/>
          <w:szCs w:val="20"/>
        </w:rPr>
        <w:t>) …</w:t>
      </w:r>
    </w:p>
    <w:p w:rsidR="003B09C0" w:rsidRPr="001138D4" w:rsidRDefault="003B09C0" w:rsidP="003B09C0">
      <w:pPr>
        <w:spacing w:before="20"/>
        <w:jc w:val="both"/>
        <w:rPr>
          <w:rFonts w:ascii="Calibri" w:hAnsi="Calibri" w:cs="Calibri"/>
          <w:sz w:val="20"/>
          <w:szCs w:val="20"/>
        </w:rPr>
      </w:pPr>
      <w:r w:rsidRPr="001138D4">
        <w:rPr>
          <w:rFonts w:ascii="Calibri" w:hAnsi="Calibri" w:cs="Calibri"/>
          <w:sz w:val="20"/>
          <w:szCs w:val="20"/>
        </w:rPr>
        <w:t>cc) (</w:t>
      </w:r>
      <w:r w:rsidRPr="001138D4">
        <w:rPr>
          <w:rFonts w:ascii="Calibri" w:hAnsi="Calibri" w:cs="Calibri"/>
          <w:sz w:val="20"/>
          <w:szCs w:val="20"/>
          <w:u w:val="single"/>
        </w:rPr>
        <w:t>Aufwendungen bei Nacherfüllung</w:t>
      </w:r>
      <w:r w:rsidRPr="001138D4">
        <w:rPr>
          <w:rFonts w:ascii="Calibri" w:hAnsi="Calibri" w:cs="Calibri"/>
          <w:sz w:val="20"/>
          <w:szCs w:val="20"/>
        </w:rPr>
        <w:t>) die Verpflichtung des Verwenders ausgeschlossen oder beschränkt wird, die zum Zwecke der Nacherfüllung erforderlichen Aufwendungen, insbesondere Transport-, Wege-, Arbeits- und Materialkosten, zu tragen;</w:t>
      </w:r>
    </w:p>
    <w:p w:rsidR="003B09C0" w:rsidRPr="001138D4" w:rsidRDefault="003B09C0" w:rsidP="003B09C0">
      <w:pPr>
        <w:spacing w:before="20"/>
        <w:jc w:val="both"/>
        <w:rPr>
          <w:rFonts w:ascii="Calibri" w:hAnsi="Calibri" w:cs="Calibri"/>
          <w:sz w:val="20"/>
          <w:szCs w:val="20"/>
        </w:rPr>
      </w:pPr>
      <w:proofErr w:type="spellStart"/>
      <w:r w:rsidRPr="001138D4">
        <w:rPr>
          <w:rFonts w:ascii="Calibri" w:hAnsi="Calibri" w:cs="Calibri"/>
          <w:sz w:val="20"/>
          <w:szCs w:val="20"/>
        </w:rPr>
        <w:t>dd</w:t>
      </w:r>
      <w:proofErr w:type="spellEnd"/>
      <w:r w:rsidRPr="001138D4">
        <w:rPr>
          <w:rFonts w:ascii="Calibri" w:hAnsi="Calibri" w:cs="Calibri"/>
          <w:sz w:val="20"/>
          <w:szCs w:val="20"/>
        </w:rPr>
        <w:t>) (</w:t>
      </w:r>
      <w:r w:rsidRPr="001138D4">
        <w:rPr>
          <w:rFonts w:ascii="Calibri" w:hAnsi="Calibri" w:cs="Calibri"/>
          <w:sz w:val="20"/>
          <w:szCs w:val="20"/>
          <w:u w:val="single"/>
        </w:rPr>
        <w:t>Vorenthalten der Nacherfüllung</w:t>
      </w:r>
      <w:r w:rsidRPr="001138D4">
        <w:rPr>
          <w:rFonts w:ascii="Calibri" w:hAnsi="Calibri" w:cs="Calibri"/>
          <w:sz w:val="20"/>
          <w:szCs w:val="20"/>
        </w:rPr>
        <w:t>) der Verwender die Nacherfüllung von der vorherigen Zahlung des vollständigen Entgelts … abhängig macht;</w:t>
      </w:r>
    </w:p>
    <w:p w:rsidR="003B09C0" w:rsidRPr="001138D4" w:rsidRDefault="003B09C0" w:rsidP="003B09C0">
      <w:pPr>
        <w:spacing w:before="20"/>
        <w:jc w:val="both"/>
        <w:rPr>
          <w:rFonts w:ascii="Calibri" w:hAnsi="Calibri" w:cs="Calibri"/>
          <w:sz w:val="20"/>
          <w:szCs w:val="20"/>
        </w:rPr>
      </w:pPr>
      <w:proofErr w:type="spellStart"/>
      <w:r w:rsidRPr="001138D4">
        <w:rPr>
          <w:rFonts w:ascii="Calibri" w:hAnsi="Calibri" w:cs="Calibri"/>
          <w:sz w:val="20"/>
          <w:szCs w:val="20"/>
        </w:rPr>
        <w:t>ee</w:t>
      </w:r>
      <w:proofErr w:type="spellEnd"/>
      <w:r w:rsidRPr="001138D4">
        <w:rPr>
          <w:rFonts w:ascii="Calibri" w:hAnsi="Calibri" w:cs="Calibri"/>
          <w:sz w:val="20"/>
          <w:szCs w:val="20"/>
        </w:rPr>
        <w:t>) (</w:t>
      </w:r>
      <w:r w:rsidRPr="001138D4">
        <w:rPr>
          <w:rFonts w:ascii="Calibri" w:hAnsi="Calibri" w:cs="Calibri"/>
          <w:sz w:val="20"/>
          <w:szCs w:val="20"/>
          <w:u w:val="single"/>
        </w:rPr>
        <w:t>Ausschlussfrist für Mängelanzeige</w:t>
      </w:r>
      <w:r w:rsidRPr="001138D4">
        <w:rPr>
          <w:rFonts w:ascii="Calibri" w:hAnsi="Calibri" w:cs="Calibri"/>
          <w:sz w:val="20"/>
          <w:szCs w:val="20"/>
        </w:rPr>
        <w:t>) der Verwender dem anderen Vertragsteil für die Anzeige nicht offensichtlicher Mängel eine Ausschlussfrist setzt …;</w:t>
      </w:r>
    </w:p>
    <w:p w:rsidR="003B09C0" w:rsidRPr="001138D4" w:rsidRDefault="003B09C0" w:rsidP="003B09C0">
      <w:pPr>
        <w:spacing w:before="20"/>
        <w:jc w:val="both"/>
        <w:rPr>
          <w:rFonts w:ascii="Calibri" w:hAnsi="Calibri" w:cs="Calibri"/>
          <w:sz w:val="20"/>
          <w:szCs w:val="20"/>
        </w:rPr>
      </w:pPr>
      <w:r w:rsidRPr="001138D4">
        <w:rPr>
          <w:rFonts w:ascii="Calibri" w:hAnsi="Calibri" w:cs="Calibri"/>
          <w:sz w:val="20"/>
          <w:szCs w:val="20"/>
        </w:rPr>
        <w:t>ff) (</w:t>
      </w:r>
      <w:r w:rsidRPr="001138D4">
        <w:rPr>
          <w:rFonts w:ascii="Calibri" w:hAnsi="Calibri" w:cs="Calibri"/>
          <w:sz w:val="20"/>
          <w:szCs w:val="20"/>
          <w:u w:val="single"/>
        </w:rPr>
        <w:t>Erleichterung der Verjährung</w:t>
      </w:r>
      <w:r w:rsidRPr="001138D4">
        <w:rPr>
          <w:rFonts w:ascii="Calibri" w:hAnsi="Calibri" w:cs="Calibri"/>
          <w:sz w:val="20"/>
          <w:szCs w:val="20"/>
        </w:rPr>
        <w:t>) die Verjährung von Ansprüchen gegen den Verwender wegen eines Mangels in den Fällen des § 438 Abs. 1 Nr. 2 und des § 634a Abs. 1 Nr. 2 erleichtert … wird;</w:t>
      </w:r>
    </w:p>
    <w:p w:rsidR="003B09C0" w:rsidRPr="001138D4" w:rsidRDefault="003B09C0" w:rsidP="003B09C0">
      <w:pPr>
        <w:spacing w:before="40"/>
        <w:jc w:val="both"/>
        <w:rPr>
          <w:rFonts w:ascii="Calibri" w:hAnsi="Calibri" w:cs="Calibri"/>
          <w:sz w:val="20"/>
          <w:szCs w:val="20"/>
        </w:rPr>
      </w:pPr>
      <w:r w:rsidRPr="001138D4">
        <w:rPr>
          <w:rFonts w:ascii="Calibri" w:hAnsi="Calibri" w:cs="Calibri"/>
          <w:sz w:val="20"/>
          <w:szCs w:val="20"/>
        </w:rPr>
        <w:t xml:space="preserve">12. (Beweislast) eine Bestimmung, durch die der Verwender die Beweislast zum Nachteil des anderen Vertragsteils ändert, …; </w:t>
      </w:r>
    </w:p>
    <w:p w:rsidR="003B09C0" w:rsidRPr="001138D4" w:rsidRDefault="003B09C0" w:rsidP="003B09C0">
      <w:pPr>
        <w:autoSpaceDE w:val="0"/>
        <w:autoSpaceDN w:val="0"/>
        <w:adjustRightInd w:val="0"/>
        <w:spacing w:before="40"/>
        <w:jc w:val="both"/>
        <w:rPr>
          <w:rFonts w:ascii="Calibri" w:hAnsi="Calibri" w:cs="Calibri"/>
          <w:sz w:val="20"/>
          <w:szCs w:val="20"/>
        </w:rPr>
      </w:pPr>
      <w:r w:rsidRPr="001138D4">
        <w:rPr>
          <w:rFonts w:ascii="Calibri" w:hAnsi="Calibri" w:cs="Calibri"/>
          <w:sz w:val="20"/>
          <w:szCs w:val="20"/>
        </w:rPr>
        <w:t>13. (Form von Anzeigen und Erklärungen) eine Bestimmung, durch die Anzeigen oder Erklärungen, die dem Verwender … gegenüber abzugeben sind, an eine strengere Form als die Schriftform … gebunden werden.</w:t>
      </w:r>
    </w:p>
    <w:p w:rsidR="003B09C0" w:rsidRDefault="003B09C0" w:rsidP="003B09C0">
      <w:pPr>
        <w:spacing w:before="40"/>
        <w:jc w:val="both"/>
        <w:rPr>
          <w:rFonts w:ascii="Calibri" w:hAnsi="Calibri" w:cs="Calibri"/>
          <w:b/>
          <w:sz w:val="20"/>
          <w:szCs w:val="20"/>
        </w:rPr>
      </w:pPr>
    </w:p>
    <w:p w:rsidR="003B09C0" w:rsidRPr="003B09C0" w:rsidRDefault="003B09C0" w:rsidP="003B09C0">
      <w:pPr>
        <w:spacing w:before="40"/>
        <w:jc w:val="both"/>
        <w:rPr>
          <w:rFonts w:ascii="Calibri" w:hAnsi="Calibri" w:cs="Calibri"/>
          <w:sz w:val="20"/>
          <w:szCs w:val="20"/>
        </w:rPr>
        <w:sectPr w:rsidR="003B09C0" w:rsidRPr="003B09C0" w:rsidSect="000B6976">
          <w:type w:val="continuous"/>
          <w:pgSz w:w="11906" w:h="16838" w:code="9"/>
          <w:pgMar w:top="454" w:right="397" w:bottom="454" w:left="851" w:header="567" w:footer="709" w:gutter="0"/>
          <w:cols w:num="2" w:space="708"/>
          <w:titlePg/>
          <w:docGrid w:linePitch="360"/>
        </w:sectPr>
      </w:pPr>
      <w:r w:rsidRPr="001138D4">
        <w:rPr>
          <w:rFonts w:ascii="Calibri" w:hAnsi="Calibri" w:cs="Calibri"/>
          <w:b/>
          <w:sz w:val="20"/>
          <w:szCs w:val="20"/>
        </w:rPr>
        <w:t>§ 310</w:t>
      </w:r>
      <w:r w:rsidRPr="001138D4">
        <w:rPr>
          <w:rFonts w:ascii="Calibri" w:hAnsi="Calibri" w:cs="Calibri"/>
          <w:sz w:val="20"/>
          <w:szCs w:val="20"/>
        </w:rPr>
        <w:t>: (1) § 305 Abs. 2 und 3 und die §§ 308 und 309 finden keine Anwendung auf Allgemeine Geschäftsbedingungen, die gegenüber einem Unternehmer, einer juristischen Person des öffentlichen Rechts oder einem öffentlich-rechtlichen S</w:t>
      </w:r>
      <w:r w:rsidR="000B6976">
        <w:rPr>
          <w:rFonts w:ascii="Calibri" w:hAnsi="Calibri" w:cs="Calibri"/>
          <w:sz w:val="20"/>
          <w:szCs w:val="20"/>
        </w:rPr>
        <w:t>ondervermögen verwendet werden</w:t>
      </w:r>
      <w:r w:rsidR="009C24B9">
        <w:rPr>
          <w:rFonts w:ascii="Calibri" w:hAnsi="Calibri" w:cs="Calibri"/>
          <w:sz w:val="20"/>
          <w:szCs w:val="20"/>
        </w:rPr>
        <w:t>.</w:t>
      </w:r>
    </w:p>
    <w:p w:rsidR="00834BA2" w:rsidRPr="009C24B9" w:rsidRDefault="00834BA2" w:rsidP="009C24B9">
      <w:pPr>
        <w:tabs>
          <w:tab w:val="left" w:pos="5059"/>
        </w:tabs>
      </w:pPr>
      <w:bookmarkStart w:id="0" w:name="_GoBack"/>
      <w:bookmarkEnd w:id="0"/>
    </w:p>
    <w:sectPr w:rsidR="00834BA2" w:rsidRPr="009C24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A1B" w:rsidRDefault="00BE0A1B" w:rsidP="000B6976">
      <w:r>
        <w:separator/>
      </w:r>
    </w:p>
  </w:endnote>
  <w:endnote w:type="continuationSeparator" w:id="0">
    <w:p w:rsidR="00BE0A1B" w:rsidRDefault="00BE0A1B" w:rsidP="000B6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Eras Bold ITC">
    <w:altName w:val="Eras Bold ITC"/>
    <w:charset w:val="00"/>
    <w:family w:val="swiss"/>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A1B" w:rsidRDefault="00BE0A1B" w:rsidP="000B6976">
      <w:r>
        <w:separator/>
      </w:r>
    </w:p>
  </w:footnote>
  <w:footnote w:type="continuationSeparator" w:id="0">
    <w:p w:rsidR="00BE0A1B" w:rsidRDefault="00BE0A1B" w:rsidP="000B69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9C0"/>
    <w:rsid w:val="00092596"/>
    <w:rsid w:val="000B6976"/>
    <w:rsid w:val="00104B62"/>
    <w:rsid w:val="00201E0E"/>
    <w:rsid w:val="003B09C0"/>
    <w:rsid w:val="004C1F42"/>
    <w:rsid w:val="0064747D"/>
    <w:rsid w:val="006E5097"/>
    <w:rsid w:val="007F1A9F"/>
    <w:rsid w:val="00834BA2"/>
    <w:rsid w:val="009C24B9"/>
    <w:rsid w:val="009F397A"/>
    <w:rsid w:val="00BE0A1B"/>
    <w:rsid w:val="00F018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55DD"/>
  <w15:docId w15:val="{E8A3789F-CEBD-4CBF-B2C2-3C461536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B09C0"/>
    <w:pPr>
      <w:spacing w:after="0" w:line="240" w:lineRule="auto"/>
    </w:pPr>
    <w:rPr>
      <w:rFonts w:ascii="Garamond" w:eastAsia="Times New Roman" w:hAnsi="Garamond" w:cs="Times New Roman"/>
      <w:sz w:val="23"/>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3B09C0"/>
    <w:pPr>
      <w:shd w:val="clear" w:color="auto" w:fill="000000"/>
      <w:jc w:val="center"/>
    </w:pPr>
    <w:rPr>
      <w:rFonts w:ascii="Eras Bold ITC" w:hAnsi="Eras Bold ITC"/>
      <w:sz w:val="36"/>
    </w:rPr>
  </w:style>
  <w:style w:type="character" w:customStyle="1" w:styleId="TitelZchn">
    <w:name w:val="Titel Zchn"/>
    <w:basedOn w:val="Absatz-Standardschriftart"/>
    <w:link w:val="Titel"/>
    <w:rsid w:val="003B09C0"/>
    <w:rPr>
      <w:rFonts w:ascii="Eras Bold ITC" w:eastAsia="Times New Roman" w:hAnsi="Eras Bold ITC" w:cs="Times New Roman"/>
      <w:sz w:val="36"/>
      <w:szCs w:val="28"/>
      <w:shd w:val="clear" w:color="auto" w:fill="000000"/>
      <w:lang w:eastAsia="de-DE"/>
    </w:rPr>
  </w:style>
  <w:style w:type="paragraph" w:styleId="Kopfzeile">
    <w:name w:val="header"/>
    <w:basedOn w:val="Standard"/>
    <w:link w:val="KopfzeileZchn"/>
    <w:uiPriority w:val="99"/>
    <w:unhideWhenUsed/>
    <w:rsid w:val="000B6976"/>
    <w:pPr>
      <w:tabs>
        <w:tab w:val="center" w:pos="4536"/>
        <w:tab w:val="right" w:pos="9072"/>
      </w:tabs>
    </w:pPr>
  </w:style>
  <w:style w:type="character" w:customStyle="1" w:styleId="KopfzeileZchn">
    <w:name w:val="Kopfzeile Zchn"/>
    <w:basedOn w:val="Absatz-Standardschriftart"/>
    <w:link w:val="Kopfzeile"/>
    <w:uiPriority w:val="99"/>
    <w:rsid w:val="000B6976"/>
    <w:rPr>
      <w:rFonts w:ascii="Garamond" w:eastAsia="Times New Roman" w:hAnsi="Garamond" w:cs="Times New Roman"/>
      <w:sz w:val="23"/>
      <w:szCs w:val="28"/>
      <w:lang w:eastAsia="de-DE"/>
    </w:rPr>
  </w:style>
  <w:style w:type="paragraph" w:styleId="Fuzeile">
    <w:name w:val="footer"/>
    <w:basedOn w:val="Standard"/>
    <w:link w:val="FuzeileZchn"/>
    <w:uiPriority w:val="99"/>
    <w:unhideWhenUsed/>
    <w:rsid w:val="000B6976"/>
    <w:pPr>
      <w:tabs>
        <w:tab w:val="center" w:pos="4536"/>
        <w:tab w:val="right" w:pos="9072"/>
      </w:tabs>
    </w:pPr>
  </w:style>
  <w:style w:type="character" w:customStyle="1" w:styleId="FuzeileZchn">
    <w:name w:val="Fußzeile Zchn"/>
    <w:basedOn w:val="Absatz-Standardschriftart"/>
    <w:link w:val="Fuzeile"/>
    <w:uiPriority w:val="99"/>
    <w:rsid w:val="000B6976"/>
    <w:rPr>
      <w:rFonts w:ascii="Garamond" w:eastAsia="Times New Roman" w:hAnsi="Garamond" w:cs="Times New Roman"/>
      <w:sz w:val="23"/>
      <w:szCs w:val="2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1926</Words>
  <Characters>12134</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7</cp:revision>
  <dcterms:created xsi:type="dcterms:W3CDTF">2019-10-02T07:20:00Z</dcterms:created>
  <dcterms:modified xsi:type="dcterms:W3CDTF">2022-10-25T05:41:00Z</dcterms:modified>
</cp:coreProperties>
</file>