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850" w:rsidRDefault="00980850">
      <w:r w:rsidRPr="00980850">
        <w:drawing>
          <wp:inline distT="0" distB="0" distL="0" distR="0" wp14:anchorId="68B712E3" wp14:editId="63267602">
            <wp:extent cx="6731635" cy="523811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1635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50" w:rsidRDefault="00980850">
      <w:r w:rsidRPr="00980850">
        <w:drawing>
          <wp:inline distT="0" distB="0" distL="0" distR="0" wp14:anchorId="1EA72E48" wp14:editId="11A2DFA6">
            <wp:extent cx="6731635" cy="4281805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1635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7BA5" w:rsidRDefault="00A97BA5">
      <w:r w:rsidRPr="00A97BA5">
        <w:rPr>
          <w:noProof/>
        </w:rPr>
        <w:lastRenderedPageBreak/>
        <w:drawing>
          <wp:inline distT="0" distB="0" distL="0" distR="0" wp14:anchorId="04190994" wp14:editId="5BC286F1">
            <wp:extent cx="6861175" cy="66705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3701" cy="670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371" w:rsidRPr="00A97BA5" w:rsidRDefault="00A97BA5" w:rsidP="00A97BA5">
      <w:pPr>
        <w:ind w:firstLine="708"/>
        <w:rPr>
          <w:b/>
          <w:sz w:val="28"/>
          <w:u w:val="single"/>
        </w:rPr>
      </w:pPr>
      <w:r w:rsidRPr="00A97BA5">
        <w:rPr>
          <w:b/>
          <w:sz w:val="28"/>
          <w:u w:val="single"/>
        </w:rPr>
        <w:t>Aufgaben:</w:t>
      </w:r>
    </w:p>
    <w:p w:rsidR="00A97BA5" w:rsidRDefault="00A97BA5" w:rsidP="00A97BA5">
      <w:pPr>
        <w:pStyle w:val="Listenabsatz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Ergänze die Mindmap soweit möglich.</w:t>
      </w:r>
    </w:p>
    <w:p w:rsidR="00A97BA5" w:rsidRPr="00A97BA5" w:rsidRDefault="00A97BA5" w:rsidP="00A97BA5">
      <w:pPr>
        <w:pStyle w:val="Listenabsatz"/>
        <w:numPr>
          <w:ilvl w:val="0"/>
          <w:numId w:val="1"/>
        </w:numPr>
        <w:rPr>
          <w:b/>
          <w:sz w:val="28"/>
        </w:rPr>
      </w:pPr>
      <w:r w:rsidRPr="00A97BA5">
        <w:rPr>
          <w:b/>
          <w:sz w:val="28"/>
        </w:rPr>
        <w:t>Erläutere kurz die Vor- und Nachteile der Darlehensarten.</w:t>
      </w:r>
    </w:p>
    <w:p w:rsidR="00A97BA5" w:rsidRPr="00A97BA5" w:rsidRDefault="00A97BA5" w:rsidP="00A97BA5">
      <w:pPr>
        <w:pStyle w:val="Listenabsatz"/>
        <w:numPr>
          <w:ilvl w:val="0"/>
          <w:numId w:val="1"/>
        </w:numPr>
        <w:rPr>
          <w:b/>
          <w:sz w:val="28"/>
        </w:rPr>
      </w:pPr>
      <w:r w:rsidRPr="00A97BA5">
        <w:rPr>
          <w:b/>
          <w:sz w:val="28"/>
        </w:rPr>
        <w:t>Erläutere drei Erkenntnisse die du der Tabelle „Rückzahlung eines Darlehens von 120</w:t>
      </w:r>
      <w:r>
        <w:rPr>
          <w:b/>
          <w:sz w:val="28"/>
        </w:rPr>
        <w:t>.</w:t>
      </w:r>
      <w:r w:rsidRPr="00A97BA5">
        <w:rPr>
          <w:b/>
          <w:sz w:val="28"/>
        </w:rPr>
        <w:t>000 €“ entnehmen kannst.</w:t>
      </w:r>
    </w:p>
    <w:p w:rsidR="00A97BA5" w:rsidRPr="00A97BA5" w:rsidRDefault="00A97BA5" w:rsidP="00A97BA5">
      <w:pPr>
        <w:pStyle w:val="Listenabsatz"/>
        <w:ind w:left="1068"/>
      </w:pPr>
    </w:p>
    <w:sectPr w:rsidR="00A97BA5" w:rsidRPr="00A97BA5" w:rsidSect="00A97BA5">
      <w:pgSz w:w="11906" w:h="16838"/>
      <w:pgMar w:top="227" w:right="454" w:bottom="22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421BF"/>
    <w:multiLevelType w:val="hybridMultilevel"/>
    <w:tmpl w:val="37400A8E"/>
    <w:lvl w:ilvl="0" w:tplc="1C207E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A5"/>
    <w:rsid w:val="003B2849"/>
    <w:rsid w:val="007A4371"/>
    <w:rsid w:val="00980850"/>
    <w:rsid w:val="00A9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A0E75"/>
  <w15:chartTrackingRefBased/>
  <w15:docId w15:val="{D3B0A566-65A5-40AB-931E-AF46298E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7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Ockert</dc:creator>
  <cp:keywords/>
  <dc:description/>
  <cp:lastModifiedBy>Carsten Ockert</cp:lastModifiedBy>
  <cp:revision>3</cp:revision>
  <dcterms:created xsi:type="dcterms:W3CDTF">2021-04-19T10:36:00Z</dcterms:created>
  <dcterms:modified xsi:type="dcterms:W3CDTF">2022-03-11T06:36:00Z</dcterms:modified>
</cp:coreProperties>
</file>