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page" w:horzAnchor="margin" w:tblpY="391"/>
        <w:tblW w:w="5000" w:type="pct"/>
        <w:tblLook w:val="04A0" w:firstRow="1" w:lastRow="0" w:firstColumn="1" w:lastColumn="0" w:noHBand="0" w:noVBand="1"/>
      </w:tblPr>
      <w:tblGrid>
        <w:gridCol w:w="959"/>
        <w:gridCol w:w="7719"/>
        <w:gridCol w:w="1290"/>
      </w:tblGrid>
      <w:tr w:rsidR="00B463CF" w:rsidRPr="00574DDC" w:rsidTr="00E32790">
        <w:tc>
          <w:tcPr>
            <w:tcW w:w="481" w:type="pct"/>
          </w:tcPr>
          <w:p w:rsidR="00B463CF" w:rsidRDefault="00490B4C" w:rsidP="00E32790">
            <w:pPr>
              <w:rPr>
                <w:sz w:val="26"/>
                <w:szCs w:val="26"/>
              </w:rPr>
            </w:pPr>
            <w:r>
              <w:rPr>
                <w:sz w:val="26"/>
                <w:szCs w:val="26"/>
              </w:rPr>
              <w:t>BWL</w:t>
            </w:r>
          </w:p>
          <w:p w:rsidR="00B463CF" w:rsidRPr="00574DDC" w:rsidRDefault="00490B4C" w:rsidP="00490B4C">
            <w:pPr>
              <w:rPr>
                <w:sz w:val="26"/>
                <w:szCs w:val="26"/>
              </w:rPr>
            </w:pPr>
            <w:r>
              <w:rPr>
                <w:sz w:val="26"/>
                <w:szCs w:val="26"/>
              </w:rPr>
              <w:t>3. LJ</w:t>
            </w:r>
          </w:p>
        </w:tc>
        <w:tc>
          <w:tcPr>
            <w:tcW w:w="3872" w:type="pct"/>
          </w:tcPr>
          <w:p w:rsidR="00B463CF" w:rsidRPr="00B2082B" w:rsidRDefault="00B463CF" w:rsidP="00B463CF">
            <w:pPr>
              <w:jc w:val="center"/>
              <w:rPr>
                <w:sz w:val="22"/>
                <w:szCs w:val="22"/>
              </w:rPr>
            </w:pPr>
            <w:bookmarkStart w:id="0" w:name="_GoBack"/>
            <w:r w:rsidRPr="00B2082B">
              <w:rPr>
                <w:sz w:val="22"/>
                <w:szCs w:val="22"/>
              </w:rPr>
              <w:t>1. Geschäftsprozesse als Wertströme erfassen, dokumentieren und auswerten</w:t>
            </w:r>
          </w:p>
          <w:p w:rsidR="00B463CF" w:rsidRPr="00B463CF" w:rsidRDefault="00B463CF" w:rsidP="00B463CF">
            <w:pPr>
              <w:jc w:val="center"/>
            </w:pPr>
            <w:r w:rsidRPr="00B2082B">
              <w:rPr>
                <w:sz w:val="22"/>
                <w:szCs w:val="22"/>
              </w:rPr>
              <w:t>1.1 Aufgaben und Bereiche des Rechnungswesens</w:t>
            </w:r>
            <w:bookmarkEnd w:id="0"/>
          </w:p>
        </w:tc>
        <w:tc>
          <w:tcPr>
            <w:tcW w:w="647" w:type="pct"/>
          </w:tcPr>
          <w:p w:rsidR="00B463CF" w:rsidRPr="00574DDC" w:rsidRDefault="00B463CF" w:rsidP="00E32790">
            <w:pPr>
              <w:rPr>
                <w:sz w:val="26"/>
                <w:szCs w:val="26"/>
              </w:rPr>
            </w:pPr>
            <w:r>
              <w:rPr>
                <w:sz w:val="26"/>
                <w:szCs w:val="26"/>
              </w:rPr>
              <w:t>Datum:</w:t>
            </w:r>
          </w:p>
          <w:p w:rsidR="00B463CF" w:rsidRPr="00574DDC" w:rsidRDefault="00B463CF" w:rsidP="00E32790">
            <w:pPr>
              <w:jc w:val="right"/>
              <w:rPr>
                <w:sz w:val="26"/>
                <w:szCs w:val="26"/>
              </w:rPr>
            </w:pPr>
          </w:p>
        </w:tc>
      </w:tr>
    </w:tbl>
    <w:p w:rsidR="003E3DCA" w:rsidRDefault="00215A2F" w:rsidP="003E3DCA">
      <w:pPr>
        <w:autoSpaceDE w:val="0"/>
        <w:autoSpaceDN w:val="0"/>
        <w:adjustRightInd w:val="0"/>
        <w:spacing w:after="0"/>
        <w:rPr>
          <w:rFonts w:ascii="Arial" w:hAnsi="Arial" w:cs="Arial"/>
          <w:sz w:val="20"/>
          <w:szCs w:val="20"/>
        </w:rPr>
      </w:pPr>
      <w:r>
        <w:rPr>
          <w:noProof/>
          <w:lang w:eastAsia="de-DE"/>
        </w:rPr>
        <w:drawing>
          <wp:anchor distT="0" distB="0" distL="114300" distR="114300" simplePos="0" relativeHeight="251668480" behindDoc="0" locked="0" layoutInCell="1" allowOverlap="1">
            <wp:simplePos x="0" y="0"/>
            <wp:positionH relativeFrom="column">
              <wp:posOffset>-602615</wp:posOffset>
            </wp:positionH>
            <wp:positionV relativeFrom="paragraph">
              <wp:posOffset>132715</wp:posOffset>
            </wp:positionV>
            <wp:extent cx="563245" cy="536575"/>
            <wp:effectExtent l="0" t="0" r="8255" b="0"/>
            <wp:wrapNone/>
            <wp:docPr id="8" name="Grafik 8" descr="C:\Users\Jasmin\AppData\Local\Microsoft\Windows\Temporary Internet Files\Content.IE5\QI4O4RK7\MC90043799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min\AppData\Local\Microsoft\Windows\Temporary Internet Files\Content.IE5\QI4O4RK7\MC900437990[1].wmf"/>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563245" cy="536575"/>
                    </a:xfrm>
                    <a:prstGeom prst="rect">
                      <a:avLst/>
                    </a:prstGeom>
                    <a:noFill/>
                    <a:ln>
                      <a:noFill/>
                    </a:ln>
                  </pic:spPr>
                </pic:pic>
              </a:graphicData>
            </a:graphic>
          </wp:anchor>
        </w:drawing>
      </w:r>
    </w:p>
    <w:p w:rsidR="003E3DCA" w:rsidRDefault="003E3DCA" w:rsidP="003E3DCA">
      <w:pPr>
        <w:autoSpaceDE w:val="0"/>
        <w:autoSpaceDN w:val="0"/>
        <w:adjustRightInd w:val="0"/>
        <w:spacing w:after="0"/>
        <w:rPr>
          <w:rFonts w:ascii="Arial" w:hAnsi="Arial" w:cs="Arial"/>
          <w:sz w:val="20"/>
          <w:szCs w:val="20"/>
        </w:rPr>
      </w:pPr>
      <w:r>
        <w:rPr>
          <w:rFonts w:ascii="Arial" w:hAnsi="Arial" w:cs="Arial"/>
          <w:sz w:val="20"/>
          <w:szCs w:val="20"/>
        </w:rPr>
        <w:t>Sascha und Melanie arbeiten beide bei der Unternehmensgruppe „Lutter AG". Sascha ist dort im Bereich Absatz-Marketing beschäftigt, während Melanie als ausgebildete Buchhalterin im Bereich des betrieblichen Rechnungswesens tätig ist. Ab und zu treffen die beiden sich in der Kantine, so auch heute.</w:t>
      </w:r>
    </w:p>
    <w:p w:rsidR="003E3DCA" w:rsidRPr="003E3DCA" w:rsidRDefault="003E3DCA" w:rsidP="003E3DCA">
      <w:pPr>
        <w:autoSpaceDE w:val="0"/>
        <w:autoSpaceDN w:val="0"/>
        <w:adjustRightInd w:val="0"/>
        <w:spacing w:after="0"/>
        <w:rPr>
          <w:rFonts w:ascii="Arial" w:hAnsi="Arial" w:cs="Arial"/>
          <w:sz w:val="8"/>
          <w:szCs w:val="8"/>
        </w:rPr>
      </w:pPr>
    </w:p>
    <w:p w:rsidR="003E3DCA" w:rsidRDefault="003E3DCA" w:rsidP="00720430">
      <w:pPr>
        <w:autoSpaceDE w:val="0"/>
        <w:autoSpaceDN w:val="0"/>
        <w:adjustRightInd w:val="0"/>
        <w:spacing w:after="0"/>
        <w:jc w:val="both"/>
        <w:rPr>
          <w:rFonts w:ascii="Arial" w:hAnsi="Arial" w:cs="Arial"/>
          <w:sz w:val="20"/>
          <w:szCs w:val="20"/>
        </w:rPr>
      </w:pPr>
    </w:p>
    <w:p w:rsidR="003E3DCA" w:rsidRDefault="003E3DCA" w:rsidP="00720430">
      <w:pPr>
        <w:autoSpaceDE w:val="0"/>
        <w:autoSpaceDN w:val="0"/>
        <w:adjustRightInd w:val="0"/>
        <w:spacing w:after="0"/>
        <w:jc w:val="both"/>
        <w:rPr>
          <w:rFonts w:ascii="Arial" w:hAnsi="Arial" w:cs="Arial"/>
          <w:sz w:val="20"/>
          <w:szCs w:val="20"/>
        </w:rPr>
      </w:pPr>
      <w:r>
        <w:rPr>
          <w:rFonts w:ascii="Arial" w:hAnsi="Arial" w:cs="Arial"/>
          <w:sz w:val="20"/>
          <w:szCs w:val="20"/>
        </w:rPr>
        <w:t xml:space="preserve">Melanie: </w:t>
      </w:r>
      <w:r>
        <w:rPr>
          <w:rFonts w:ascii="Arial" w:hAnsi="Arial" w:cs="Arial"/>
          <w:sz w:val="20"/>
          <w:szCs w:val="20"/>
        </w:rPr>
        <w:tab/>
        <w:t>„Hey Sascha, na wie sieht's aus?"</w:t>
      </w:r>
      <w:r w:rsidR="005F4460">
        <w:rPr>
          <w:rFonts w:ascii="Arial" w:hAnsi="Arial" w:cs="Arial"/>
          <w:sz w:val="20"/>
          <w:szCs w:val="20"/>
        </w:rPr>
        <w:t xml:space="preserve"> </w:t>
      </w:r>
    </w:p>
    <w:p w:rsidR="003E3DCA" w:rsidRPr="003E3DCA" w:rsidRDefault="003E3DCA" w:rsidP="00720430">
      <w:pPr>
        <w:autoSpaceDE w:val="0"/>
        <w:autoSpaceDN w:val="0"/>
        <w:adjustRightInd w:val="0"/>
        <w:spacing w:after="0"/>
        <w:jc w:val="both"/>
        <w:rPr>
          <w:rFonts w:ascii="Arial" w:hAnsi="Arial" w:cs="Arial"/>
          <w:sz w:val="8"/>
          <w:szCs w:val="8"/>
        </w:rPr>
      </w:pPr>
    </w:p>
    <w:p w:rsidR="003E3DCA" w:rsidRDefault="003E3DCA" w:rsidP="00720430">
      <w:pPr>
        <w:autoSpaceDE w:val="0"/>
        <w:autoSpaceDN w:val="0"/>
        <w:adjustRightInd w:val="0"/>
        <w:spacing w:after="0"/>
        <w:ind w:left="1410" w:hanging="1410"/>
        <w:jc w:val="both"/>
        <w:rPr>
          <w:rFonts w:ascii="Arial" w:hAnsi="Arial" w:cs="Arial"/>
          <w:sz w:val="20"/>
          <w:szCs w:val="20"/>
        </w:rPr>
      </w:pPr>
      <w:r>
        <w:rPr>
          <w:rFonts w:ascii="Arial" w:hAnsi="Arial" w:cs="Arial"/>
          <w:sz w:val="20"/>
          <w:szCs w:val="20"/>
        </w:rPr>
        <w:t xml:space="preserve">Sascha: </w:t>
      </w:r>
      <w:r>
        <w:rPr>
          <w:rFonts w:ascii="Arial" w:hAnsi="Arial" w:cs="Arial"/>
          <w:sz w:val="20"/>
          <w:szCs w:val="20"/>
        </w:rPr>
        <w:tab/>
        <w:t>„Alles in Ordnung, allerdings habe ich nicht viel Zeit, denn wir haben unwahrscheinlich viel zu tun. Du weißt doch, wir haben einige neue Projekte und die müssen nun den Kunden vorgestellt und an sie verkauft werden. Du hast mit solchen Sachen ja keine Probleme, bei euch in der Abteilung ist es doch egal, ob ihr die Zahlen etwas eher oder später in den Computer tippt - wen interessiert das schon?! Aber wenn wir unsere Leistungen nicht verkaufen, können wir den Laden dicht machen!"</w:t>
      </w:r>
    </w:p>
    <w:p w:rsidR="003E3DCA" w:rsidRPr="003E3DCA" w:rsidRDefault="003E3DCA" w:rsidP="00720430">
      <w:pPr>
        <w:autoSpaceDE w:val="0"/>
        <w:autoSpaceDN w:val="0"/>
        <w:adjustRightInd w:val="0"/>
        <w:spacing w:after="0"/>
        <w:jc w:val="both"/>
        <w:rPr>
          <w:rFonts w:ascii="Arial" w:hAnsi="Arial" w:cs="Arial"/>
          <w:sz w:val="8"/>
          <w:szCs w:val="8"/>
        </w:rPr>
      </w:pPr>
    </w:p>
    <w:p w:rsidR="003E3DCA" w:rsidRDefault="003E3DCA" w:rsidP="00720430">
      <w:pPr>
        <w:autoSpaceDE w:val="0"/>
        <w:autoSpaceDN w:val="0"/>
        <w:adjustRightInd w:val="0"/>
        <w:spacing w:after="0"/>
        <w:ind w:left="1410" w:hanging="1410"/>
        <w:jc w:val="both"/>
        <w:rPr>
          <w:rFonts w:ascii="Arial" w:hAnsi="Arial" w:cs="Arial"/>
          <w:sz w:val="20"/>
          <w:szCs w:val="20"/>
        </w:rPr>
      </w:pPr>
      <w:r>
        <w:rPr>
          <w:rFonts w:ascii="Arial" w:hAnsi="Arial" w:cs="Arial"/>
          <w:sz w:val="20"/>
          <w:szCs w:val="20"/>
        </w:rPr>
        <w:t>Melanie:</w:t>
      </w:r>
      <w:r>
        <w:rPr>
          <w:rFonts w:ascii="Arial" w:hAnsi="Arial" w:cs="Arial"/>
          <w:sz w:val="20"/>
          <w:szCs w:val="20"/>
        </w:rPr>
        <w:tab/>
        <w:t xml:space="preserve"> „Meinst du etwa, die Abteilung Rechnungswesen wäre nur dazu da, um uns zu beschäftigen? ...Woher willst du dann wissen, ob eure Verkäufe überhaupt Gewinn bringend sind? Vielleicht</w:t>
      </w:r>
      <w:r w:rsidR="00720430">
        <w:rPr>
          <w:rFonts w:ascii="Arial" w:hAnsi="Arial" w:cs="Arial"/>
          <w:sz w:val="20"/>
          <w:szCs w:val="20"/>
        </w:rPr>
        <w:t xml:space="preserve"> gebt ihr ja mehr Geld aus, als später reinkommt!“</w:t>
      </w:r>
    </w:p>
    <w:p w:rsidR="003E3DCA" w:rsidRPr="003E3DCA" w:rsidRDefault="003E3DCA" w:rsidP="00720430">
      <w:pPr>
        <w:autoSpaceDE w:val="0"/>
        <w:autoSpaceDN w:val="0"/>
        <w:adjustRightInd w:val="0"/>
        <w:spacing w:after="0"/>
        <w:ind w:left="1410" w:hanging="1410"/>
        <w:jc w:val="both"/>
        <w:rPr>
          <w:rFonts w:ascii="Arial" w:hAnsi="Arial" w:cs="Arial"/>
          <w:sz w:val="8"/>
          <w:szCs w:val="8"/>
        </w:rPr>
      </w:pPr>
    </w:p>
    <w:p w:rsidR="003E3DCA" w:rsidRDefault="003E3DCA" w:rsidP="00720430">
      <w:pPr>
        <w:autoSpaceDE w:val="0"/>
        <w:autoSpaceDN w:val="0"/>
        <w:adjustRightInd w:val="0"/>
        <w:spacing w:after="0"/>
        <w:ind w:left="1410" w:hanging="1410"/>
        <w:jc w:val="both"/>
        <w:rPr>
          <w:rFonts w:ascii="Arial" w:hAnsi="Arial" w:cs="Arial"/>
          <w:sz w:val="20"/>
          <w:szCs w:val="20"/>
        </w:rPr>
      </w:pPr>
      <w:r>
        <w:rPr>
          <w:rFonts w:ascii="Arial" w:hAnsi="Arial" w:cs="Arial"/>
          <w:sz w:val="20"/>
          <w:szCs w:val="20"/>
        </w:rPr>
        <w:t xml:space="preserve">Sascha: </w:t>
      </w:r>
      <w:r>
        <w:rPr>
          <w:rFonts w:ascii="Arial" w:hAnsi="Arial" w:cs="Arial"/>
          <w:sz w:val="20"/>
          <w:szCs w:val="20"/>
        </w:rPr>
        <w:tab/>
        <w:t xml:space="preserve">„Als ob ihr das beurteilen könnt. Ihr erfasst doch nur alle Ein- und Ausgaben und könnt Auskunft über das Gesamtergebnis geben - gut, ich gebe ja zu, auch das ist wichtig, aber ob wir nun mit unseren Druckvorlagen Gewinne erzielen oder nicht, </w:t>
      </w:r>
      <w:proofErr w:type="gramStart"/>
      <w:r>
        <w:rPr>
          <w:rFonts w:ascii="Arial" w:hAnsi="Arial" w:cs="Arial"/>
          <w:sz w:val="20"/>
          <w:szCs w:val="20"/>
        </w:rPr>
        <w:t>das</w:t>
      </w:r>
      <w:proofErr w:type="gramEnd"/>
      <w:r>
        <w:rPr>
          <w:rFonts w:ascii="Arial" w:hAnsi="Arial" w:cs="Arial"/>
          <w:sz w:val="20"/>
          <w:szCs w:val="20"/>
        </w:rPr>
        <w:t xml:space="preserve"> könnt ihr uns doch auch nicht sagen! Die Einzigen, die sich für euren Buchhaltungskram interessieren, sind doch das Finanzamt und vielleicht noch die Bank, wenn Sie uns einen Kredit geben soll. Aber für unsere eigenen Leute ..."</w:t>
      </w:r>
    </w:p>
    <w:p w:rsidR="003E3DCA" w:rsidRPr="003E3DCA" w:rsidRDefault="003E3DCA" w:rsidP="00720430">
      <w:pPr>
        <w:autoSpaceDE w:val="0"/>
        <w:autoSpaceDN w:val="0"/>
        <w:adjustRightInd w:val="0"/>
        <w:spacing w:after="0"/>
        <w:ind w:left="1410" w:hanging="1410"/>
        <w:jc w:val="both"/>
        <w:rPr>
          <w:rFonts w:ascii="Arial" w:hAnsi="Arial" w:cs="Arial"/>
          <w:sz w:val="8"/>
          <w:szCs w:val="8"/>
        </w:rPr>
      </w:pPr>
    </w:p>
    <w:p w:rsidR="003E3DCA" w:rsidRDefault="003E3DCA" w:rsidP="00215A2F">
      <w:pPr>
        <w:autoSpaceDE w:val="0"/>
        <w:autoSpaceDN w:val="0"/>
        <w:adjustRightInd w:val="0"/>
        <w:spacing w:after="0"/>
        <w:ind w:left="1410" w:hanging="1410"/>
        <w:jc w:val="both"/>
        <w:rPr>
          <w:rFonts w:ascii="Arial" w:hAnsi="Arial" w:cs="Arial"/>
          <w:sz w:val="20"/>
          <w:szCs w:val="20"/>
        </w:rPr>
      </w:pPr>
      <w:r>
        <w:rPr>
          <w:rFonts w:ascii="Arial" w:hAnsi="Arial" w:cs="Arial"/>
          <w:sz w:val="20"/>
          <w:szCs w:val="20"/>
        </w:rPr>
        <w:t>Melanie:</w:t>
      </w:r>
      <w:r>
        <w:rPr>
          <w:rFonts w:ascii="Arial" w:hAnsi="Arial" w:cs="Arial"/>
          <w:sz w:val="20"/>
          <w:szCs w:val="20"/>
        </w:rPr>
        <w:tab/>
        <w:t xml:space="preserve"> „Ich wusste gar nicht, dass du keine Ahnung hast. Natürlich erstellen wir in der </w:t>
      </w:r>
      <w:r>
        <w:rPr>
          <w:rFonts w:ascii="Arial" w:hAnsi="Arial" w:cs="Arial"/>
          <w:b/>
          <w:bCs/>
          <w:sz w:val="20"/>
          <w:szCs w:val="20"/>
        </w:rPr>
        <w:t xml:space="preserve">Finanzbuchhaltung </w:t>
      </w:r>
      <w:r>
        <w:rPr>
          <w:rFonts w:ascii="Arial" w:hAnsi="Arial" w:cs="Arial"/>
          <w:sz w:val="20"/>
          <w:szCs w:val="20"/>
        </w:rPr>
        <w:t>den Jahresabschluss, der Auskunft über die einzelnen Aufwendungen und Erträge sowie über den Erfolg gibt. Außerdem können wir erkennen, welche Vermögensgegenstände wir besitzen und bei wem wir Schulden haben. Dazu müssen wir alle Geschäftsvorfälle erfassen, das heißt, sobald wir</w:t>
      </w:r>
      <w:r w:rsidR="00B95033">
        <w:rPr>
          <w:rFonts w:ascii="Arial" w:hAnsi="Arial" w:cs="Arial"/>
          <w:sz w:val="20"/>
          <w:szCs w:val="20"/>
        </w:rPr>
        <w:t xml:space="preserve"> </w:t>
      </w:r>
      <w:r>
        <w:rPr>
          <w:rFonts w:ascii="Arial" w:hAnsi="Arial" w:cs="Arial"/>
          <w:sz w:val="20"/>
          <w:szCs w:val="20"/>
        </w:rPr>
        <w:t xml:space="preserve">eine Rechnung oder einen ähnlichen Beleg erhalten, wird dieser von uns gebucht. So können wir jederzeit feststellen, wann welche Rechnungen </w:t>
      </w:r>
      <w:proofErr w:type="gramStart"/>
      <w:r>
        <w:rPr>
          <w:rFonts w:ascii="Arial" w:hAnsi="Arial" w:cs="Arial"/>
          <w:sz w:val="20"/>
          <w:szCs w:val="20"/>
        </w:rPr>
        <w:t>bezahlt</w:t>
      </w:r>
      <w:proofErr w:type="gramEnd"/>
      <w:r>
        <w:rPr>
          <w:rFonts w:ascii="Arial" w:hAnsi="Arial" w:cs="Arial"/>
          <w:sz w:val="20"/>
          <w:szCs w:val="20"/>
        </w:rPr>
        <w:t xml:space="preserve"> wurden. Falls ein Lieferant meint, er bekäme noch Geld, können wir das prüfen und ihn ggf. das Gegenteil beweisen. Du und noch was: Der Jahresabschluss stellt die Grundlage für die Erstellung von Steuererklärungen dar." </w:t>
      </w:r>
    </w:p>
    <w:p w:rsidR="003E3DCA" w:rsidRPr="003E3DCA" w:rsidRDefault="003E3DCA" w:rsidP="00720430">
      <w:pPr>
        <w:autoSpaceDE w:val="0"/>
        <w:autoSpaceDN w:val="0"/>
        <w:adjustRightInd w:val="0"/>
        <w:spacing w:after="0"/>
        <w:ind w:left="1410" w:firstLine="6"/>
        <w:jc w:val="both"/>
        <w:rPr>
          <w:rFonts w:ascii="Arial" w:hAnsi="Arial" w:cs="Arial"/>
          <w:sz w:val="8"/>
          <w:szCs w:val="8"/>
        </w:rPr>
      </w:pPr>
    </w:p>
    <w:p w:rsidR="003E3DCA" w:rsidRDefault="003E3DCA" w:rsidP="00720430">
      <w:pPr>
        <w:autoSpaceDE w:val="0"/>
        <w:autoSpaceDN w:val="0"/>
        <w:adjustRightInd w:val="0"/>
        <w:spacing w:after="0"/>
        <w:jc w:val="both"/>
        <w:rPr>
          <w:rFonts w:ascii="Arial" w:hAnsi="Arial" w:cs="Arial"/>
          <w:sz w:val="20"/>
          <w:szCs w:val="20"/>
        </w:rPr>
      </w:pPr>
      <w:r>
        <w:rPr>
          <w:rFonts w:ascii="Arial" w:hAnsi="Arial" w:cs="Arial"/>
          <w:sz w:val="20"/>
          <w:szCs w:val="20"/>
        </w:rPr>
        <w:t xml:space="preserve">Sascha: </w:t>
      </w:r>
      <w:r>
        <w:rPr>
          <w:rFonts w:ascii="Arial" w:hAnsi="Arial" w:cs="Arial"/>
          <w:sz w:val="20"/>
          <w:szCs w:val="20"/>
        </w:rPr>
        <w:tab/>
        <w:t>„Ja, ja ist schon gut. Aber was bringt eure B</w:t>
      </w:r>
      <w:r w:rsidR="00B95033">
        <w:rPr>
          <w:rFonts w:ascii="Arial" w:hAnsi="Arial" w:cs="Arial"/>
          <w:sz w:val="20"/>
          <w:szCs w:val="20"/>
        </w:rPr>
        <w:t>ü</w:t>
      </w:r>
      <w:r>
        <w:rPr>
          <w:rFonts w:ascii="Arial" w:hAnsi="Arial" w:cs="Arial"/>
          <w:sz w:val="20"/>
          <w:szCs w:val="20"/>
        </w:rPr>
        <w:t>cherei denn der Absatzabteilung?"</w:t>
      </w:r>
    </w:p>
    <w:p w:rsidR="003E3DCA" w:rsidRPr="003E3DCA" w:rsidRDefault="003E3DCA" w:rsidP="00720430">
      <w:pPr>
        <w:autoSpaceDE w:val="0"/>
        <w:autoSpaceDN w:val="0"/>
        <w:adjustRightInd w:val="0"/>
        <w:spacing w:after="0"/>
        <w:jc w:val="both"/>
        <w:rPr>
          <w:rFonts w:ascii="Arial" w:hAnsi="Arial" w:cs="Arial"/>
          <w:sz w:val="8"/>
          <w:szCs w:val="8"/>
        </w:rPr>
      </w:pPr>
    </w:p>
    <w:p w:rsidR="003E3DCA" w:rsidRDefault="003E3DCA" w:rsidP="00720430">
      <w:pPr>
        <w:autoSpaceDE w:val="0"/>
        <w:autoSpaceDN w:val="0"/>
        <w:adjustRightInd w:val="0"/>
        <w:spacing w:after="0"/>
        <w:ind w:left="1410" w:hanging="1410"/>
        <w:jc w:val="both"/>
        <w:rPr>
          <w:rFonts w:ascii="Arial" w:hAnsi="Arial" w:cs="Arial"/>
          <w:sz w:val="20"/>
          <w:szCs w:val="20"/>
        </w:rPr>
      </w:pPr>
      <w:r>
        <w:rPr>
          <w:rFonts w:ascii="Arial" w:hAnsi="Arial" w:cs="Arial"/>
          <w:sz w:val="20"/>
          <w:szCs w:val="20"/>
        </w:rPr>
        <w:t xml:space="preserve">Melanie: </w:t>
      </w:r>
      <w:r>
        <w:rPr>
          <w:rFonts w:ascii="Arial" w:hAnsi="Arial" w:cs="Arial"/>
          <w:sz w:val="20"/>
          <w:szCs w:val="20"/>
        </w:rPr>
        <w:tab/>
        <w:t xml:space="preserve">„Für euch ist vorrangig die </w:t>
      </w:r>
      <w:r>
        <w:rPr>
          <w:rFonts w:ascii="Arial" w:hAnsi="Arial" w:cs="Arial"/>
          <w:b/>
          <w:bCs/>
          <w:sz w:val="20"/>
          <w:szCs w:val="20"/>
        </w:rPr>
        <w:t>Kosten- und Leistungsrechnung</w:t>
      </w:r>
      <w:r>
        <w:rPr>
          <w:rFonts w:ascii="Arial" w:hAnsi="Arial" w:cs="Arial"/>
          <w:sz w:val="20"/>
          <w:szCs w:val="20"/>
        </w:rPr>
        <w:t>, also das interne Rechnungswesen, interessant. Hier werden die Zahlen aus der Finanzbuchhaltung nämlich auf so genannte Kostenstellen verteilt oder anders ausgedrückt: die Ein- und Ausgaben werden der Abteilung zugerechnet, die sie verursacht hat. Mit Hilfe dieser Betriebsbuchhaltung können wir euch am Ende des Jahres genau sagen, wie hoch euer Anteil am Erfolg der Unternehmung war. Aber das ist noch nicht alles. Wir liefern euch außerdem die Grundlage für eure Kalkulation, indem wir z. B. die anfallenden Kosten für die Beschaffung und die Lagerung von Roh-, Hilfs- Betriebsstoffen, also z. B. für Druckpapier ermitteln. Nur so ist es möglich zu beurteilen, ob wirtschaftlich gearbeitet wird, oder nicht."</w:t>
      </w:r>
    </w:p>
    <w:p w:rsidR="003E3DCA" w:rsidRPr="003E3DCA" w:rsidRDefault="003E3DCA" w:rsidP="00720430">
      <w:pPr>
        <w:autoSpaceDE w:val="0"/>
        <w:autoSpaceDN w:val="0"/>
        <w:adjustRightInd w:val="0"/>
        <w:spacing w:after="0"/>
        <w:jc w:val="both"/>
        <w:rPr>
          <w:rFonts w:ascii="Arial" w:hAnsi="Arial" w:cs="Arial"/>
          <w:sz w:val="8"/>
          <w:szCs w:val="8"/>
        </w:rPr>
      </w:pPr>
    </w:p>
    <w:p w:rsidR="003E3DCA" w:rsidRDefault="003E3DCA" w:rsidP="00720430">
      <w:pPr>
        <w:autoSpaceDE w:val="0"/>
        <w:autoSpaceDN w:val="0"/>
        <w:adjustRightInd w:val="0"/>
        <w:spacing w:after="0"/>
        <w:jc w:val="both"/>
        <w:rPr>
          <w:rFonts w:ascii="Arial" w:hAnsi="Arial" w:cs="Arial"/>
          <w:sz w:val="20"/>
          <w:szCs w:val="20"/>
        </w:rPr>
      </w:pPr>
      <w:r>
        <w:rPr>
          <w:rFonts w:ascii="Arial" w:hAnsi="Arial" w:cs="Arial"/>
          <w:sz w:val="20"/>
          <w:szCs w:val="20"/>
        </w:rPr>
        <w:t>Sascha:</w:t>
      </w:r>
      <w:r>
        <w:rPr>
          <w:rFonts w:ascii="Arial" w:hAnsi="Arial" w:cs="Arial"/>
          <w:sz w:val="20"/>
          <w:szCs w:val="20"/>
        </w:rPr>
        <w:tab/>
        <w:t xml:space="preserve"> „Hm, das war mir bisher gar nicht so bewusst ..."</w:t>
      </w:r>
    </w:p>
    <w:p w:rsidR="003E3DCA" w:rsidRPr="003E3DCA" w:rsidRDefault="003E3DCA" w:rsidP="00720430">
      <w:pPr>
        <w:autoSpaceDE w:val="0"/>
        <w:autoSpaceDN w:val="0"/>
        <w:adjustRightInd w:val="0"/>
        <w:spacing w:after="0"/>
        <w:jc w:val="both"/>
        <w:rPr>
          <w:rFonts w:ascii="Arial" w:hAnsi="Arial" w:cs="Arial"/>
          <w:sz w:val="8"/>
          <w:szCs w:val="8"/>
        </w:rPr>
      </w:pPr>
    </w:p>
    <w:p w:rsidR="003E3DCA" w:rsidRDefault="003E3DCA" w:rsidP="00720430">
      <w:pPr>
        <w:autoSpaceDE w:val="0"/>
        <w:autoSpaceDN w:val="0"/>
        <w:adjustRightInd w:val="0"/>
        <w:spacing w:after="0"/>
        <w:ind w:left="1410" w:hanging="1410"/>
        <w:jc w:val="both"/>
        <w:rPr>
          <w:rFonts w:ascii="Arial" w:hAnsi="Arial" w:cs="Arial"/>
          <w:sz w:val="20"/>
          <w:szCs w:val="20"/>
        </w:rPr>
      </w:pPr>
      <w:r w:rsidRPr="003E3DCA">
        <w:rPr>
          <w:rFonts w:ascii="Arial" w:hAnsi="Arial" w:cs="Arial"/>
          <w:sz w:val="20"/>
          <w:szCs w:val="20"/>
        </w:rPr>
        <w:t xml:space="preserve">Melanie: </w:t>
      </w:r>
      <w:r w:rsidRPr="003E3DCA">
        <w:rPr>
          <w:rFonts w:ascii="Arial" w:hAnsi="Arial" w:cs="Arial"/>
          <w:sz w:val="20"/>
          <w:szCs w:val="20"/>
        </w:rPr>
        <w:tab/>
        <w:t xml:space="preserve">„Die Zahlen aus der Finanzbuchhaltung und der Kosten- und Leistungsrechnung werden außerdem noch für die </w:t>
      </w:r>
      <w:r w:rsidRPr="003E3DCA">
        <w:rPr>
          <w:rFonts w:ascii="Arial" w:hAnsi="Arial" w:cs="Arial"/>
          <w:b/>
          <w:bCs/>
          <w:sz w:val="20"/>
          <w:szCs w:val="20"/>
        </w:rPr>
        <w:t xml:space="preserve">Statistik </w:t>
      </w:r>
      <w:r w:rsidRPr="003E3DCA">
        <w:rPr>
          <w:rFonts w:ascii="Arial" w:hAnsi="Arial" w:cs="Arial"/>
          <w:sz w:val="20"/>
          <w:szCs w:val="20"/>
        </w:rPr>
        <w:t>verwendet.</w:t>
      </w:r>
      <w:r>
        <w:rPr>
          <w:rFonts w:ascii="Arial" w:hAnsi="Arial" w:cs="Arial"/>
          <w:sz w:val="20"/>
          <w:szCs w:val="20"/>
        </w:rPr>
        <w:t xml:space="preserve"> Es gibt z. B. Umsatzstatistiken. Diese werden dann mit Statistiken aus den Vorjahren oder mit Unternehmen einer ähnlichen Branche verglichen und entsprechend ausgewertet. Sie bilden damit eine wichtige Grundlage für die unternehmerische Planung."</w:t>
      </w:r>
    </w:p>
    <w:p w:rsidR="003E3DCA" w:rsidRPr="003E3DCA" w:rsidRDefault="003E3DCA" w:rsidP="00720430">
      <w:pPr>
        <w:autoSpaceDE w:val="0"/>
        <w:autoSpaceDN w:val="0"/>
        <w:adjustRightInd w:val="0"/>
        <w:spacing w:after="0"/>
        <w:ind w:left="1410" w:hanging="1410"/>
        <w:jc w:val="both"/>
        <w:rPr>
          <w:rFonts w:ascii="Arial" w:hAnsi="Arial" w:cs="Arial"/>
          <w:sz w:val="8"/>
          <w:szCs w:val="8"/>
        </w:rPr>
      </w:pPr>
    </w:p>
    <w:p w:rsidR="003E3DCA" w:rsidRDefault="003E3DCA" w:rsidP="00720430">
      <w:pPr>
        <w:autoSpaceDE w:val="0"/>
        <w:autoSpaceDN w:val="0"/>
        <w:adjustRightInd w:val="0"/>
        <w:spacing w:after="0"/>
        <w:ind w:left="1410" w:hanging="1410"/>
        <w:jc w:val="both"/>
        <w:rPr>
          <w:rFonts w:ascii="Arial" w:hAnsi="Arial" w:cs="Arial"/>
          <w:sz w:val="20"/>
          <w:szCs w:val="20"/>
        </w:rPr>
      </w:pPr>
      <w:r>
        <w:rPr>
          <w:rFonts w:ascii="Arial" w:hAnsi="Arial" w:cs="Arial"/>
          <w:sz w:val="20"/>
          <w:szCs w:val="20"/>
        </w:rPr>
        <w:t xml:space="preserve">Sascha: </w:t>
      </w:r>
      <w:r>
        <w:rPr>
          <w:rFonts w:ascii="Arial" w:hAnsi="Arial" w:cs="Arial"/>
          <w:sz w:val="20"/>
          <w:szCs w:val="20"/>
        </w:rPr>
        <w:tab/>
        <w:t>„Aber besser wäre es doch, man würde im Voraus planen und sich nicht nach Zahlen richten, die aus vorangegangenen Zeiträumen stammen."</w:t>
      </w:r>
    </w:p>
    <w:p w:rsidR="00215A2F" w:rsidRPr="00215A2F" w:rsidRDefault="00215A2F" w:rsidP="00720430">
      <w:pPr>
        <w:autoSpaceDE w:val="0"/>
        <w:autoSpaceDN w:val="0"/>
        <w:adjustRightInd w:val="0"/>
        <w:spacing w:after="0"/>
        <w:ind w:left="1410" w:hanging="1410"/>
        <w:jc w:val="both"/>
        <w:rPr>
          <w:rFonts w:ascii="Arial" w:hAnsi="Arial" w:cs="Arial"/>
          <w:sz w:val="8"/>
          <w:szCs w:val="8"/>
        </w:rPr>
      </w:pPr>
    </w:p>
    <w:p w:rsidR="003E3DCA" w:rsidRDefault="003E3DCA" w:rsidP="00720430">
      <w:pPr>
        <w:autoSpaceDE w:val="0"/>
        <w:autoSpaceDN w:val="0"/>
        <w:adjustRightInd w:val="0"/>
        <w:spacing w:after="0"/>
        <w:ind w:left="1410" w:hanging="1410"/>
        <w:jc w:val="both"/>
        <w:rPr>
          <w:rFonts w:ascii="Arial" w:hAnsi="Arial" w:cs="Arial"/>
          <w:sz w:val="20"/>
          <w:szCs w:val="20"/>
        </w:rPr>
      </w:pPr>
      <w:r>
        <w:rPr>
          <w:rFonts w:ascii="Arial" w:hAnsi="Arial" w:cs="Arial"/>
          <w:sz w:val="20"/>
          <w:szCs w:val="20"/>
        </w:rPr>
        <w:t xml:space="preserve">Melanie: </w:t>
      </w:r>
      <w:r>
        <w:rPr>
          <w:rFonts w:ascii="Arial" w:hAnsi="Arial" w:cs="Arial"/>
          <w:sz w:val="20"/>
          <w:szCs w:val="20"/>
        </w:rPr>
        <w:tab/>
        <w:t xml:space="preserve">„Du hast es erfasst! Genau deshalb gibt es auch noch die </w:t>
      </w:r>
      <w:r>
        <w:rPr>
          <w:rFonts w:ascii="Arial" w:hAnsi="Arial" w:cs="Arial"/>
          <w:b/>
          <w:bCs/>
          <w:sz w:val="20"/>
          <w:szCs w:val="20"/>
        </w:rPr>
        <w:t>Planungsrechnung</w:t>
      </w:r>
      <w:r>
        <w:rPr>
          <w:rFonts w:ascii="Arial" w:hAnsi="Arial" w:cs="Arial"/>
          <w:sz w:val="20"/>
          <w:szCs w:val="20"/>
        </w:rPr>
        <w:t xml:space="preserve">, die ebenfalls zum betrieblichen Rechnungswesen gehört. Mit Hilfe der Zahlen aus der Kosten- und Leistungsrechnung und der Statistik wird z. B. die zukünftige Umsatzerwartung geschätzt und als Richtwert festgelegt. Nur so ist übrigens die Erstellung eines </w:t>
      </w:r>
      <w:r w:rsidR="00215A2F">
        <w:rPr>
          <w:rFonts w:ascii="Arial" w:hAnsi="Arial" w:cs="Arial"/>
          <w:sz w:val="20"/>
          <w:szCs w:val="20"/>
        </w:rPr>
        <w:t>Jahresplans</w:t>
      </w:r>
      <w:r>
        <w:rPr>
          <w:rFonts w:ascii="Arial" w:hAnsi="Arial" w:cs="Arial"/>
          <w:sz w:val="20"/>
          <w:szCs w:val="20"/>
        </w:rPr>
        <w:t xml:space="preserve"> möglich. Im laufenden Geschäftsjahr werden die geplanten Zahlen dann ständig mit den tatsächlichen Werten verglichen, um Abweichungen festzustellen und deren Ursache überprüfen zu können!"</w:t>
      </w:r>
    </w:p>
    <w:p w:rsidR="003E3DCA" w:rsidRPr="003E3DCA" w:rsidRDefault="003E3DCA" w:rsidP="00720430">
      <w:pPr>
        <w:autoSpaceDE w:val="0"/>
        <w:autoSpaceDN w:val="0"/>
        <w:adjustRightInd w:val="0"/>
        <w:spacing w:after="0"/>
        <w:ind w:left="1410" w:hanging="1410"/>
        <w:jc w:val="both"/>
        <w:rPr>
          <w:rFonts w:ascii="Arial" w:hAnsi="Arial" w:cs="Arial"/>
          <w:sz w:val="8"/>
          <w:szCs w:val="8"/>
        </w:rPr>
      </w:pPr>
    </w:p>
    <w:p w:rsidR="00720430" w:rsidRDefault="003E3DCA" w:rsidP="00720430">
      <w:pPr>
        <w:autoSpaceDE w:val="0"/>
        <w:autoSpaceDN w:val="0"/>
        <w:adjustRightInd w:val="0"/>
        <w:spacing w:after="0"/>
        <w:ind w:left="1410" w:hanging="1410"/>
        <w:jc w:val="both"/>
        <w:rPr>
          <w:rFonts w:ascii="Arial" w:hAnsi="Arial" w:cs="Arial"/>
          <w:sz w:val="20"/>
          <w:szCs w:val="20"/>
        </w:rPr>
      </w:pPr>
      <w:r>
        <w:rPr>
          <w:rFonts w:ascii="Arial" w:hAnsi="Arial" w:cs="Arial"/>
          <w:sz w:val="20"/>
          <w:szCs w:val="20"/>
        </w:rPr>
        <w:t xml:space="preserve">Sascha: </w:t>
      </w:r>
      <w:r>
        <w:rPr>
          <w:rFonts w:ascii="Arial" w:hAnsi="Arial" w:cs="Arial"/>
          <w:sz w:val="20"/>
          <w:szCs w:val="20"/>
        </w:rPr>
        <w:tab/>
        <w:t>„Mensch, jetzt verstehe ich endlich, warum wir uns von der Abteilung Rechnungswesen ständig anhören müssen, wie viel Geld wir schon verbraucht haben...“</w:t>
      </w:r>
    </w:p>
    <w:p w:rsidR="00720430" w:rsidRDefault="00720430">
      <w:pPr>
        <w:rPr>
          <w:rFonts w:ascii="Arial" w:hAnsi="Arial" w:cs="Arial"/>
          <w:sz w:val="20"/>
          <w:szCs w:val="20"/>
        </w:rPr>
      </w:pPr>
      <w:r>
        <w:rPr>
          <w:rFonts w:ascii="Arial" w:hAnsi="Arial" w:cs="Arial"/>
          <w:sz w:val="20"/>
          <w:szCs w:val="20"/>
        </w:rPr>
        <w:br w:type="page"/>
      </w:r>
    </w:p>
    <w:p w:rsidR="00D837A8" w:rsidRDefault="00215A2F" w:rsidP="00720430">
      <w:pPr>
        <w:autoSpaceDE w:val="0"/>
        <w:autoSpaceDN w:val="0"/>
        <w:adjustRightInd w:val="0"/>
        <w:spacing w:after="0"/>
        <w:ind w:left="1410" w:hanging="1410"/>
        <w:jc w:val="both"/>
      </w:pPr>
      <w:r>
        <w:rPr>
          <w:noProof/>
          <w:lang w:eastAsia="de-DE"/>
        </w:rPr>
        <w:lastRenderedPageBreak/>
        <w:drawing>
          <wp:anchor distT="0" distB="0" distL="114300" distR="114300" simplePos="0" relativeHeight="251669504" behindDoc="0" locked="0" layoutInCell="1" allowOverlap="1">
            <wp:simplePos x="0" y="0"/>
            <wp:positionH relativeFrom="column">
              <wp:posOffset>-485760</wp:posOffset>
            </wp:positionH>
            <wp:positionV relativeFrom="paragraph">
              <wp:posOffset>133291</wp:posOffset>
            </wp:positionV>
            <wp:extent cx="453974" cy="478465"/>
            <wp:effectExtent l="0" t="0" r="3810" b="0"/>
            <wp:wrapNone/>
            <wp:docPr id="9" name="Grafik 9" descr="C:\Users\Jasmin\AppData\Local\Microsoft\Windows\Temporary Internet Files\Content.IE5\S70VGLCZ\MC90044042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min\AppData\Local\Microsoft\Windows\Temporary Internet Files\Content.IE5\S70VGLCZ\MC900440428[1].wmf"/>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453913" cy="478401"/>
                    </a:xfrm>
                    <a:prstGeom prst="rect">
                      <a:avLst/>
                    </a:prstGeom>
                    <a:noFill/>
                    <a:ln>
                      <a:noFill/>
                    </a:ln>
                  </pic:spPr>
                </pic:pic>
              </a:graphicData>
            </a:graphic>
          </wp:anchor>
        </w:drawing>
      </w:r>
      <w:r w:rsidR="00C223F4">
        <w:rPr>
          <w:noProof/>
          <w:lang w:eastAsia="de-DE"/>
        </w:rPr>
        <mc:AlternateContent>
          <mc:Choice Requires="wps">
            <w:drawing>
              <wp:anchor distT="0" distB="0" distL="114300" distR="114300" simplePos="0" relativeHeight="251666432" behindDoc="0" locked="0" layoutInCell="1" allowOverlap="1">
                <wp:simplePos x="0" y="0"/>
                <wp:positionH relativeFrom="column">
                  <wp:posOffset>-39370</wp:posOffset>
                </wp:positionH>
                <wp:positionV relativeFrom="paragraph">
                  <wp:posOffset>132715</wp:posOffset>
                </wp:positionV>
                <wp:extent cx="6464300" cy="1445260"/>
                <wp:effectExtent l="0" t="0" r="0" b="254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64300" cy="1445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353E" w:rsidRPr="0068353E" w:rsidRDefault="0068353E">
                            <w:pPr>
                              <w:rPr>
                                <w:rFonts w:ascii="Comic Sans MS" w:hAnsi="Comic Sans MS"/>
                                <w:b/>
                              </w:rPr>
                            </w:pPr>
                            <w:r w:rsidRPr="0068353E">
                              <w:rPr>
                                <w:rFonts w:ascii="Comic Sans MS" w:hAnsi="Comic Sans MS"/>
                                <w:b/>
                              </w:rPr>
                              <w:t>Arbeitsauftrag:</w:t>
                            </w:r>
                          </w:p>
                          <w:p w:rsidR="0068353E" w:rsidRDefault="0068353E" w:rsidP="0068353E">
                            <w:pPr>
                              <w:pStyle w:val="Listenabsatz"/>
                              <w:numPr>
                                <w:ilvl w:val="0"/>
                                <w:numId w:val="4"/>
                              </w:numPr>
                              <w:spacing w:after="0"/>
                              <w:rPr>
                                <w:rFonts w:ascii="Comic Sans MS" w:hAnsi="Comic Sans MS"/>
                              </w:rPr>
                            </w:pPr>
                            <w:r>
                              <w:rPr>
                                <w:rFonts w:ascii="Comic Sans MS" w:hAnsi="Comic Sans MS"/>
                              </w:rPr>
                              <w:t>Lesen Sie das Rollengespräch nochmal genau durch und unterstreichen Sie die wichtigsten Inhalte</w:t>
                            </w:r>
                          </w:p>
                          <w:p w:rsidR="0068353E" w:rsidRDefault="0068353E" w:rsidP="0068353E">
                            <w:pPr>
                              <w:pStyle w:val="Listenabsatz"/>
                              <w:numPr>
                                <w:ilvl w:val="0"/>
                                <w:numId w:val="4"/>
                              </w:numPr>
                              <w:spacing w:after="0"/>
                              <w:rPr>
                                <w:rFonts w:ascii="Comic Sans MS" w:hAnsi="Comic Sans MS"/>
                              </w:rPr>
                            </w:pPr>
                            <w:r>
                              <w:rPr>
                                <w:rFonts w:ascii="Comic Sans MS" w:hAnsi="Comic Sans MS"/>
                              </w:rPr>
                              <w:t>Ergänzen Sie das Schaubild indem Sie die Aufgaben der einzelnen Bereiche eintragen</w:t>
                            </w:r>
                            <w:r w:rsidR="00BA6FB4">
                              <w:rPr>
                                <w:rFonts w:ascii="Comic Sans MS" w:hAnsi="Comic Sans MS"/>
                              </w:rPr>
                              <w:t>.</w:t>
                            </w:r>
                          </w:p>
                          <w:p w:rsidR="0068353E" w:rsidRPr="0068353E" w:rsidRDefault="0068353E" w:rsidP="0068353E">
                            <w:pPr>
                              <w:pStyle w:val="Listenabsatz"/>
                              <w:spacing w:after="0"/>
                              <w:ind w:left="4956" w:firstLine="708"/>
                              <w:rPr>
                                <w:rFonts w:ascii="Comic Sans MS" w:hAnsi="Comic Sans MS"/>
                                <w:b/>
                              </w:rPr>
                            </w:pPr>
                            <w:r w:rsidRPr="0068353E">
                              <w:rPr>
                                <w:rFonts w:ascii="Comic Sans MS" w:hAnsi="Comic Sans MS"/>
                                <w:b/>
                              </w:rPr>
                              <w:t xml:space="preserve">Zeit: </w:t>
                            </w:r>
                            <w:r w:rsidR="00814858">
                              <w:rPr>
                                <w:rFonts w:ascii="Comic Sans MS" w:hAnsi="Comic Sans MS"/>
                                <w:b/>
                              </w:rPr>
                              <w:t>15</w:t>
                            </w:r>
                            <w:r w:rsidRPr="0068353E">
                              <w:rPr>
                                <w:rFonts w:ascii="Comic Sans MS" w:hAnsi="Comic Sans MS"/>
                                <w:b/>
                              </w:rPr>
                              <w:t xml:space="preserve"> Minuten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6" o:spid="_x0000_s1026" type="#_x0000_t202" style="position:absolute;left:0;text-align:left;margin-left:-3.1pt;margin-top:10.45pt;width:509pt;height:11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" fillcolor="white [3201]" strokeweight=".5pt">
                <v:path arrowok="t"/>
                <v:textbox>
                  <w:txbxContent>
                    <w:p w:rsidR="0068353E" w:rsidRPr="0068353E" w:rsidRDefault="0068353E">
                      <w:pPr>
                        <w:rPr>
                          <w:rFonts w:ascii="Comic Sans MS" w:hAnsi="Comic Sans MS"/>
                          <w:b/>
                        </w:rPr>
                      </w:pPr>
                      <w:r w:rsidRPr="0068353E">
                        <w:rPr>
                          <w:rFonts w:ascii="Comic Sans MS" w:hAnsi="Comic Sans MS"/>
                          <w:b/>
                        </w:rPr>
                        <w:t>Arbeitsauftrag:</w:t>
                      </w:r>
                    </w:p>
                    <w:p w:rsidR="0068353E" w:rsidRDefault="0068353E" w:rsidP="0068353E">
                      <w:pPr>
                        <w:pStyle w:val="Listenabsatz"/>
                        <w:numPr>
                          <w:ilvl w:val="0"/>
                          <w:numId w:val="4"/>
                        </w:numPr>
                        <w:spacing w:after="0"/>
                        <w:rPr>
                          <w:rFonts w:ascii="Comic Sans MS" w:hAnsi="Comic Sans MS"/>
                        </w:rPr>
                      </w:pPr>
                      <w:r>
                        <w:rPr>
                          <w:rFonts w:ascii="Comic Sans MS" w:hAnsi="Comic Sans MS"/>
                        </w:rPr>
                        <w:t>Lesen Sie das Rollengespräch nochmal genau durch und unterstreichen Sie die wichtigsten Inhalte</w:t>
                      </w:r>
                    </w:p>
                    <w:p w:rsidR="0068353E" w:rsidRDefault="0068353E" w:rsidP="0068353E">
                      <w:pPr>
                        <w:pStyle w:val="Listenabsatz"/>
                        <w:numPr>
                          <w:ilvl w:val="0"/>
                          <w:numId w:val="4"/>
                        </w:numPr>
                        <w:spacing w:after="0"/>
                        <w:rPr>
                          <w:rFonts w:ascii="Comic Sans MS" w:hAnsi="Comic Sans MS"/>
                        </w:rPr>
                      </w:pPr>
                      <w:r>
                        <w:rPr>
                          <w:rFonts w:ascii="Comic Sans MS" w:hAnsi="Comic Sans MS"/>
                        </w:rPr>
                        <w:t>Ergänzen Sie das Schaubild indem Sie die Aufgaben der einzelnen Bereiche eintragen</w:t>
                      </w:r>
                      <w:r w:rsidR="00BA6FB4">
                        <w:rPr>
                          <w:rFonts w:ascii="Comic Sans MS" w:hAnsi="Comic Sans MS"/>
                        </w:rPr>
                        <w:t>.</w:t>
                      </w:r>
                    </w:p>
                    <w:p w:rsidR="0068353E" w:rsidRPr="0068353E" w:rsidRDefault="0068353E" w:rsidP="0068353E">
                      <w:pPr>
                        <w:pStyle w:val="Listenabsatz"/>
                        <w:spacing w:after="0"/>
                        <w:ind w:left="4956" w:firstLine="708"/>
                        <w:rPr>
                          <w:rFonts w:ascii="Comic Sans MS" w:hAnsi="Comic Sans MS"/>
                          <w:b/>
                        </w:rPr>
                      </w:pPr>
                      <w:r w:rsidRPr="0068353E">
                        <w:rPr>
                          <w:rFonts w:ascii="Comic Sans MS" w:hAnsi="Comic Sans MS"/>
                          <w:b/>
                        </w:rPr>
                        <w:t xml:space="preserve">Zeit: </w:t>
                      </w:r>
                      <w:r w:rsidR="00814858">
                        <w:rPr>
                          <w:rFonts w:ascii="Comic Sans MS" w:hAnsi="Comic Sans MS"/>
                          <w:b/>
                        </w:rPr>
                        <w:t>15</w:t>
                      </w:r>
                      <w:r w:rsidRPr="0068353E">
                        <w:rPr>
                          <w:rFonts w:ascii="Comic Sans MS" w:hAnsi="Comic Sans MS"/>
                          <w:b/>
                        </w:rPr>
                        <w:t xml:space="preserve"> Minuten</w:t>
                      </w:r>
                    </w:p>
                  </w:txbxContent>
                </v:textbox>
              </v:shape>
            </w:pict>
          </mc:Fallback>
        </mc:AlternateContent>
      </w:r>
    </w:p>
    <w:p w:rsidR="0068353E" w:rsidRDefault="0068353E" w:rsidP="00720430">
      <w:pPr>
        <w:autoSpaceDE w:val="0"/>
        <w:autoSpaceDN w:val="0"/>
        <w:adjustRightInd w:val="0"/>
        <w:spacing w:after="0"/>
        <w:ind w:left="1410" w:hanging="1410"/>
        <w:jc w:val="both"/>
      </w:pPr>
    </w:p>
    <w:p w:rsidR="00720430" w:rsidRDefault="00720430" w:rsidP="00720430">
      <w:pPr>
        <w:autoSpaceDE w:val="0"/>
        <w:autoSpaceDN w:val="0"/>
        <w:adjustRightInd w:val="0"/>
        <w:spacing w:after="0"/>
        <w:ind w:left="1410" w:hanging="1410"/>
        <w:jc w:val="both"/>
      </w:pPr>
    </w:p>
    <w:p w:rsidR="00720430" w:rsidRDefault="00215A2F" w:rsidP="00720430">
      <w:pPr>
        <w:autoSpaceDE w:val="0"/>
        <w:autoSpaceDN w:val="0"/>
        <w:adjustRightInd w:val="0"/>
        <w:spacing w:after="0"/>
        <w:ind w:left="1410" w:hanging="1410"/>
        <w:jc w:val="both"/>
      </w:pPr>
      <w:r>
        <w:rPr>
          <w:noProof/>
          <w:lang w:eastAsia="de-DE"/>
        </w:rPr>
        <w:drawing>
          <wp:anchor distT="0" distB="0" distL="114300" distR="114300" simplePos="0" relativeHeight="251671552" behindDoc="0" locked="0" layoutInCell="1" allowOverlap="1">
            <wp:simplePos x="0" y="0"/>
            <wp:positionH relativeFrom="column">
              <wp:posOffset>-485760</wp:posOffset>
            </wp:positionH>
            <wp:positionV relativeFrom="paragraph">
              <wp:posOffset>85976</wp:posOffset>
            </wp:positionV>
            <wp:extent cx="446567" cy="471006"/>
            <wp:effectExtent l="0" t="0" r="0" b="5715"/>
            <wp:wrapNone/>
            <wp:docPr id="10" name="Grafik 10" descr="C:\Users\Jasmin\AppData\Local\Microsoft\Windows\Temporary Internet Files\Content.IE5\S70VGLCZ\MC90044042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min\AppData\Local\Microsoft\Windows\Temporary Internet Files\Content.IE5\S70VGLCZ\MC900440428[1].wmf"/>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446722" cy="471170"/>
                    </a:xfrm>
                    <a:prstGeom prst="rect">
                      <a:avLst/>
                    </a:prstGeom>
                    <a:noFill/>
                    <a:ln>
                      <a:noFill/>
                    </a:ln>
                  </pic:spPr>
                </pic:pic>
              </a:graphicData>
            </a:graphic>
          </wp:anchor>
        </w:drawing>
      </w:r>
    </w:p>
    <w:p w:rsidR="00720430" w:rsidRDefault="00720430" w:rsidP="00720430">
      <w:pPr>
        <w:autoSpaceDE w:val="0"/>
        <w:autoSpaceDN w:val="0"/>
        <w:adjustRightInd w:val="0"/>
        <w:spacing w:after="0"/>
        <w:ind w:left="1410" w:hanging="1410"/>
        <w:jc w:val="both"/>
      </w:pPr>
    </w:p>
    <w:p w:rsidR="00720430" w:rsidRDefault="00720430" w:rsidP="00720430">
      <w:pPr>
        <w:autoSpaceDE w:val="0"/>
        <w:autoSpaceDN w:val="0"/>
        <w:adjustRightInd w:val="0"/>
        <w:spacing w:after="0"/>
        <w:ind w:left="1410" w:hanging="1410"/>
        <w:jc w:val="both"/>
      </w:pPr>
    </w:p>
    <w:p w:rsidR="00720430" w:rsidRDefault="00215A2F" w:rsidP="00720430">
      <w:pPr>
        <w:autoSpaceDE w:val="0"/>
        <w:autoSpaceDN w:val="0"/>
        <w:adjustRightInd w:val="0"/>
        <w:spacing w:after="0"/>
        <w:ind w:left="1410" w:hanging="1410"/>
        <w:jc w:val="both"/>
      </w:pPr>
      <w:r>
        <w:rPr>
          <w:noProof/>
          <w:lang w:eastAsia="de-DE"/>
        </w:rPr>
        <w:drawing>
          <wp:anchor distT="0" distB="0" distL="114300" distR="114300" simplePos="0" relativeHeight="251667456" behindDoc="0" locked="0" layoutInCell="1" allowOverlap="1">
            <wp:simplePos x="0" y="0"/>
            <wp:positionH relativeFrom="column">
              <wp:posOffset>5095875</wp:posOffset>
            </wp:positionH>
            <wp:positionV relativeFrom="paragraph">
              <wp:posOffset>80483</wp:posOffset>
            </wp:positionV>
            <wp:extent cx="425302" cy="450181"/>
            <wp:effectExtent l="0" t="0" r="0" b="7620"/>
            <wp:wrapNone/>
            <wp:docPr id="7" name="Grafik 7" descr="C:\Program Files\Microsoft Office\MEDIA\CAGCAT10\j0234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234131.wmf"/>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425302" cy="450181"/>
                    </a:xfrm>
                    <a:prstGeom prst="rect">
                      <a:avLst/>
                    </a:prstGeom>
                    <a:noFill/>
                    <a:ln>
                      <a:noFill/>
                    </a:ln>
                  </pic:spPr>
                </pic:pic>
              </a:graphicData>
            </a:graphic>
          </wp:anchor>
        </w:drawing>
      </w:r>
    </w:p>
    <w:p w:rsidR="00720430" w:rsidRDefault="00720430" w:rsidP="00720430">
      <w:pPr>
        <w:autoSpaceDE w:val="0"/>
        <w:autoSpaceDN w:val="0"/>
        <w:adjustRightInd w:val="0"/>
        <w:spacing w:after="0"/>
        <w:ind w:left="1410" w:hanging="1410"/>
        <w:jc w:val="both"/>
      </w:pPr>
    </w:p>
    <w:p w:rsidR="00720430" w:rsidRDefault="00720430" w:rsidP="00720430">
      <w:pPr>
        <w:autoSpaceDE w:val="0"/>
        <w:autoSpaceDN w:val="0"/>
        <w:adjustRightInd w:val="0"/>
        <w:spacing w:after="0"/>
        <w:ind w:left="1410" w:hanging="1410"/>
        <w:jc w:val="both"/>
      </w:pPr>
    </w:p>
    <w:p w:rsidR="00B95033" w:rsidRDefault="00B95033" w:rsidP="00720430">
      <w:pPr>
        <w:autoSpaceDE w:val="0"/>
        <w:autoSpaceDN w:val="0"/>
        <w:adjustRightInd w:val="0"/>
        <w:spacing w:after="0"/>
        <w:ind w:left="1410" w:hanging="1410"/>
        <w:jc w:val="both"/>
      </w:pPr>
    </w:p>
    <w:p w:rsidR="00B95033" w:rsidRDefault="00B95033" w:rsidP="00720430">
      <w:pPr>
        <w:autoSpaceDE w:val="0"/>
        <w:autoSpaceDN w:val="0"/>
        <w:adjustRightInd w:val="0"/>
        <w:spacing w:after="0"/>
        <w:ind w:left="1410" w:hanging="1410"/>
        <w:jc w:val="both"/>
      </w:pPr>
    </w:p>
    <w:p w:rsidR="00066445" w:rsidRPr="00BD439D" w:rsidRDefault="00C223F4" w:rsidP="00C223F4">
      <w:pPr>
        <w:autoSpaceDE w:val="0"/>
        <w:autoSpaceDN w:val="0"/>
        <w:adjustRightInd w:val="0"/>
        <w:spacing w:after="0"/>
        <w:ind w:left="1410" w:hanging="1410"/>
        <w:jc w:val="both"/>
        <w:rPr>
          <w:rFonts w:ascii="Arial" w:hAnsi="Arial" w:cs="Arial"/>
        </w:rPr>
      </w:pPr>
      <w:r>
        <w:rPr>
          <w:noProof/>
          <w:lang w:eastAsia="de-DE"/>
        </w:rPr>
        <mc:AlternateContent>
          <mc:Choice Requires="wps">
            <w:drawing>
              <wp:anchor distT="0" distB="0" distL="114300" distR="114300" simplePos="0" relativeHeight="251665408" behindDoc="0" locked="0" layoutInCell="1" allowOverlap="1">
                <wp:simplePos x="0" y="0"/>
                <wp:positionH relativeFrom="column">
                  <wp:posOffset>5095240</wp:posOffset>
                </wp:positionH>
                <wp:positionV relativeFrom="paragraph">
                  <wp:posOffset>1069975</wp:posOffset>
                </wp:positionV>
                <wp:extent cx="1031240" cy="680085"/>
                <wp:effectExtent l="0" t="0" r="0" b="5715"/>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6800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0430" w:rsidRDefault="0068353E" w:rsidP="0068353E">
                            <w:pPr>
                              <w:jc w:val="center"/>
                            </w:pPr>
                            <w:r>
                              <w:rPr>
                                <w:rFonts w:ascii="Arial" w:hAnsi="Arial" w:cs="Arial"/>
                                <w:u w:val="single"/>
                              </w:rPr>
                              <w:t>Planungs-rechnung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feld 5" o:spid="_x0000_s1027" type="#_x0000_t202" style="position:absolute;left:0;text-align:left;margin-left:401.2pt;margin-top:84.25pt;width:81.2pt;height:5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" fillcolor="white [3201]" strokeweight=".5pt">
                <v:path arrowok="t"/>
                <v:textbox>
                  <w:txbxContent>
                    <w:p w:rsidR="00720430" w:rsidRDefault="0068353E" w:rsidP="0068353E">
                      <w:pPr>
                        <w:jc w:val="center"/>
                      </w:pPr>
                      <w:r>
                        <w:rPr>
                          <w:rFonts w:ascii="Arial" w:hAnsi="Arial" w:cs="Arial"/>
                          <w:u w:val="single"/>
                        </w:rPr>
                        <w:t>Planungs-rechnung</w:t>
                      </w:r>
                    </w:p>
                  </w:txbxContent>
                </v:textbox>
              </v:shape>
            </w:pict>
          </mc:Fallback>
        </mc:AlternateContent>
      </w:r>
      <w:r>
        <w:rPr>
          <w:noProof/>
          <w:lang w:eastAsia="de-DE"/>
        </w:rPr>
        <mc:AlternateContent>
          <mc:Choice Requires="wps">
            <w:drawing>
              <wp:anchor distT="0" distB="0" distL="114300" distR="114300" simplePos="0" relativeHeight="251663360" behindDoc="0" locked="0" layoutInCell="1" allowOverlap="1">
                <wp:simplePos x="0" y="0"/>
                <wp:positionH relativeFrom="column">
                  <wp:posOffset>3542665</wp:posOffset>
                </wp:positionH>
                <wp:positionV relativeFrom="paragraph">
                  <wp:posOffset>1059815</wp:posOffset>
                </wp:positionV>
                <wp:extent cx="1031240" cy="680085"/>
                <wp:effectExtent l="0" t="0" r="0" b="5715"/>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6800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0430" w:rsidRDefault="0068353E" w:rsidP="0068353E">
                            <w:pPr>
                              <w:jc w:val="center"/>
                            </w:pPr>
                            <w:r>
                              <w:rPr>
                                <w:rFonts w:ascii="Arial" w:hAnsi="Arial" w:cs="Arial"/>
                                <w:u w:val="single"/>
                              </w:rPr>
                              <w:t>Statistik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feld 4" o:spid="_x0000_s1028" type="#_x0000_t202" style="position:absolute;left:0;text-align:left;margin-left:278.95pt;margin-top:83.45pt;width:81.2pt;height:5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" fillcolor="white [3201]" strokeweight=".5pt">
                <v:path arrowok="t"/>
                <v:textbox>
                  <w:txbxContent>
                    <w:p w:rsidR="00720430" w:rsidRDefault="0068353E" w:rsidP="0068353E">
                      <w:pPr>
                        <w:jc w:val="center"/>
                      </w:pPr>
                      <w:r>
                        <w:rPr>
                          <w:rFonts w:ascii="Arial" w:hAnsi="Arial" w:cs="Arial"/>
                          <w:u w:val="single"/>
                        </w:rPr>
                        <w:t>Statistik</w:t>
                      </w:r>
                    </w:p>
                  </w:txbxContent>
                </v:textbox>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290195</wp:posOffset>
                </wp:positionH>
                <wp:positionV relativeFrom="paragraph">
                  <wp:posOffset>1059180</wp:posOffset>
                </wp:positionV>
                <wp:extent cx="1031240" cy="69088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690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0430" w:rsidRPr="0068353E" w:rsidRDefault="0068353E" w:rsidP="0068353E">
                            <w:pPr>
                              <w:jc w:val="center"/>
                              <w:rPr>
                                <w:rFonts w:ascii="Arial" w:hAnsi="Arial" w:cs="Arial"/>
                                <w:u w:val="single"/>
                              </w:rPr>
                            </w:pPr>
                            <w:r w:rsidRPr="0068353E">
                              <w:rPr>
                                <w:rFonts w:ascii="Arial" w:hAnsi="Arial" w:cs="Arial"/>
                                <w:u w:val="single"/>
                              </w:rPr>
                              <w:t>Finanz-buch-haltung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feld 2" o:spid="_x0000_s1029" type="#_x0000_t202" style="position:absolute;left:0;text-align:left;margin-left:22.85pt;margin-top:83.4pt;width:81.2pt;height:5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" fillcolor="white [3201]" strokeweight=".5pt">
                <v:path arrowok="t"/>
                <v:textbox>
                  <w:txbxContent>
                    <w:p w:rsidR="00720430" w:rsidRPr="0068353E" w:rsidRDefault="0068353E" w:rsidP="0068353E">
                      <w:pPr>
                        <w:jc w:val="center"/>
                        <w:rPr>
                          <w:rFonts w:ascii="Arial" w:hAnsi="Arial" w:cs="Arial"/>
                          <w:u w:val="single"/>
                        </w:rPr>
                      </w:pPr>
                      <w:r w:rsidRPr="0068353E">
                        <w:rPr>
                          <w:rFonts w:ascii="Arial" w:hAnsi="Arial" w:cs="Arial"/>
                          <w:u w:val="single"/>
                        </w:rPr>
                        <w:t>Finanz-buch-haltung</w:t>
                      </w:r>
                    </w:p>
                  </w:txbxContent>
                </v:textbox>
              </v:shape>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1926590</wp:posOffset>
                </wp:positionH>
                <wp:positionV relativeFrom="paragraph">
                  <wp:posOffset>1059815</wp:posOffset>
                </wp:positionV>
                <wp:extent cx="1031240" cy="680085"/>
                <wp:effectExtent l="0" t="0" r="0" b="5715"/>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6800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353E" w:rsidRPr="0068353E" w:rsidRDefault="0068353E" w:rsidP="0068353E">
                            <w:pPr>
                              <w:jc w:val="center"/>
                              <w:rPr>
                                <w:rFonts w:ascii="Arial" w:hAnsi="Arial" w:cs="Arial"/>
                                <w:u w:val="single"/>
                              </w:rPr>
                            </w:pPr>
                            <w:r>
                              <w:rPr>
                                <w:rFonts w:ascii="Arial" w:hAnsi="Arial" w:cs="Arial"/>
                                <w:u w:val="single"/>
                              </w:rPr>
                              <w:t xml:space="preserve">Kosten- und </w:t>
                            </w:r>
                            <w:r>
                              <w:rPr>
                                <w:rFonts w:ascii="Arial" w:hAnsi="Arial" w:cs="Arial"/>
                                <w:u w:val="single"/>
                              </w:rPr>
                              <w:br/>
                              <w:t>Leistungs-rechnung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feld 3" o:spid="_x0000_s1030" type="#_x0000_t202" style="position:absolute;left:0;text-align:left;margin-left:151.7pt;margin-top:83.45pt;width:81.2pt;height:5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" fillcolor="white [3201]" strokeweight=".5pt">
                <v:path arrowok="t"/>
                <v:textbox>
                  <w:txbxContent>
                    <w:p w:rsidR="0068353E" w:rsidRPr="0068353E" w:rsidRDefault="0068353E" w:rsidP="0068353E">
                      <w:pPr>
                        <w:jc w:val="center"/>
                        <w:rPr>
                          <w:rFonts w:ascii="Arial" w:hAnsi="Arial" w:cs="Arial"/>
                          <w:u w:val="single"/>
                        </w:rPr>
                      </w:pPr>
                      <w:r>
                        <w:rPr>
                          <w:rFonts w:ascii="Arial" w:hAnsi="Arial" w:cs="Arial"/>
                          <w:u w:val="single"/>
                        </w:rPr>
                        <w:t xml:space="preserve">Kosten- und </w:t>
                      </w:r>
                      <w:r>
                        <w:rPr>
                          <w:rFonts w:ascii="Arial" w:hAnsi="Arial" w:cs="Arial"/>
                          <w:u w:val="single"/>
                        </w:rPr>
                        <w:br/>
                        <w:t>Leistungs-rechnung</w:t>
                      </w:r>
                    </w:p>
                  </w:txbxContent>
                </v:textbox>
              </v:shape>
            </w:pict>
          </mc:Fallback>
        </mc:AlternateContent>
      </w:r>
      <w:r w:rsidR="00720430">
        <w:rPr>
          <w:noProof/>
          <w:lang w:eastAsia="de-DE"/>
        </w:rPr>
        <w:drawing>
          <wp:inline distT="0" distB="0" distL="0" distR="0">
            <wp:extent cx="6453963" cy="4731488"/>
            <wp:effectExtent l="0" t="57150" r="0" b="107315"/>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sectPr w:rsidR="00066445" w:rsidRPr="00BD439D" w:rsidSect="00720430">
      <w:headerReference w:type="default" r:id="rId15"/>
      <w:pgSz w:w="11906" w:h="16838"/>
      <w:pgMar w:top="1134" w:right="510"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96D" w:rsidRDefault="0030196D" w:rsidP="003E3DCA">
      <w:pPr>
        <w:spacing w:after="0"/>
      </w:pPr>
      <w:r>
        <w:separator/>
      </w:r>
    </w:p>
  </w:endnote>
  <w:endnote w:type="continuationSeparator" w:id="0">
    <w:p w:rsidR="0030196D" w:rsidRDefault="0030196D" w:rsidP="003E3D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96D" w:rsidRDefault="0030196D" w:rsidP="003E3DCA">
      <w:pPr>
        <w:spacing w:after="0"/>
      </w:pPr>
      <w:r>
        <w:separator/>
      </w:r>
    </w:p>
  </w:footnote>
  <w:footnote w:type="continuationSeparator" w:id="0">
    <w:p w:rsidR="0030196D" w:rsidRDefault="0030196D" w:rsidP="003E3DC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445" w:rsidRPr="003E3DCA" w:rsidRDefault="00066445" w:rsidP="00066445">
    <w:pPr>
      <w:pStyle w:val="Kopfzeile"/>
      <w:tabs>
        <w:tab w:val="clear" w:pos="4536"/>
        <w:tab w:val="clear" w:pos="9072"/>
        <w:tab w:val="left" w:pos="1920"/>
      </w:tabs>
      <w:rPr>
        <w:rFonts w:ascii="Comic Sans MS" w:hAnsi="Comic Sans M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A4B05"/>
    <w:multiLevelType w:val="hybridMultilevel"/>
    <w:tmpl w:val="8BF6C89E"/>
    <w:lvl w:ilvl="0" w:tplc="FA7AC9F6">
      <w:start w:val="1"/>
      <w:numFmt w:val="decimal"/>
      <w:lvlText w:val="%1"/>
      <w:lvlJc w:val="left"/>
      <w:pPr>
        <w:ind w:left="2280" w:hanging="360"/>
      </w:pPr>
      <w:rPr>
        <w:rFonts w:hint="default"/>
      </w:rPr>
    </w:lvl>
    <w:lvl w:ilvl="1" w:tplc="04070019" w:tentative="1">
      <w:start w:val="1"/>
      <w:numFmt w:val="lowerLetter"/>
      <w:lvlText w:val="%2."/>
      <w:lvlJc w:val="left"/>
      <w:pPr>
        <w:ind w:left="3000" w:hanging="360"/>
      </w:pPr>
    </w:lvl>
    <w:lvl w:ilvl="2" w:tplc="0407001B" w:tentative="1">
      <w:start w:val="1"/>
      <w:numFmt w:val="lowerRoman"/>
      <w:lvlText w:val="%3."/>
      <w:lvlJc w:val="right"/>
      <w:pPr>
        <w:ind w:left="3720" w:hanging="180"/>
      </w:pPr>
    </w:lvl>
    <w:lvl w:ilvl="3" w:tplc="0407000F" w:tentative="1">
      <w:start w:val="1"/>
      <w:numFmt w:val="decimal"/>
      <w:lvlText w:val="%4."/>
      <w:lvlJc w:val="left"/>
      <w:pPr>
        <w:ind w:left="4440" w:hanging="360"/>
      </w:pPr>
    </w:lvl>
    <w:lvl w:ilvl="4" w:tplc="04070019" w:tentative="1">
      <w:start w:val="1"/>
      <w:numFmt w:val="lowerLetter"/>
      <w:lvlText w:val="%5."/>
      <w:lvlJc w:val="left"/>
      <w:pPr>
        <w:ind w:left="5160" w:hanging="360"/>
      </w:pPr>
    </w:lvl>
    <w:lvl w:ilvl="5" w:tplc="0407001B" w:tentative="1">
      <w:start w:val="1"/>
      <w:numFmt w:val="lowerRoman"/>
      <w:lvlText w:val="%6."/>
      <w:lvlJc w:val="right"/>
      <w:pPr>
        <w:ind w:left="5880" w:hanging="180"/>
      </w:pPr>
    </w:lvl>
    <w:lvl w:ilvl="6" w:tplc="0407000F" w:tentative="1">
      <w:start w:val="1"/>
      <w:numFmt w:val="decimal"/>
      <w:lvlText w:val="%7."/>
      <w:lvlJc w:val="left"/>
      <w:pPr>
        <w:ind w:left="6600" w:hanging="360"/>
      </w:pPr>
    </w:lvl>
    <w:lvl w:ilvl="7" w:tplc="04070019" w:tentative="1">
      <w:start w:val="1"/>
      <w:numFmt w:val="lowerLetter"/>
      <w:lvlText w:val="%8."/>
      <w:lvlJc w:val="left"/>
      <w:pPr>
        <w:ind w:left="7320" w:hanging="360"/>
      </w:pPr>
    </w:lvl>
    <w:lvl w:ilvl="8" w:tplc="0407001B" w:tentative="1">
      <w:start w:val="1"/>
      <w:numFmt w:val="lowerRoman"/>
      <w:lvlText w:val="%9."/>
      <w:lvlJc w:val="right"/>
      <w:pPr>
        <w:ind w:left="8040" w:hanging="180"/>
      </w:pPr>
    </w:lvl>
  </w:abstractNum>
  <w:abstractNum w:abstractNumId="1" w15:restartNumberingAfterBreak="0">
    <w:nsid w:val="2B5C2E9A"/>
    <w:multiLevelType w:val="hybridMultilevel"/>
    <w:tmpl w:val="120E1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D2406A"/>
    <w:multiLevelType w:val="hybridMultilevel"/>
    <w:tmpl w:val="99EC57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B09045A"/>
    <w:multiLevelType w:val="hybridMultilevel"/>
    <w:tmpl w:val="03622B1C"/>
    <w:lvl w:ilvl="0" w:tplc="09D223D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E451298"/>
    <w:multiLevelType w:val="hybridMultilevel"/>
    <w:tmpl w:val="144E39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8CD1F84"/>
    <w:multiLevelType w:val="hybridMultilevel"/>
    <w:tmpl w:val="9B9669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3749AB"/>
    <w:multiLevelType w:val="hybridMultilevel"/>
    <w:tmpl w:val="70F03A58"/>
    <w:lvl w:ilvl="0" w:tplc="D3CCBD0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13464A9"/>
    <w:multiLevelType w:val="hybridMultilevel"/>
    <w:tmpl w:val="E6DAF5DC"/>
    <w:lvl w:ilvl="0" w:tplc="39084FEE">
      <w:start w:val="1"/>
      <w:numFmt w:val="decimal"/>
      <w:lvlText w:val="%1."/>
      <w:lvlJc w:val="left"/>
      <w:pPr>
        <w:ind w:left="2280" w:hanging="360"/>
      </w:pPr>
      <w:rPr>
        <w:rFonts w:hint="default"/>
      </w:rPr>
    </w:lvl>
    <w:lvl w:ilvl="1" w:tplc="04070019" w:tentative="1">
      <w:start w:val="1"/>
      <w:numFmt w:val="lowerLetter"/>
      <w:lvlText w:val="%2."/>
      <w:lvlJc w:val="left"/>
      <w:pPr>
        <w:ind w:left="3000" w:hanging="360"/>
      </w:pPr>
    </w:lvl>
    <w:lvl w:ilvl="2" w:tplc="0407001B" w:tentative="1">
      <w:start w:val="1"/>
      <w:numFmt w:val="lowerRoman"/>
      <w:lvlText w:val="%3."/>
      <w:lvlJc w:val="right"/>
      <w:pPr>
        <w:ind w:left="3720" w:hanging="180"/>
      </w:pPr>
    </w:lvl>
    <w:lvl w:ilvl="3" w:tplc="0407000F" w:tentative="1">
      <w:start w:val="1"/>
      <w:numFmt w:val="decimal"/>
      <w:lvlText w:val="%4."/>
      <w:lvlJc w:val="left"/>
      <w:pPr>
        <w:ind w:left="4440" w:hanging="360"/>
      </w:pPr>
    </w:lvl>
    <w:lvl w:ilvl="4" w:tplc="04070019" w:tentative="1">
      <w:start w:val="1"/>
      <w:numFmt w:val="lowerLetter"/>
      <w:lvlText w:val="%5."/>
      <w:lvlJc w:val="left"/>
      <w:pPr>
        <w:ind w:left="5160" w:hanging="360"/>
      </w:pPr>
    </w:lvl>
    <w:lvl w:ilvl="5" w:tplc="0407001B" w:tentative="1">
      <w:start w:val="1"/>
      <w:numFmt w:val="lowerRoman"/>
      <w:lvlText w:val="%6."/>
      <w:lvlJc w:val="right"/>
      <w:pPr>
        <w:ind w:left="5880" w:hanging="180"/>
      </w:pPr>
    </w:lvl>
    <w:lvl w:ilvl="6" w:tplc="0407000F" w:tentative="1">
      <w:start w:val="1"/>
      <w:numFmt w:val="decimal"/>
      <w:lvlText w:val="%7."/>
      <w:lvlJc w:val="left"/>
      <w:pPr>
        <w:ind w:left="6600" w:hanging="360"/>
      </w:pPr>
    </w:lvl>
    <w:lvl w:ilvl="7" w:tplc="04070019" w:tentative="1">
      <w:start w:val="1"/>
      <w:numFmt w:val="lowerLetter"/>
      <w:lvlText w:val="%8."/>
      <w:lvlJc w:val="left"/>
      <w:pPr>
        <w:ind w:left="7320" w:hanging="360"/>
      </w:pPr>
    </w:lvl>
    <w:lvl w:ilvl="8" w:tplc="0407001B" w:tentative="1">
      <w:start w:val="1"/>
      <w:numFmt w:val="lowerRoman"/>
      <w:lvlText w:val="%9."/>
      <w:lvlJc w:val="right"/>
      <w:pPr>
        <w:ind w:left="8040" w:hanging="180"/>
      </w:pPr>
    </w:lvl>
  </w:abstractNum>
  <w:abstractNum w:abstractNumId="8" w15:restartNumberingAfterBreak="0">
    <w:nsid w:val="6DA47251"/>
    <w:multiLevelType w:val="hybridMultilevel"/>
    <w:tmpl w:val="058AD8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2"/>
  </w:num>
  <w:num w:numId="5">
    <w:abstractNumId w:val="1"/>
  </w:num>
  <w:num w:numId="6">
    <w:abstractNumId w:val="3"/>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DCA"/>
    <w:rsid w:val="00055D7A"/>
    <w:rsid w:val="00066445"/>
    <w:rsid w:val="0011191B"/>
    <w:rsid w:val="00122D92"/>
    <w:rsid w:val="00215A2F"/>
    <w:rsid w:val="0030196D"/>
    <w:rsid w:val="00362BAB"/>
    <w:rsid w:val="003E3DCA"/>
    <w:rsid w:val="003E5024"/>
    <w:rsid w:val="00421F6B"/>
    <w:rsid w:val="00490B4C"/>
    <w:rsid w:val="005D0213"/>
    <w:rsid w:val="005F4460"/>
    <w:rsid w:val="00645935"/>
    <w:rsid w:val="0068353E"/>
    <w:rsid w:val="00720430"/>
    <w:rsid w:val="00814858"/>
    <w:rsid w:val="00834E98"/>
    <w:rsid w:val="00880E89"/>
    <w:rsid w:val="00AA3A07"/>
    <w:rsid w:val="00B2082B"/>
    <w:rsid w:val="00B463CF"/>
    <w:rsid w:val="00B82C51"/>
    <w:rsid w:val="00B95033"/>
    <w:rsid w:val="00BA6FB4"/>
    <w:rsid w:val="00BD439D"/>
    <w:rsid w:val="00C11E3B"/>
    <w:rsid w:val="00C223F4"/>
    <w:rsid w:val="00D837A8"/>
    <w:rsid w:val="00E32790"/>
    <w:rsid w:val="00E4290E"/>
    <w:rsid w:val="00E85BCC"/>
    <w:rsid w:val="00E901DE"/>
    <w:rsid w:val="00FA4119"/>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82872E-CC0F-46B4-813F-FB3F98BA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55D7A"/>
    <w:rPr>
      <w:sz w:val="24"/>
      <w:szCs w:val="24"/>
    </w:rPr>
  </w:style>
  <w:style w:type="paragraph" w:styleId="berschrift1">
    <w:name w:val="heading 1"/>
    <w:basedOn w:val="Standard"/>
    <w:next w:val="Standard"/>
    <w:link w:val="berschrift1Zchn"/>
    <w:uiPriority w:val="9"/>
    <w:qFormat/>
    <w:rsid w:val="00055D7A"/>
    <w:pPr>
      <w:keepNext/>
      <w:spacing w:line="360" w:lineRule="auto"/>
      <w:outlineLvl w:val="0"/>
    </w:pPr>
    <w:rPr>
      <w:rFonts w:eastAsiaTheme="majorEastAsia" w:cs="Arial"/>
      <w:b/>
      <w:bCs/>
      <w:kern w:val="32"/>
      <w:sz w:val="28"/>
      <w:szCs w:val="32"/>
    </w:rPr>
  </w:style>
  <w:style w:type="paragraph" w:styleId="berschrift2">
    <w:name w:val="heading 2"/>
    <w:basedOn w:val="Standard"/>
    <w:next w:val="Standard"/>
    <w:link w:val="berschrift2Zchn"/>
    <w:qFormat/>
    <w:rsid w:val="00055D7A"/>
    <w:pPr>
      <w:keepNext/>
      <w:spacing w:before="120" w:line="360" w:lineRule="auto"/>
      <w:outlineLvl w:val="1"/>
    </w:pPr>
    <w:rPr>
      <w:rFonts w:cs="Arial"/>
      <w:b/>
      <w:bCs/>
      <w:iCs/>
      <w:szCs w:val="28"/>
    </w:rPr>
  </w:style>
  <w:style w:type="paragraph" w:styleId="berschrift3">
    <w:name w:val="heading 3"/>
    <w:basedOn w:val="Standard"/>
    <w:next w:val="Standard"/>
    <w:link w:val="berschrift3Zchn"/>
    <w:qFormat/>
    <w:rsid w:val="00055D7A"/>
    <w:pPr>
      <w:keepNext/>
      <w:spacing w:before="120" w:line="360" w:lineRule="auto"/>
      <w:outlineLvl w:val="2"/>
    </w:pPr>
    <w:rPr>
      <w:rFonts w:cs="Arial"/>
      <w:b/>
      <w:bCs/>
      <w:sz w:val="22"/>
      <w:szCs w:val="26"/>
      <w:lang w:eastAsia="de-DE"/>
    </w:rPr>
  </w:style>
  <w:style w:type="paragraph" w:styleId="berschrift4">
    <w:name w:val="heading 4"/>
    <w:basedOn w:val="Standard"/>
    <w:next w:val="Standard"/>
    <w:link w:val="berschrift4Zchn"/>
    <w:qFormat/>
    <w:rsid w:val="00055D7A"/>
    <w:pPr>
      <w:keepNext/>
      <w:spacing w:before="240" w:after="60" w:line="360" w:lineRule="auto"/>
      <w:outlineLvl w:val="3"/>
    </w:pPr>
    <w:rPr>
      <w:b/>
      <w:bCs/>
      <w:sz w:val="22"/>
      <w:szCs w:val="28"/>
    </w:rPr>
  </w:style>
  <w:style w:type="paragraph" w:styleId="berschrift5">
    <w:name w:val="heading 5"/>
    <w:basedOn w:val="Standard"/>
    <w:next w:val="Standard"/>
    <w:link w:val="berschrift5Zchn"/>
    <w:qFormat/>
    <w:rsid w:val="00055D7A"/>
    <w:pPr>
      <w:spacing w:before="240" w:after="60"/>
      <w:outlineLvl w:val="4"/>
    </w:pPr>
    <w:rPr>
      <w:b/>
      <w:bCs/>
      <w:i/>
      <w:iCs/>
      <w:sz w:val="26"/>
      <w:szCs w:val="26"/>
    </w:rPr>
  </w:style>
  <w:style w:type="paragraph" w:styleId="berschrift6">
    <w:name w:val="heading 6"/>
    <w:basedOn w:val="Standard"/>
    <w:next w:val="Standard"/>
    <w:link w:val="berschrift6Zchn"/>
    <w:qFormat/>
    <w:rsid w:val="00055D7A"/>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5D7A"/>
    <w:rPr>
      <w:rFonts w:eastAsiaTheme="majorEastAsia" w:cs="Arial"/>
      <w:b/>
      <w:bCs/>
      <w:kern w:val="32"/>
      <w:sz w:val="28"/>
      <w:szCs w:val="32"/>
    </w:rPr>
  </w:style>
  <w:style w:type="paragraph" w:styleId="Titel">
    <w:name w:val="Title"/>
    <w:basedOn w:val="Standard"/>
    <w:next w:val="Standard"/>
    <w:link w:val="TitelZchn"/>
    <w:uiPriority w:val="10"/>
    <w:qFormat/>
    <w:rsid w:val="00122D9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22D9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122D92"/>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122D92"/>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055D7A"/>
    <w:pPr>
      <w:ind w:left="708"/>
    </w:pPr>
  </w:style>
  <w:style w:type="character" w:customStyle="1" w:styleId="berschrift2Zchn">
    <w:name w:val="Überschrift 2 Zchn"/>
    <w:basedOn w:val="Absatz-Standardschriftart"/>
    <w:link w:val="berschrift2"/>
    <w:rsid w:val="00055D7A"/>
    <w:rPr>
      <w:rFonts w:cs="Arial"/>
      <w:b/>
      <w:bCs/>
      <w:iCs/>
      <w:sz w:val="24"/>
      <w:szCs w:val="28"/>
    </w:rPr>
  </w:style>
  <w:style w:type="character" w:customStyle="1" w:styleId="berschrift3Zchn">
    <w:name w:val="Überschrift 3 Zchn"/>
    <w:link w:val="berschrift3"/>
    <w:rsid w:val="00055D7A"/>
    <w:rPr>
      <w:rFonts w:cs="Arial"/>
      <w:b/>
      <w:bCs/>
      <w:sz w:val="22"/>
      <w:szCs w:val="26"/>
      <w:lang w:eastAsia="de-DE"/>
    </w:rPr>
  </w:style>
  <w:style w:type="character" w:customStyle="1" w:styleId="berschrift4Zchn">
    <w:name w:val="Überschrift 4 Zchn"/>
    <w:basedOn w:val="Absatz-Standardschriftart"/>
    <w:link w:val="berschrift4"/>
    <w:rsid w:val="00055D7A"/>
    <w:rPr>
      <w:b/>
      <w:bCs/>
      <w:sz w:val="22"/>
      <w:szCs w:val="28"/>
    </w:rPr>
  </w:style>
  <w:style w:type="character" w:customStyle="1" w:styleId="berschrift5Zchn">
    <w:name w:val="Überschrift 5 Zchn"/>
    <w:basedOn w:val="Absatz-Standardschriftart"/>
    <w:link w:val="berschrift5"/>
    <w:rsid w:val="00055D7A"/>
    <w:rPr>
      <w:b/>
      <w:bCs/>
      <w:i/>
      <w:iCs/>
      <w:sz w:val="26"/>
      <w:szCs w:val="26"/>
    </w:rPr>
  </w:style>
  <w:style w:type="character" w:customStyle="1" w:styleId="berschrift6Zchn">
    <w:name w:val="Überschrift 6 Zchn"/>
    <w:basedOn w:val="Absatz-Standardschriftart"/>
    <w:link w:val="berschrift6"/>
    <w:rsid w:val="00055D7A"/>
    <w:rPr>
      <w:b/>
      <w:bCs/>
      <w:sz w:val="22"/>
      <w:szCs w:val="22"/>
    </w:rPr>
  </w:style>
  <w:style w:type="paragraph" w:styleId="Beschriftung">
    <w:name w:val="caption"/>
    <w:basedOn w:val="Standard"/>
    <w:next w:val="Standard"/>
    <w:uiPriority w:val="35"/>
    <w:unhideWhenUsed/>
    <w:qFormat/>
    <w:rsid w:val="00055D7A"/>
    <w:pPr>
      <w:spacing w:after="200"/>
    </w:pPr>
    <w:rPr>
      <w:b/>
      <w:bCs/>
      <w:color w:val="4F81BD" w:themeColor="accent1"/>
      <w:sz w:val="18"/>
      <w:szCs w:val="18"/>
    </w:rPr>
  </w:style>
  <w:style w:type="character" w:styleId="Fett">
    <w:name w:val="Strong"/>
    <w:qFormat/>
    <w:rsid w:val="00055D7A"/>
    <w:rPr>
      <w:b/>
      <w:bCs/>
    </w:rPr>
  </w:style>
  <w:style w:type="paragraph" w:styleId="Inhaltsverzeichnisberschrift">
    <w:name w:val="TOC Heading"/>
    <w:basedOn w:val="berschrift1"/>
    <w:next w:val="Standard"/>
    <w:uiPriority w:val="39"/>
    <w:unhideWhenUsed/>
    <w:qFormat/>
    <w:rsid w:val="00055D7A"/>
    <w:pPr>
      <w:keepLines/>
      <w:spacing w:before="480" w:line="276" w:lineRule="auto"/>
      <w:outlineLvl w:val="9"/>
    </w:pPr>
    <w:rPr>
      <w:rFonts w:ascii="Cambria" w:eastAsia="Times New Roman" w:hAnsi="Cambria" w:cs="Times New Roman"/>
      <w:color w:val="365F91"/>
      <w:kern w:val="0"/>
      <w:szCs w:val="28"/>
    </w:rPr>
  </w:style>
  <w:style w:type="paragraph" w:styleId="Kopfzeile">
    <w:name w:val="header"/>
    <w:basedOn w:val="Standard"/>
    <w:link w:val="KopfzeileZchn"/>
    <w:uiPriority w:val="99"/>
    <w:unhideWhenUsed/>
    <w:rsid w:val="003E3DCA"/>
    <w:pPr>
      <w:tabs>
        <w:tab w:val="center" w:pos="4536"/>
        <w:tab w:val="right" w:pos="9072"/>
      </w:tabs>
      <w:spacing w:after="0"/>
    </w:pPr>
  </w:style>
  <w:style w:type="character" w:customStyle="1" w:styleId="KopfzeileZchn">
    <w:name w:val="Kopfzeile Zchn"/>
    <w:basedOn w:val="Absatz-Standardschriftart"/>
    <w:link w:val="Kopfzeile"/>
    <w:uiPriority w:val="99"/>
    <w:rsid w:val="003E3DCA"/>
    <w:rPr>
      <w:sz w:val="24"/>
      <w:szCs w:val="24"/>
    </w:rPr>
  </w:style>
  <w:style w:type="paragraph" w:styleId="Fuzeile">
    <w:name w:val="footer"/>
    <w:basedOn w:val="Standard"/>
    <w:link w:val="FuzeileZchn"/>
    <w:uiPriority w:val="99"/>
    <w:unhideWhenUsed/>
    <w:rsid w:val="003E3DCA"/>
    <w:pPr>
      <w:tabs>
        <w:tab w:val="center" w:pos="4536"/>
        <w:tab w:val="right" w:pos="9072"/>
      </w:tabs>
      <w:spacing w:after="0"/>
    </w:pPr>
  </w:style>
  <w:style w:type="character" w:customStyle="1" w:styleId="FuzeileZchn">
    <w:name w:val="Fußzeile Zchn"/>
    <w:basedOn w:val="Absatz-Standardschriftart"/>
    <w:link w:val="Fuzeile"/>
    <w:uiPriority w:val="99"/>
    <w:rsid w:val="003E3DCA"/>
    <w:rPr>
      <w:sz w:val="24"/>
      <w:szCs w:val="24"/>
    </w:rPr>
  </w:style>
  <w:style w:type="paragraph" w:styleId="Sprechblasentext">
    <w:name w:val="Balloon Text"/>
    <w:basedOn w:val="Standard"/>
    <w:link w:val="SprechblasentextZchn"/>
    <w:uiPriority w:val="99"/>
    <w:semiHidden/>
    <w:unhideWhenUsed/>
    <w:rsid w:val="00720430"/>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0430"/>
    <w:rPr>
      <w:rFonts w:ascii="Tahoma" w:hAnsi="Tahoma" w:cs="Tahoma"/>
      <w:sz w:val="16"/>
      <w:szCs w:val="16"/>
    </w:rPr>
  </w:style>
  <w:style w:type="table" w:styleId="Tabellenraster">
    <w:name w:val="Table Grid"/>
    <w:basedOn w:val="NormaleTabelle"/>
    <w:uiPriority w:val="59"/>
    <w:rsid w:val="00B463CF"/>
    <w:pPr>
      <w:spacing w:after="0"/>
      <w:jc w:val="both"/>
    </w:pPr>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3.wmf"/><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F92086-3DF1-4458-8278-13CE0900E36F}"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de-DE"/>
        </a:p>
      </dgm:t>
    </dgm:pt>
    <dgm:pt modelId="{7641052C-1DAC-496D-A6D5-B8BA813756A2}">
      <dgm:prSet phldrT="[Text]" custT="1"/>
      <dgm:spPr/>
      <dgm:t>
        <a:bodyPr/>
        <a:lstStyle/>
        <a:p>
          <a:r>
            <a:rPr lang="de-DE" sz="2000" b="1">
              <a:latin typeface="Arial" pitchFamily="34" charset="0"/>
              <a:cs typeface="Arial" pitchFamily="34" charset="0"/>
            </a:rPr>
            <a:t>Bereiche des Rechnungswesens</a:t>
          </a:r>
        </a:p>
      </dgm:t>
    </dgm:pt>
    <dgm:pt modelId="{2971D02E-BD5B-4452-B2F2-CC0996C11705}" type="parTrans" cxnId="{38DB4DD9-73DA-408A-B98C-DEE879F8CE66}">
      <dgm:prSet/>
      <dgm:spPr/>
      <dgm:t>
        <a:bodyPr/>
        <a:lstStyle/>
        <a:p>
          <a:endParaRPr lang="de-DE"/>
        </a:p>
      </dgm:t>
    </dgm:pt>
    <dgm:pt modelId="{C214FC70-BD45-4166-9B55-E4032BB5B7A7}" type="sibTrans" cxnId="{38DB4DD9-73DA-408A-B98C-DEE879F8CE66}">
      <dgm:prSet/>
      <dgm:spPr/>
      <dgm:t>
        <a:bodyPr/>
        <a:lstStyle/>
        <a:p>
          <a:endParaRPr lang="de-DE"/>
        </a:p>
      </dgm:t>
    </dgm:pt>
    <dgm:pt modelId="{A2B5494C-09A3-43E2-9F86-9A80008FAEC6}">
      <dgm:prSet phldrT="[Text]"/>
      <dgm:spPr/>
      <dgm:t>
        <a:bodyPr/>
        <a:lstStyle/>
        <a:p>
          <a:r>
            <a:rPr lang="de-DE">
              <a:latin typeface="Arial" pitchFamily="34" charset="0"/>
              <a:cs typeface="Arial" pitchFamily="34" charset="0"/>
            </a:rPr>
            <a:t>		</a:t>
          </a:r>
        </a:p>
      </dgm:t>
    </dgm:pt>
    <dgm:pt modelId="{9AC3EA97-5D81-48ED-AAFB-5659E8642EBA}" type="parTrans" cxnId="{50584102-3E4E-4AB8-95A6-9157B0FDF608}">
      <dgm:prSet/>
      <dgm:spPr/>
      <dgm:t>
        <a:bodyPr/>
        <a:lstStyle/>
        <a:p>
          <a:endParaRPr lang="de-DE"/>
        </a:p>
      </dgm:t>
    </dgm:pt>
    <dgm:pt modelId="{303F1C91-276B-48F5-9AB0-3CBCB0D95C99}" type="sibTrans" cxnId="{50584102-3E4E-4AB8-95A6-9157B0FDF608}">
      <dgm:prSet/>
      <dgm:spPr/>
      <dgm:t>
        <a:bodyPr/>
        <a:lstStyle/>
        <a:p>
          <a:endParaRPr lang="de-DE"/>
        </a:p>
      </dgm:t>
    </dgm:pt>
    <dgm:pt modelId="{A42F466C-3BDB-48E6-A81D-194CDB5B5424}">
      <dgm:prSet phldrT="[Text]"/>
      <dgm:spPr/>
      <dgm:t>
        <a:bodyPr/>
        <a:lstStyle/>
        <a:p>
          <a:r>
            <a:rPr lang="de-DE">
              <a:latin typeface="Arial" pitchFamily="34" charset="0"/>
              <a:cs typeface="Arial" pitchFamily="34" charset="0"/>
            </a:rPr>
            <a:t>  </a:t>
          </a:r>
        </a:p>
      </dgm:t>
    </dgm:pt>
    <dgm:pt modelId="{64FADF7D-3AB7-4F41-A22A-F68F8E82AB93}" type="parTrans" cxnId="{F9CF0FDD-EB0A-42ED-AE95-BDBEEA9C3B52}">
      <dgm:prSet/>
      <dgm:spPr/>
      <dgm:t>
        <a:bodyPr/>
        <a:lstStyle/>
        <a:p>
          <a:endParaRPr lang="de-DE"/>
        </a:p>
      </dgm:t>
    </dgm:pt>
    <dgm:pt modelId="{178419B2-B043-447D-9861-817571B38016}" type="sibTrans" cxnId="{F9CF0FDD-EB0A-42ED-AE95-BDBEEA9C3B52}">
      <dgm:prSet/>
      <dgm:spPr/>
      <dgm:t>
        <a:bodyPr/>
        <a:lstStyle/>
        <a:p>
          <a:endParaRPr lang="de-DE"/>
        </a:p>
      </dgm:t>
    </dgm:pt>
    <dgm:pt modelId="{76CB7C2C-C8F8-4E0B-BA86-26FA41E2E029}">
      <dgm:prSet phldrT="[Text]"/>
      <dgm:spPr/>
      <dgm:t>
        <a:bodyPr/>
        <a:lstStyle/>
        <a:p>
          <a:r>
            <a:rPr lang="de-DE">
              <a:latin typeface="Arial" pitchFamily="34" charset="0"/>
              <a:cs typeface="Arial" pitchFamily="34" charset="0"/>
            </a:rPr>
            <a:t>  </a:t>
          </a:r>
        </a:p>
      </dgm:t>
    </dgm:pt>
    <dgm:pt modelId="{432EDEAB-E79D-4FC5-81DA-67D841167672}" type="parTrans" cxnId="{720829F4-7D2F-42CD-835C-5CAA55CF0D1C}">
      <dgm:prSet/>
      <dgm:spPr/>
      <dgm:t>
        <a:bodyPr/>
        <a:lstStyle/>
        <a:p>
          <a:endParaRPr lang="de-DE"/>
        </a:p>
      </dgm:t>
    </dgm:pt>
    <dgm:pt modelId="{7ECDB530-DB14-4126-A758-811DB80DBE70}" type="sibTrans" cxnId="{720829F4-7D2F-42CD-835C-5CAA55CF0D1C}">
      <dgm:prSet/>
      <dgm:spPr/>
      <dgm:t>
        <a:bodyPr/>
        <a:lstStyle/>
        <a:p>
          <a:endParaRPr lang="de-DE"/>
        </a:p>
      </dgm:t>
    </dgm:pt>
    <dgm:pt modelId="{40AAE422-7DC2-4E5C-9D93-BCB8E110EFC8}">
      <dgm:prSet/>
      <dgm:spPr/>
      <dgm:t>
        <a:bodyPr/>
        <a:lstStyle/>
        <a:p>
          <a:endParaRPr lang="de-DE"/>
        </a:p>
      </dgm:t>
    </dgm:pt>
    <dgm:pt modelId="{4BCC890C-92CA-41C1-A27C-7D261C2DB648}" type="parTrans" cxnId="{89EB361D-0A42-4205-B9AD-9726BC222EC7}">
      <dgm:prSet/>
      <dgm:spPr/>
      <dgm:t>
        <a:bodyPr/>
        <a:lstStyle/>
        <a:p>
          <a:endParaRPr lang="de-DE"/>
        </a:p>
      </dgm:t>
    </dgm:pt>
    <dgm:pt modelId="{876C4CEE-E23D-4A18-8368-2391C95FCFCF}" type="sibTrans" cxnId="{89EB361D-0A42-4205-B9AD-9726BC222EC7}">
      <dgm:prSet/>
      <dgm:spPr/>
      <dgm:t>
        <a:bodyPr/>
        <a:lstStyle/>
        <a:p>
          <a:endParaRPr lang="de-DE"/>
        </a:p>
      </dgm:t>
    </dgm:pt>
    <dgm:pt modelId="{7AF603F1-2D07-46E5-B2FC-6BB22A15368E}" type="pres">
      <dgm:prSet presAssocID="{D1F92086-3DF1-4458-8278-13CE0900E36F}" presName="hierChild1" presStyleCnt="0">
        <dgm:presLayoutVars>
          <dgm:orgChart val="1"/>
          <dgm:chPref val="1"/>
          <dgm:dir/>
          <dgm:animOne val="branch"/>
          <dgm:animLvl val="lvl"/>
          <dgm:resizeHandles/>
        </dgm:presLayoutVars>
      </dgm:prSet>
      <dgm:spPr/>
    </dgm:pt>
    <dgm:pt modelId="{0DA496FB-234D-4839-8EFB-24D4FCA4C1BE}" type="pres">
      <dgm:prSet presAssocID="{7641052C-1DAC-496D-A6D5-B8BA813756A2}" presName="hierRoot1" presStyleCnt="0">
        <dgm:presLayoutVars>
          <dgm:hierBranch val="init"/>
        </dgm:presLayoutVars>
      </dgm:prSet>
      <dgm:spPr/>
    </dgm:pt>
    <dgm:pt modelId="{1FE9CD73-3350-458B-80BC-674F53D68728}" type="pres">
      <dgm:prSet presAssocID="{7641052C-1DAC-496D-A6D5-B8BA813756A2}" presName="rootComposite1" presStyleCnt="0"/>
      <dgm:spPr/>
    </dgm:pt>
    <dgm:pt modelId="{98447FEB-7BE3-426D-85B6-050927876DA3}" type="pres">
      <dgm:prSet presAssocID="{7641052C-1DAC-496D-A6D5-B8BA813756A2}" presName="rootText1" presStyleLbl="node0" presStyleIdx="0" presStyleCnt="1" custScaleX="276651">
        <dgm:presLayoutVars>
          <dgm:chPref val="3"/>
        </dgm:presLayoutVars>
      </dgm:prSet>
      <dgm:spPr/>
    </dgm:pt>
    <dgm:pt modelId="{BBF9B19D-3DBD-4BF1-A701-34684B101AFA}" type="pres">
      <dgm:prSet presAssocID="{7641052C-1DAC-496D-A6D5-B8BA813756A2}" presName="rootConnector1" presStyleLbl="node1" presStyleIdx="0" presStyleCnt="0"/>
      <dgm:spPr/>
    </dgm:pt>
    <dgm:pt modelId="{9D11ECED-84C3-4AF5-8346-9E0CB203D494}" type="pres">
      <dgm:prSet presAssocID="{7641052C-1DAC-496D-A6D5-B8BA813756A2}" presName="hierChild2" presStyleCnt="0"/>
      <dgm:spPr/>
    </dgm:pt>
    <dgm:pt modelId="{D93AACA2-F8BF-44ED-BF8D-5E5043021A7D}" type="pres">
      <dgm:prSet presAssocID="{9AC3EA97-5D81-48ED-AAFB-5659E8642EBA}" presName="Name37" presStyleLbl="parChTrans1D2" presStyleIdx="0" presStyleCnt="4"/>
      <dgm:spPr/>
    </dgm:pt>
    <dgm:pt modelId="{ABBBDCB9-8816-470A-80D1-977CFA33CBD4}" type="pres">
      <dgm:prSet presAssocID="{A2B5494C-09A3-43E2-9F86-9A80008FAEC6}" presName="hierRoot2" presStyleCnt="0">
        <dgm:presLayoutVars>
          <dgm:hierBranch val="init"/>
        </dgm:presLayoutVars>
      </dgm:prSet>
      <dgm:spPr/>
    </dgm:pt>
    <dgm:pt modelId="{D619126D-8267-44EB-9A5E-D1CD67B82CE1}" type="pres">
      <dgm:prSet presAssocID="{A2B5494C-09A3-43E2-9F86-9A80008FAEC6}" presName="rootComposite" presStyleCnt="0"/>
      <dgm:spPr/>
    </dgm:pt>
    <dgm:pt modelId="{47FC7C46-ED90-430C-A649-18AC78D0A0BE}" type="pres">
      <dgm:prSet presAssocID="{A2B5494C-09A3-43E2-9F86-9A80008FAEC6}" presName="rootText" presStyleLbl="node2" presStyleIdx="0" presStyleCnt="4" custScaleX="109483" custScaleY="630137">
        <dgm:presLayoutVars>
          <dgm:chPref val="3"/>
        </dgm:presLayoutVars>
      </dgm:prSet>
      <dgm:spPr/>
    </dgm:pt>
    <dgm:pt modelId="{2BEC08ED-87DE-480C-8EF9-4E3DF9E3AA9B}" type="pres">
      <dgm:prSet presAssocID="{A2B5494C-09A3-43E2-9F86-9A80008FAEC6}" presName="rootConnector" presStyleLbl="node2" presStyleIdx="0" presStyleCnt="4"/>
      <dgm:spPr/>
    </dgm:pt>
    <dgm:pt modelId="{333F7B48-006C-4846-9519-ECAC827CDCC4}" type="pres">
      <dgm:prSet presAssocID="{A2B5494C-09A3-43E2-9F86-9A80008FAEC6}" presName="hierChild4" presStyleCnt="0"/>
      <dgm:spPr/>
    </dgm:pt>
    <dgm:pt modelId="{AF1D2363-536B-46AA-BB13-C23F4C748345}" type="pres">
      <dgm:prSet presAssocID="{A2B5494C-09A3-43E2-9F86-9A80008FAEC6}" presName="hierChild5" presStyleCnt="0"/>
      <dgm:spPr/>
    </dgm:pt>
    <dgm:pt modelId="{2D47FF08-5606-4924-B0E8-90701AFB08BA}" type="pres">
      <dgm:prSet presAssocID="{64FADF7D-3AB7-4F41-A22A-F68F8E82AB93}" presName="Name37" presStyleLbl="parChTrans1D2" presStyleIdx="1" presStyleCnt="4"/>
      <dgm:spPr/>
    </dgm:pt>
    <dgm:pt modelId="{08C3BCF9-8DA5-4683-BBD6-C5CF0680ED09}" type="pres">
      <dgm:prSet presAssocID="{A42F466C-3BDB-48E6-A81D-194CDB5B5424}" presName="hierRoot2" presStyleCnt="0">
        <dgm:presLayoutVars>
          <dgm:hierBranch val="init"/>
        </dgm:presLayoutVars>
      </dgm:prSet>
      <dgm:spPr/>
    </dgm:pt>
    <dgm:pt modelId="{A578D5CF-9287-43B4-9978-8DC02613457C}" type="pres">
      <dgm:prSet presAssocID="{A42F466C-3BDB-48E6-A81D-194CDB5B5424}" presName="rootComposite" presStyleCnt="0"/>
      <dgm:spPr/>
    </dgm:pt>
    <dgm:pt modelId="{A2E556D5-64E2-4717-A225-AEFFC50CA93B}" type="pres">
      <dgm:prSet presAssocID="{A42F466C-3BDB-48E6-A81D-194CDB5B5424}" presName="rootText" presStyleLbl="node2" presStyleIdx="1" presStyleCnt="4" custScaleX="109483" custScaleY="630137">
        <dgm:presLayoutVars>
          <dgm:chPref val="3"/>
        </dgm:presLayoutVars>
      </dgm:prSet>
      <dgm:spPr/>
    </dgm:pt>
    <dgm:pt modelId="{EEFD0E0F-094D-423B-B0CF-A073ED28BF0E}" type="pres">
      <dgm:prSet presAssocID="{A42F466C-3BDB-48E6-A81D-194CDB5B5424}" presName="rootConnector" presStyleLbl="node2" presStyleIdx="1" presStyleCnt="4"/>
      <dgm:spPr/>
    </dgm:pt>
    <dgm:pt modelId="{4BA43261-E5DA-435A-BBA7-CC6F31A8F07A}" type="pres">
      <dgm:prSet presAssocID="{A42F466C-3BDB-48E6-A81D-194CDB5B5424}" presName="hierChild4" presStyleCnt="0"/>
      <dgm:spPr/>
    </dgm:pt>
    <dgm:pt modelId="{859D6D22-8AA8-4DCD-B6E6-F27764702F92}" type="pres">
      <dgm:prSet presAssocID="{A42F466C-3BDB-48E6-A81D-194CDB5B5424}" presName="hierChild5" presStyleCnt="0"/>
      <dgm:spPr/>
    </dgm:pt>
    <dgm:pt modelId="{CAAF327E-3F4E-4AFF-A21F-4EEFC1613DC1}" type="pres">
      <dgm:prSet presAssocID="{432EDEAB-E79D-4FC5-81DA-67D841167672}" presName="Name37" presStyleLbl="parChTrans1D2" presStyleIdx="2" presStyleCnt="4"/>
      <dgm:spPr/>
    </dgm:pt>
    <dgm:pt modelId="{5F8E3456-A9DC-40B4-9BE9-5C68FCB2DD08}" type="pres">
      <dgm:prSet presAssocID="{76CB7C2C-C8F8-4E0B-BA86-26FA41E2E029}" presName="hierRoot2" presStyleCnt="0">
        <dgm:presLayoutVars>
          <dgm:hierBranch val="init"/>
        </dgm:presLayoutVars>
      </dgm:prSet>
      <dgm:spPr/>
    </dgm:pt>
    <dgm:pt modelId="{1920C864-51D4-4BC2-B567-E50120C97AF8}" type="pres">
      <dgm:prSet presAssocID="{76CB7C2C-C8F8-4E0B-BA86-26FA41E2E029}" presName="rootComposite" presStyleCnt="0"/>
      <dgm:spPr/>
    </dgm:pt>
    <dgm:pt modelId="{8079EB17-CE4C-4092-9102-85887F5FD90D}" type="pres">
      <dgm:prSet presAssocID="{76CB7C2C-C8F8-4E0B-BA86-26FA41E2E029}" presName="rootText" presStyleLbl="node2" presStyleIdx="2" presStyleCnt="4" custScaleX="109483" custScaleY="630137">
        <dgm:presLayoutVars>
          <dgm:chPref val="3"/>
        </dgm:presLayoutVars>
      </dgm:prSet>
      <dgm:spPr/>
    </dgm:pt>
    <dgm:pt modelId="{75C8B3CF-3AA5-4A3C-9DD1-BD1A0DB97BE4}" type="pres">
      <dgm:prSet presAssocID="{76CB7C2C-C8F8-4E0B-BA86-26FA41E2E029}" presName="rootConnector" presStyleLbl="node2" presStyleIdx="2" presStyleCnt="4"/>
      <dgm:spPr/>
    </dgm:pt>
    <dgm:pt modelId="{ACED5ADD-4D19-40E2-8E1F-6A6720B05E97}" type="pres">
      <dgm:prSet presAssocID="{76CB7C2C-C8F8-4E0B-BA86-26FA41E2E029}" presName="hierChild4" presStyleCnt="0"/>
      <dgm:spPr/>
    </dgm:pt>
    <dgm:pt modelId="{9B5D7EE5-B117-46C4-988B-C8F5FC9125F8}" type="pres">
      <dgm:prSet presAssocID="{76CB7C2C-C8F8-4E0B-BA86-26FA41E2E029}" presName="hierChild5" presStyleCnt="0"/>
      <dgm:spPr/>
    </dgm:pt>
    <dgm:pt modelId="{1216CAAB-B3C6-4E83-99DD-55E4EFD0D8C4}" type="pres">
      <dgm:prSet presAssocID="{4BCC890C-92CA-41C1-A27C-7D261C2DB648}" presName="Name37" presStyleLbl="parChTrans1D2" presStyleIdx="3" presStyleCnt="4"/>
      <dgm:spPr/>
    </dgm:pt>
    <dgm:pt modelId="{41E21E4C-898A-491E-B869-42F6635192C3}" type="pres">
      <dgm:prSet presAssocID="{40AAE422-7DC2-4E5C-9D93-BCB8E110EFC8}" presName="hierRoot2" presStyleCnt="0">
        <dgm:presLayoutVars>
          <dgm:hierBranch val="init"/>
        </dgm:presLayoutVars>
      </dgm:prSet>
      <dgm:spPr/>
    </dgm:pt>
    <dgm:pt modelId="{15992DE4-31A6-417B-85BF-0F5B9C0A1124}" type="pres">
      <dgm:prSet presAssocID="{40AAE422-7DC2-4E5C-9D93-BCB8E110EFC8}" presName="rootComposite" presStyleCnt="0"/>
      <dgm:spPr/>
    </dgm:pt>
    <dgm:pt modelId="{9CEC7A18-05FD-4C64-A61F-F5A18C50FEED}" type="pres">
      <dgm:prSet presAssocID="{40AAE422-7DC2-4E5C-9D93-BCB8E110EFC8}" presName="rootText" presStyleLbl="node2" presStyleIdx="3" presStyleCnt="4" custScaleX="109483" custScaleY="630137">
        <dgm:presLayoutVars>
          <dgm:chPref val="3"/>
        </dgm:presLayoutVars>
      </dgm:prSet>
      <dgm:spPr/>
    </dgm:pt>
    <dgm:pt modelId="{12F0076F-48D9-4BCB-A391-33072F850424}" type="pres">
      <dgm:prSet presAssocID="{40AAE422-7DC2-4E5C-9D93-BCB8E110EFC8}" presName="rootConnector" presStyleLbl="node2" presStyleIdx="3" presStyleCnt="4"/>
      <dgm:spPr/>
    </dgm:pt>
    <dgm:pt modelId="{209B8876-D961-4A56-9CB0-39A72E0E6383}" type="pres">
      <dgm:prSet presAssocID="{40AAE422-7DC2-4E5C-9D93-BCB8E110EFC8}" presName="hierChild4" presStyleCnt="0"/>
      <dgm:spPr/>
    </dgm:pt>
    <dgm:pt modelId="{93C99C64-32B5-40C1-B75E-F21E66F3D258}" type="pres">
      <dgm:prSet presAssocID="{40AAE422-7DC2-4E5C-9D93-BCB8E110EFC8}" presName="hierChild5" presStyleCnt="0"/>
      <dgm:spPr/>
    </dgm:pt>
    <dgm:pt modelId="{A8918A5A-04C1-4B74-A46B-BEE35ADFDC7F}" type="pres">
      <dgm:prSet presAssocID="{7641052C-1DAC-496D-A6D5-B8BA813756A2}" presName="hierChild3" presStyleCnt="0"/>
      <dgm:spPr/>
    </dgm:pt>
  </dgm:ptLst>
  <dgm:cxnLst>
    <dgm:cxn modelId="{50584102-3E4E-4AB8-95A6-9157B0FDF608}" srcId="{7641052C-1DAC-496D-A6D5-B8BA813756A2}" destId="{A2B5494C-09A3-43E2-9F86-9A80008FAEC6}" srcOrd="0" destOrd="0" parTransId="{9AC3EA97-5D81-48ED-AAFB-5659E8642EBA}" sibTransId="{303F1C91-276B-48F5-9AB0-3CBCB0D95C99}"/>
    <dgm:cxn modelId="{E4526C03-2135-469C-938F-D8B8487E1FC1}" type="presOf" srcId="{7641052C-1DAC-496D-A6D5-B8BA813756A2}" destId="{98447FEB-7BE3-426D-85B6-050927876DA3}" srcOrd="0" destOrd="0" presId="urn:microsoft.com/office/officeart/2005/8/layout/orgChart1"/>
    <dgm:cxn modelId="{03594506-5BB9-4CA9-9F39-29902155DD7D}" type="presOf" srcId="{A2B5494C-09A3-43E2-9F86-9A80008FAEC6}" destId="{2BEC08ED-87DE-480C-8EF9-4E3DF9E3AA9B}" srcOrd="1" destOrd="0" presId="urn:microsoft.com/office/officeart/2005/8/layout/orgChart1"/>
    <dgm:cxn modelId="{89EB361D-0A42-4205-B9AD-9726BC222EC7}" srcId="{7641052C-1DAC-496D-A6D5-B8BA813756A2}" destId="{40AAE422-7DC2-4E5C-9D93-BCB8E110EFC8}" srcOrd="3" destOrd="0" parTransId="{4BCC890C-92CA-41C1-A27C-7D261C2DB648}" sibTransId="{876C4CEE-E23D-4A18-8368-2391C95FCFCF}"/>
    <dgm:cxn modelId="{F1117A43-C8C1-4075-BECE-EB07FF7149EE}" type="presOf" srcId="{64FADF7D-3AB7-4F41-A22A-F68F8E82AB93}" destId="{2D47FF08-5606-4924-B0E8-90701AFB08BA}" srcOrd="0" destOrd="0" presId="urn:microsoft.com/office/officeart/2005/8/layout/orgChart1"/>
    <dgm:cxn modelId="{62A8D846-A4CC-4D7A-8809-0E0CB6F01851}" type="presOf" srcId="{432EDEAB-E79D-4FC5-81DA-67D841167672}" destId="{CAAF327E-3F4E-4AFF-A21F-4EEFC1613DC1}" srcOrd="0" destOrd="0" presId="urn:microsoft.com/office/officeart/2005/8/layout/orgChart1"/>
    <dgm:cxn modelId="{6C084169-D39C-499A-B3BD-6997B51C9AC7}" type="presOf" srcId="{A42F466C-3BDB-48E6-A81D-194CDB5B5424}" destId="{A2E556D5-64E2-4717-A225-AEFFC50CA93B}" srcOrd="0" destOrd="0" presId="urn:microsoft.com/office/officeart/2005/8/layout/orgChart1"/>
    <dgm:cxn modelId="{25308C53-6130-4646-82D2-D641E7CA4D8D}" type="presOf" srcId="{7641052C-1DAC-496D-A6D5-B8BA813756A2}" destId="{BBF9B19D-3DBD-4BF1-A701-34684B101AFA}" srcOrd="1" destOrd="0" presId="urn:microsoft.com/office/officeart/2005/8/layout/orgChart1"/>
    <dgm:cxn modelId="{BFBFC375-0D91-438B-A805-7E91430C9108}" type="presOf" srcId="{A42F466C-3BDB-48E6-A81D-194CDB5B5424}" destId="{EEFD0E0F-094D-423B-B0CF-A073ED28BF0E}" srcOrd="1" destOrd="0" presId="urn:microsoft.com/office/officeart/2005/8/layout/orgChart1"/>
    <dgm:cxn modelId="{BF6A8B56-7483-4355-911F-EB6B5CB9CFE6}" type="presOf" srcId="{40AAE422-7DC2-4E5C-9D93-BCB8E110EFC8}" destId="{12F0076F-48D9-4BCB-A391-33072F850424}" srcOrd="1" destOrd="0" presId="urn:microsoft.com/office/officeart/2005/8/layout/orgChart1"/>
    <dgm:cxn modelId="{863792A3-05E1-43CA-AACA-20AEF7603DC2}" type="presOf" srcId="{9AC3EA97-5D81-48ED-AAFB-5659E8642EBA}" destId="{D93AACA2-F8BF-44ED-BF8D-5E5043021A7D}" srcOrd="0" destOrd="0" presId="urn:microsoft.com/office/officeart/2005/8/layout/orgChart1"/>
    <dgm:cxn modelId="{4C617EB0-0C3A-4AB3-8883-B324C8FD0B9F}" type="presOf" srcId="{76CB7C2C-C8F8-4E0B-BA86-26FA41E2E029}" destId="{8079EB17-CE4C-4092-9102-85887F5FD90D}" srcOrd="0" destOrd="0" presId="urn:microsoft.com/office/officeart/2005/8/layout/orgChart1"/>
    <dgm:cxn modelId="{56DDC7B3-3C6C-476D-8C29-E8FE025038AD}" type="presOf" srcId="{D1F92086-3DF1-4458-8278-13CE0900E36F}" destId="{7AF603F1-2D07-46E5-B2FC-6BB22A15368E}" srcOrd="0" destOrd="0" presId="urn:microsoft.com/office/officeart/2005/8/layout/orgChart1"/>
    <dgm:cxn modelId="{00ED6FB8-1D5B-4F75-95DB-879BE2379C7B}" type="presOf" srcId="{A2B5494C-09A3-43E2-9F86-9A80008FAEC6}" destId="{47FC7C46-ED90-430C-A649-18AC78D0A0BE}" srcOrd="0" destOrd="0" presId="urn:microsoft.com/office/officeart/2005/8/layout/orgChart1"/>
    <dgm:cxn modelId="{FEC903C6-821E-4C63-B822-7A71C1DFC04A}" type="presOf" srcId="{40AAE422-7DC2-4E5C-9D93-BCB8E110EFC8}" destId="{9CEC7A18-05FD-4C64-A61F-F5A18C50FEED}" srcOrd="0" destOrd="0" presId="urn:microsoft.com/office/officeart/2005/8/layout/orgChart1"/>
    <dgm:cxn modelId="{423CD2D2-6F54-4184-9F00-932C43E894DF}" type="presOf" srcId="{4BCC890C-92CA-41C1-A27C-7D261C2DB648}" destId="{1216CAAB-B3C6-4E83-99DD-55E4EFD0D8C4}" srcOrd="0" destOrd="0" presId="urn:microsoft.com/office/officeart/2005/8/layout/orgChart1"/>
    <dgm:cxn modelId="{38DB4DD9-73DA-408A-B98C-DEE879F8CE66}" srcId="{D1F92086-3DF1-4458-8278-13CE0900E36F}" destId="{7641052C-1DAC-496D-A6D5-B8BA813756A2}" srcOrd="0" destOrd="0" parTransId="{2971D02E-BD5B-4452-B2F2-CC0996C11705}" sibTransId="{C214FC70-BD45-4166-9B55-E4032BB5B7A7}"/>
    <dgm:cxn modelId="{F9CF0FDD-EB0A-42ED-AE95-BDBEEA9C3B52}" srcId="{7641052C-1DAC-496D-A6D5-B8BA813756A2}" destId="{A42F466C-3BDB-48E6-A81D-194CDB5B5424}" srcOrd="1" destOrd="0" parTransId="{64FADF7D-3AB7-4F41-A22A-F68F8E82AB93}" sibTransId="{178419B2-B043-447D-9861-817571B38016}"/>
    <dgm:cxn modelId="{720829F4-7D2F-42CD-835C-5CAA55CF0D1C}" srcId="{7641052C-1DAC-496D-A6D5-B8BA813756A2}" destId="{76CB7C2C-C8F8-4E0B-BA86-26FA41E2E029}" srcOrd="2" destOrd="0" parTransId="{432EDEAB-E79D-4FC5-81DA-67D841167672}" sibTransId="{7ECDB530-DB14-4126-A758-811DB80DBE70}"/>
    <dgm:cxn modelId="{E92D58FC-5F8C-46D1-842A-5083A80F5004}" type="presOf" srcId="{76CB7C2C-C8F8-4E0B-BA86-26FA41E2E029}" destId="{75C8B3CF-3AA5-4A3C-9DD1-BD1A0DB97BE4}" srcOrd="1" destOrd="0" presId="urn:microsoft.com/office/officeart/2005/8/layout/orgChart1"/>
    <dgm:cxn modelId="{1631A08B-270C-4B76-986B-31810E421A3C}" type="presParOf" srcId="{7AF603F1-2D07-46E5-B2FC-6BB22A15368E}" destId="{0DA496FB-234D-4839-8EFB-24D4FCA4C1BE}" srcOrd="0" destOrd="0" presId="urn:microsoft.com/office/officeart/2005/8/layout/orgChart1"/>
    <dgm:cxn modelId="{BE9301D8-A283-4E28-A17F-56E7020F1C18}" type="presParOf" srcId="{0DA496FB-234D-4839-8EFB-24D4FCA4C1BE}" destId="{1FE9CD73-3350-458B-80BC-674F53D68728}" srcOrd="0" destOrd="0" presId="urn:microsoft.com/office/officeart/2005/8/layout/orgChart1"/>
    <dgm:cxn modelId="{810C7E4B-5F8F-4B9C-9F89-18F0DFAEB165}" type="presParOf" srcId="{1FE9CD73-3350-458B-80BC-674F53D68728}" destId="{98447FEB-7BE3-426D-85B6-050927876DA3}" srcOrd="0" destOrd="0" presId="urn:microsoft.com/office/officeart/2005/8/layout/orgChart1"/>
    <dgm:cxn modelId="{A2CBAF28-5F86-40A2-818D-34AEE41F5C4E}" type="presParOf" srcId="{1FE9CD73-3350-458B-80BC-674F53D68728}" destId="{BBF9B19D-3DBD-4BF1-A701-34684B101AFA}" srcOrd="1" destOrd="0" presId="urn:microsoft.com/office/officeart/2005/8/layout/orgChart1"/>
    <dgm:cxn modelId="{9A50A637-A693-49C7-85CA-33910C44B78B}" type="presParOf" srcId="{0DA496FB-234D-4839-8EFB-24D4FCA4C1BE}" destId="{9D11ECED-84C3-4AF5-8346-9E0CB203D494}" srcOrd="1" destOrd="0" presId="urn:microsoft.com/office/officeart/2005/8/layout/orgChart1"/>
    <dgm:cxn modelId="{28564038-2781-4298-8721-5AFD4A7FABA0}" type="presParOf" srcId="{9D11ECED-84C3-4AF5-8346-9E0CB203D494}" destId="{D93AACA2-F8BF-44ED-BF8D-5E5043021A7D}" srcOrd="0" destOrd="0" presId="urn:microsoft.com/office/officeart/2005/8/layout/orgChart1"/>
    <dgm:cxn modelId="{FE3093FE-BD1C-44AB-B4A1-99048D27C7E8}" type="presParOf" srcId="{9D11ECED-84C3-4AF5-8346-9E0CB203D494}" destId="{ABBBDCB9-8816-470A-80D1-977CFA33CBD4}" srcOrd="1" destOrd="0" presId="urn:microsoft.com/office/officeart/2005/8/layout/orgChart1"/>
    <dgm:cxn modelId="{730AE979-F27F-4B48-8C26-00D3FD8D6A34}" type="presParOf" srcId="{ABBBDCB9-8816-470A-80D1-977CFA33CBD4}" destId="{D619126D-8267-44EB-9A5E-D1CD67B82CE1}" srcOrd="0" destOrd="0" presId="urn:microsoft.com/office/officeart/2005/8/layout/orgChart1"/>
    <dgm:cxn modelId="{3A52BFAF-896F-4B55-9E96-A13AFF791E41}" type="presParOf" srcId="{D619126D-8267-44EB-9A5E-D1CD67B82CE1}" destId="{47FC7C46-ED90-430C-A649-18AC78D0A0BE}" srcOrd="0" destOrd="0" presId="urn:microsoft.com/office/officeart/2005/8/layout/orgChart1"/>
    <dgm:cxn modelId="{600825EB-7D0B-4453-AAD1-D68E1442DC89}" type="presParOf" srcId="{D619126D-8267-44EB-9A5E-D1CD67B82CE1}" destId="{2BEC08ED-87DE-480C-8EF9-4E3DF9E3AA9B}" srcOrd="1" destOrd="0" presId="urn:microsoft.com/office/officeart/2005/8/layout/orgChart1"/>
    <dgm:cxn modelId="{D09ECB40-A52F-4585-8C88-F0E8BCA9C832}" type="presParOf" srcId="{ABBBDCB9-8816-470A-80D1-977CFA33CBD4}" destId="{333F7B48-006C-4846-9519-ECAC827CDCC4}" srcOrd="1" destOrd="0" presId="urn:microsoft.com/office/officeart/2005/8/layout/orgChart1"/>
    <dgm:cxn modelId="{76970C8E-113E-4048-9051-FFDCE09DE3D1}" type="presParOf" srcId="{ABBBDCB9-8816-470A-80D1-977CFA33CBD4}" destId="{AF1D2363-536B-46AA-BB13-C23F4C748345}" srcOrd="2" destOrd="0" presId="urn:microsoft.com/office/officeart/2005/8/layout/orgChart1"/>
    <dgm:cxn modelId="{D81C4125-1B3A-46CF-B801-B391E68C2727}" type="presParOf" srcId="{9D11ECED-84C3-4AF5-8346-9E0CB203D494}" destId="{2D47FF08-5606-4924-B0E8-90701AFB08BA}" srcOrd="2" destOrd="0" presId="urn:microsoft.com/office/officeart/2005/8/layout/orgChart1"/>
    <dgm:cxn modelId="{C3E52B83-BC9A-4C5E-B268-9F7900990BA1}" type="presParOf" srcId="{9D11ECED-84C3-4AF5-8346-9E0CB203D494}" destId="{08C3BCF9-8DA5-4683-BBD6-C5CF0680ED09}" srcOrd="3" destOrd="0" presId="urn:microsoft.com/office/officeart/2005/8/layout/orgChart1"/>
    <dgm:cxn modelId="{991AC1A5-5747-4F3B-816E-7E373EC8156F}" type="presParOf" srcId="{08C3BCF9-8DA5-4683-BBD6-C5CF0680ED09}" destId="{A578D5CF-9287-43B4-9978-8DC02613457C}" srcOrd="0" destOrd="0" presId="urn:microsoft.com/office/officeart/2005/8/layout/orgChart1"/>
    <dgm:cxn modelId="{84983DA3-912D-44BC-86FA-1E35327085F3}" type="presParOf" srcId="{A578D5CF-9287-43B4-9978-8DC02613457C}" destId="{A2E556D5-64E2-4717-A225-AEFFC50CA93B}" srcOrd="0" destOrd="0" presId="urn:microsoft.com/office/officeart/2005/8/layout/orgChart1"/>
    <dgm:cxn modelId="{B901B590-8A5A-4E05-B9F0-0DD940B74096}" type="presParOf" srcId="{A578D5CF-9287-43B4-9978-8DC02613457C}" destId="{EEFD0E0F-094D-423B-B0CF-A073ED28BF0E}" srcOrd="1" destOrd="0" presId="urn:microsoft.com/office/officeart/2005/8/layout/orgChart1"/>
    <dgm:cxn modelId="{5452DB06-092E-468A-8063-CFEBDE2E9D18}" type="presParOf" srcId="{08C3BCF9-8DA5-4683-BBD6-C5CF0680ED09}" destId="{4BA43261-E5DA-435A-BBA7-CC6F31A8F07A}" srcOrd="1" destOrd="0" presId="urn:microsoft.com/office/officeart/2005/8/layout/orgChart1"/>
    <dgm:cxn modelId="{23E495A3-28D6-4950-AAB7-31122B6FDCD0}" type="presParOf" srcId="{08C3BCF9-8DA5-4683-BBD6-C5CF0680ED09}" destId="{859D6D22-8AA8-4DCD-B6E6-F27764702F92}" srcOrd="2" destOrd="0" presId="urn:microsoft.com/office/officeart/2005/8/layout/orgChart1"/>
    <dgm:cxn modelId="{197B1610-3006-45ED-8695-66AFBE090CA8}" type="presParOf" srcId="{9D11ECED-84C3-4AF5-8346-9E0CB203D494}" destId="{CAAF327E-3F4E-4AFF-A21F-4EEFC1613DC1}" srcOrd="4" destOrd="0" presId="urn:microsoft.com/office/officeart/2005/8/layout/orgChart1"/>
    <dgm:cxn modelId="{DFC48AB4-0696-4746-9556-86FE19F6E4E2}" type="presParOf" srcId="{9D11ECED-84C3-4AF5-8346-9E0CB203D494}" destId="{5F8E3456-A9DC-40B4-9BE9-5C68FCB2DD08}" srcOrd="5" destOrd="0" presId="urn:microsoft.com/office/officeart/2005/8/layout/orgChart1"/>
    <dgm:cxn modelId="{959F0EBB-122C-4B93-A963-20C331FCBCF6}" type="presParOf" srcId="{5F8E3456-A9DC-40B4-9BE9-5C68FCB2DD08}" destId="{1920C864-51D4-4BC2-B567-E50120C97AF8}" srcOrd="0" destOrd="0" presId="urn:microsoft.com/office/officeart/2005/8/layout/orgChart1"/>
    <dgm:cxn modelId="{E54B6903-096A-4294-BA65-912F55624BE3}" type="presParOf" srcId="{1920C864-51D4-4BC2-B567-E50120C97AF8}" destId="{8079EB17-CE4C-4092-9102-85887F5FD90D}" srcOrd="0" destOrd="0" presId="urn:microsoft.com/office/officeart/2005/8/layout/orgChart1"/>
    <dgm:cxn modelId="{1E549B59-CF77-4A37-9578-041F46AD968C}" type="presParOf" srcId="{1920C864-51D4-4BC2-B567-E50120C97AF8}" destId="{75C8B3CF-3AA5-4A3C-9DD1-BD1A0DB97BE4}" srcOrd="1" destOrd="0" presId="urn:microsoft.com/office/officeart/2005/8/layout/orgChart1"/>
    <dgm:cxn modelId="{A656A59F-9E8D-45F4-81BE-19B9BFEF140D}" type="presParOf" srcId="{5F8E3456-A9DC-40B4-9BE9-5C68FCB2DD08}" destId="{ACED5ADD-4D19-40E2-8E1F-6A6720B05E97}" srcOrd="1" destOrd="0" presId="urn:microsoft.com/office/officeart/2005/8/layout/orgChart1"/>
    <dgm:cxn modelId="{4C594993-836C-4001-975A-C17197DEDAA0}" type="presParOf" srcId="{5F8E3456-A9DC-40B4-9BE9-5C68FCB2DD08}" destId="{9B5D7EE5-B117-46C4-988B-C8F5FC9125F8}" srcOrd="2" destOrd="0" presId="urn:microsoft.com/office/officeart/2005/8/layout/orgChart1"/>
    <dgm:cxn modelId="{06C078FC-A42D-4FCA-8E0F-F594549211E3}" type="presParOf" srcId="{9D11ECED-84C3-4AF5-8346-9E0CB203D494}" destId="{1216CAAB-B3C6-4E83-99DD-55E4EFD0D8C4}" srcOrd="6" destOrd="0" presId="urn:microsoft.com/office/officeart/2005/8/layout/orgChart1"/>
    <dgm:cxn modelId="{CDE06A5F-E148-4418-A04C-17E2FC465267}" type="presParOf" srcId="{9D11ECED-84C3-4AF5-8346-9E0CB203D494}" destId="{41E21E4C-898A-491E-B869-42F6635192C3}" srcOrd="7" destOrd="0" presId="urn:microsoft.com/office/officeart/2005/8/layout/orgChart1"/>
    <dgm:cxn modelId="{7374E969-29D9-4035-A7CC-4221F862C549}" type="presParOf" srcId="{41E21E4C-898A-491E-B869-42F6635192C3}" destId="{15992DE4-31A6-417B-85BF-0F5B9C0A1124}" srcOrd="0" destOrd="0" presId="urn:microsoft.com/office/officeart/2005/8/layout/orgChart1"/>
    <dgm:cxn modelId="{437B66A1-3741-4F97-BC90-D5C2926087DD}" type="presParOf" srcId="{15992DE4-31A6-417B-85BF-0F5B9C0A1124}" destId="{9CEC7A18-05FD-4C64-A61F-F5A18C50FEED}" srcOrd="0" destOrd="0" presId="urn:microsoft.com/office/officeart/2005/8/layout/orgChart1"/>
    <dgm:cxn modelId="{D1A5CE8E-FE5E-420D-8521-BAAE19574F53}" type="presParOf" srcId="{15992DE4-31A6-417B-85BF-0F5B9C0A1124}" destId="{12F0076F-48D9-4BCB-A391-33072F850424}" srcOrd="1" destOrd="0" presId="urn:microsoft.com/office/officeart/2005/8/layout/orgChart1"/>
    <dgm:cxn modelId="{A7F2FF3A-C8E1-4951-A1AE-172926AAE20F}" type="presParOf" srcId="{41E21E4C-898A-491E-B869-42F6635192C3}" destId="{209B8876-D961-4A56-9CB0-39A72E0E6383}" srcOrd="1" destOrd="0" presId="urn:microsoft.com/office/officeart/2005/8/layout/orgChart1"/>
    <dgm:cxn modelId="{390B7F1D-63D2-48ED-8AE2-77C09F3E7EA9}" type="presParOf" srcId="{41E21E4C-898A-491E-B869-42F6635192C3}" destId="{93C99C64-32B5-40C1-B75E-F21E66F3D258}" srcOrd="2" destOrd="0" presId="urn:microsoft.com/office/officeart/2005/8/layout/orgChart1"/>
    <dgm:cxn modelId="{3998EAE6-8AAA-49A2-A819-0032C293816F}" type="presParOf" srcId="{0DA496FB-234D-4839-8EFB-24D4FCA4C1BE}" destId="{A8918A5A-04C1-4B74-A46B-BEE35ADFDC7F}"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16CAAB-B3C6-4E83-99DD-55E4EFD0D8C4}">
      <dsp:nvSpPr>
        <dsp:cNvPr id="0" name=""/>
        <dsp:cNvSpPr/>
      </dsp:nvSpPr>
      <dsp:spPr>
        <a:xfrm>
          <a:off x="3226981" y="613450"/>
          <a:ext cx="2397795" cy="257268"/>
        </a:xfrm>
        <a:custGeom>
          <a:avLst/>
          <a:gdLst/>
          <a:ahLst/>
          <a:cxnLst/>
          <a:rect l="0" t="0" r="0" b="0"/>
          <a:pathLst>
            <a:path>
              <a:moveTo>
                <a:pt x="0" y="0"/>
              </a:moveTo>
              <a:lnTo>
                <a:pt x="0" y="128634"/>
              </a:lnTo>
              <a:lnTo>
                <a:pt x="2397795" y="128634"/>
              </a:lnTo>
              <a:lnTo>
                <a:pt x="2397795" y="2572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AF327E-3F4E-4AFF-A21F-4EEFC1613DC1}">
      <dsp:nvSpPr>
        <dsp:cNvPr id="0" name=""/>
        <dsp:cNvSpPr/>
      </dsp:nvSpPr>
      <dsp:spPr>
        <a:xfrm>
          <a:off x="3226981" y="613450"/>
          <a:ext cx="799265" cy="257268"/>
        </a:xfrm>
        <a:custGeom>
          <a:avLst/>
          <a:gdLst/>
          <a:ahLst/>
          <a:cxnLst/>
          <a:rect l="0" t="0" r="0" b="0"/>
          <a:pathLst>
            <a:path>
              <a:moveTo>
                <a:pt x="0" y="0"/>
              </a:moveTo>
              <a:lnTo>
                <a:pt x="0" y="128634"/>
              </a:lnTo>
              <a:lnTo>
                <a:pt x="799265" y="128634"/>
              </a:lnTo>
              <a:lnTo>
                <a:pt x="799265" y="2572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47FF08-5606-4924-B0E8-90701AFB08BA}">
      <dsp:nvSpPr>
        <dsp:cNvPr id="0" name=""/>
        <dsp:cNvSpPr/>
      </dsp:nvSpPr>
      <dsp:spPr>
        <a:xfrm>
          <a:off x="2427716" y="613450"/>
          <a:ext cx="799265" cy="257268"/>
        </a:xfrm>
        <a:custGeom>
          <a:avLst/>
          <a:gdLst/>
          <a:ahLst/>
          <a:cxnLst/>
          <a:rect l="0" t="0" r="0" b="0"/>
          <a:pathLst>
            <a:path>
              <a:moveTo>
                <a:pt x="799265" y="0"/>
              </a:moveTo>
              <a:lnTo>
                <a:pt x="799265" y="128634"/>
              </a:lnTo>
              <a:lnTo>
                <a:pt x="0" y="128634"/>
              </a:lnTo>
              <a:lnTo>
                <a:pt x="0" y="2572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3AACA2-F8BF-44ED-BF8D-5E5043021A7D}">
      <dsp:nvSpPr>
        <dsp:cNvPr id="0" name=""/>
        <dsp:cNvSpPr/>
      </dsp:nvSpPr>
      <dsp:spPr>
        <a:xfrm>
          <a:off x="829186" y="613450"/>
          <a:ext cx="2397795" cy="257268"/>
        </a:xfrm>
        <a:custGeom>
          <a:avLst/>
          <a:gdLst/>
          <a:ahLst/>
          <a:cxnLst/>
          <a:rect l="0" t="0" r="0" b="0"/>
          <a:pathLst>
            <a:path>
              <a:moveTo>
                <a:pt x="2397795" y="0"/>
              </a:moveTo>
              <a:lnTo>
                <a:pt x="2397795" y="128634"/>
              </a:lnTo>
              <a:lnTo>
                <a:pt x="0" y="128634"/>
              </a:lnTo>
              <a:lnTo>
                <a:pt x="0" y="2572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47FEB-7BE3-426D-85B6-050927876DA3}">
      <dsp:nvSpPr>
        <dsp:cNvPr id="0" name=""/>
        <dsp:cNvSpPr/>
      </dsp:nvSpPr>
      <dsp:spPr>
        <a:xfrm>
          <a:off x="1532373" y="906"/>
          <a:ext cx="3389215" cy="6125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de-DE" sz="2000" b="1" kern="1200">
              <a:latin typeface="Arial" pitchFamily="34" charset="0"/>
              <a:cs typeface="Arial" pitchFamily="34" charset="0"/>
            </a:rPr>
            <a:t>Bereiche des Rechnungswesens</a:t>
          </a:r>
        </a:p>
      </dsp:txBody>
      <dsp:txXfrm>
        <a:off x="1532373" y="906"/>
        <a:ext cx="3389215" cy="612543"/>
      </dsp:txXfrm>
    </dsp:sp>
    <dsp:sp modelId="{47FC7C46-ED90-430C-A649-18AC78D0A0BE}">
      <dsp:nvSpPr>
        <dsp:cNvPr id="0" name=""/>
        <dsp:cNvSpPr/>
      </dsp:nvSpPr>
      <dsp:spPr>
        <a:xfrm>
          <a:off x="158555" y="870718"/>
          <a:ext cx="1341261" cy="385986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de-DE" sz="2900" kern="1200">
              <a:latin typeface="Arial" pitchFamily="34" charset="0"/>
              <a:cs typeface="Arial" pitchFamily="34" charset="0"/>
            </a:rPr>
            <a:t>		</a:t>
          </a:r>
        </a:p>
      </dsp:txBody>
      <dsp:txXfrm>
        <a:off x="158555" y="870718"/>
        <a:ext cx="1341261" cy="3859863"/>
      </dsp:txXfrm>
    </dsp:sp>
    <dsp:sp modelId="{A2E556D5-64E2-4717-A225-AEFFC50CA93B}">
      <dsp:nvSpPr>
        <dsp:cNvPr id="0" name=""/>
        <dsp:cNvSpPr/>
      </dsp:nvSpPr>
      <dsp:spPr>
        <a:xfrm>
          <a:off x="1757085" y="870718"/>
          <a:ext cx="1341261" cy="385986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de-DE" sz="2900" kern="1200">
              <a:latin typeface="Arial" pitchFamily="34" charset="0"/>
              <a:cs typeface="Arial" pitchFamily="34" charset="0"/>
            </a:rPr>
            <a:t>  </a:t>
          </a:r>
        </a:p>
      </dsp:txBody>
      <dsp:txXfrm>
        <a:off x="1757085" y="870718"/>
        <a:ext cx="1341261" cy="3859863"/>
      </dsp:txXfrm>
    </dsp:sp>
    <dsp:sp modelId="{8079EB17-CE4C-4092-9102-85887F5FD90D}">
      <dsp:nvSpPr>
        <dsp:cNvPr id="0" name=""/>
        <dsp:cNvSpPr/>
      </dsp:nvSpPr>
      <dsp:spPr>
        <a:xfrm>
          <a:off x="3355615" y="870718"/>
          <a:ext cx="1341261" cy="385986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de-DE" sz="2900" kern="1200">
              <a:latin typeface="Arial" pitchFamily="34" charset="0"/>
              <a:cs typeface="Arial" pitchFamily="34" charset="0"/>
            </a:rPr>
            <a:t>  </a:t>
          </a:r>
        </a:p>
      </dsp:txBody>
      <dsp:txXfrm>
        <a:off x="3355615" y="870718"/>
        <a:ext cx="1341261" cy="3859863"/>
      </dsp:txXfrm>
    </dsp:sp>
    <dsp:sp modelId="{9CEC7A18-05FD-4C64-A61F-F5A18C50FEED}">
      <dsp:nvSpPr>
        <dsp:cNvPr id="0" name=""/>
        <dsp:cNvSpPr/>
      </dsp:nvSpPr>
      <dsp:spPr>
        <a:xfrm>
          <a:off x="4954145" y="870718"/>
          <a:ext cx="1341261" cy="385986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endParaRPr lang="de-DE" sz="2900" kern="1200"/>
        </a:p>
      </dsp:txBody>
      <dsp:txXfrm>
        <a:off x="4954145" y="870718"/>
        <a:ext cx="1341261" cy="38598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637</Words>
  <Characters>4019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dc:creator>
  <cp:keywords/>
  <dc:description/>
  <cp:lastModifiedBy>Arik Piening</cp:lastModifiedBy>
  <cp:revision>3</cp:revision>
  <cp:lastPrinted>2014-09-25T15:13:00Z</cp:lastPrinted>
  <dcterms:created xsi:type="dcterms:W3CDTF">2014-09-21T16:44:00Z</dcterms:created>
  <dcterms:modified xsi:type="dcterms:W3CDTF">2020-09-14T10:50:00Z</dcterms:modified>
</cp:coreProperties>
</file>