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99"/>
        <w:gridCol w:w="268"/>
        <w:gridCol w:w="1455"/>
        <w:gridCol w:w="1401"/>
        <w:gridCol w:w="1713"/>
        <w:gridCol w:w="1467"/>
      </w:tblGrid>
      <w:tr w:rsidR="000D2BE9" w:rsidTr="004965C7">
        <w:trPr>
          <w:trHeight w:val="223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0D2BE9" w:rsidRPr="004965C7" w:rsidRDefault="000D2BE9" w:rsidP="004965C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4965C7">
              <w:rPr>
                <w:rFonts w:ascii="Tahoma" w:hAnsi="Tahoma" w:cs="Tahoma"/>
                <w:b/>
                <w:sz w:val="20"/>
                <w:szCs w:val="20"/>
              </w:rPr>
              <w:t>Aktiva</w:t>
            </w:r>
          </w:p>
        </w:tc>
        <w:tc>
          <w:tcPr>
            <w:tcW w:w="312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0D2BE9" w:rsidRPr="004965C7" w:rsidRDefault="000D2BE9" w:rsidP="004965C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5C7">
              <w:rPr>
                <w:rFonts w:ascii="Tahoma" w:hAnsi="Tahoma" w:cs="Tahoma"/>
                <w:b/>
                <w:sz w:val="20"/>
                <w:szCs w:val="20"/>
              </w:rPr>
              <w:t>Bilanz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0D2BE9" w:rsidRPr="004965C7" w:rsidRDefault="000D2BE9" w:rsidP="004965C7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965C7">
              <w:rPr>
                <w:rFonts w:ascii="Tahoma" w:hAnsi="Tahoma" w:cs="Tahoma"/>
                <w:b/>
                <w:sz w:val="20"/>
                <w:szCs w:val="20"/>
              </w:rPr>
              <w:t>Passiva</w:t>
            </w:r>
          </w:p>
        </w:tc>
      </w:tr>
      <w:tr w:rsidR="000D2BE9" w:rsidRPr="004965C7" w:rsidTr="00E420FE">
        <w:trPr>
          <w:trHeight w:val="4561"/>
        </w:trPr>
        <w:tc>
          <w:tcPr>
            <w:tcW w:w="3267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D2BE9" w:rsidRPr="004965C7" w:rsidRDefault="000D2BE9" w:rsidP="004965C7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4965C7">
              <w:rPr>
                <w:rFonts w:ascii="Tahoma" w:hAnsi="Tahoma" w:cs="Tahoma"/>
                <w:b/>
                <w:sz w:val="16"/>
                <w:szCs w:val="16"/>
              </w:rPr>
              <w:t>I. Anlagevermögen</w:t>
            </w:r>
          </w:p>
          <w:p w:rsidR="000D2BE9" w:rsidRPr="004965C7" w:rsidRDefault="000D2BE9" w:rsidP="004965C7">
            <w:pPr>
              <w:spacing w:line="360" w:lineRule="auto"/>
              <w:ind w:left="360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1. Bebaute Grundstücke</w:t>
            </w:r>
          </w:p>
          <w:p w:rsidR="000D2BE9" w:rsidRPr="004965C7" w:rsidRDefault="000D2BE9" w:rsidP="004965C7">
            <w:pPr>
              <w:spacing w:line="360" w:lineRule="auto"/>
              <w:ind w:firstLine="360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 xml:space="preserve">2. Technische Anlagen und     </w:t>
            </w:r>
            <w:r w:rsidRPr="004965C7">
              <w:rPr>
                <w:rFonts w:ascii="Tahoma" w:hAnsi="Tahoma" w:cs="Tahoma"/>
                <w:sz w:val="16"/>
                <w:szCs w:val="16"/>
              </w:rPr>
              <w:br/>
              <w:t xml:space="preserve">          Maschinen</w:t>
            </w:r>
          </w:p>
          <w:p w:rsidR="000D2BE9" w:rsidRPr="004965C7" w:rsidRDefault="000D2BE9" w:rsidP="004965C7">
            <w:pPr>
              <w:spacing w:line="360" w:lineRule="auto"/>
              <w:ind w:firstLine="360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3. Fuhrpark</w:t>
            </w:r>
          </w:p>
          <w:p w:rsidR="000D2BE9" w:rsidRPr="004965C7" w:rsidRDefault="000D2BE9" w:rsidP="004965C7">
            <w:pPr>
              <w:spacing w:line="360" w:lineRule="auto"/>
              <w:ind w:firstLine="360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 xml:space="preserve">4. Büro- und </w:t>
            </w:r>
            <w:r w:rsidRPr="004965C7">
              <w:rPr>
                <w:rFonts w:ascii="Tahoma" w:hAnsi="Tahoma" w:cs="Tahoma"/>
                <w:sz w:val="16"/>
                <w:szCs w:val="16"/>
              </w:rPr>
              <w:br/>
              <w:t xml:space="preserve">         Geschäftsausstattung</w:t>
            </w:r>
          </w:p>
          <w:p w:rsidR="000D2BE9" w:rsidRPr="004965C7" w:rsidRDefault="000D2BE9" w:rsidP="004965C7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4965C7">
              <w:rPr>
                <w:rFonts w:ascii="Tahoma" w:hAnsi="Tahoma" w:cs="Tahoma"/>
                <w:b/>
                <w:sz w:val="16"/>
                <w:szCs w:val="16"/>
              </w:rPr>
              <w:t>II Umlaufvermögen</w:t>
            </w:r>
          </w:p>
          <w:p w:rsidR="000D2BE9" w:rsidRPr="004965C7" w:rsidRDefault="000D2BE9" w:rsidP="004965C7">
            <w:pPr>
              <w:spacing w:line="360" w:lineRule="auto"/>
              <w:ind w:firstLine="360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1. Rohstoffe</w:t>
            </w:r>
          </w:p>
          <w:p w:rsidR="000D2BE9" w:rsidRPr="004965C7" w:rsidRDefault="000D2BE9" w:rsidP="004965C7">
            <w:pPr>
              <w:spacing w:line="360" w:lineRule="auto"/>
              <w:ind w:firstLine="360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2. Fertige Erzeugnisse</w:t>
            </w:r>
          </w:p>
          <w:p w:rsidR="000D2BE9" w:rsidRPr="004965C7" w:rsidRDefault="000D2BE9" w:rsidP="004965C7">
            <w:pPr>
              <w:spacing w:line="360" w:lineRule="auto"/>
              <w:ind w:firstLine="360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3. Forderungen</w:t>
            </w:r>
          </w:p>
          <w:p w:rsidR="000D2BE9" w:rsidRPr="004965C7" w:rsidRDefault="000D2BE9" w:rsidP="004965C7">
            <w:pPr>
              <w:spacing w:line="360" w:lineRule="auto"/>
              <w:ind w:firstLine="360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4. Bankguthaben</w:t>
            </w:r>
          </w:p>
          <w:p w:rsidR="000D2BE9" w:rsidRPr="004965C7" w:rsidRDefault="004B5347" w:rsidP="004965C7">
            <w:pPr>
              <w:spacing w:line="360" w:lineRule="auto"/>
              <w:ind w:firstLine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pict>
                <v:line id="_x0000_s1479" style="position:absolute;left:0;text-align:left;flip:x;z-index:251688448" from="156.55pt,32.1pt" to="246.95pt,32.1pt"/>
              </w:pic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pict>
                <v:line id="_x0000_s1478" style="position:absolute;left:0;text-align:left;z-index:251687424" from=".45pt,32.05pt" to="18.45pt,32.05pt"/>
              </w:pic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pict>
                <v:line id="_x0000_s1477" style="position:absolute;left:0;text-align:left;z-index:251686400" from=".45pt,27.5pt" to="18.45pt,27.5pt"/>
              </w:pic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pict>
                <v:line id="_x0000_s1476" style="position:absolute;left:0;text-align:left;z-index:251685376" from=".45pt,10.85pt" to="18.45pt,10.85pt"/>
              </w:pic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pict>
                <v:line id="_x0000_s1470" style="position:absolute;left:0;text-align:left;flip:x;z-index:251679232" from="156.55pt,27.85pt" to="228.55pt,27.85pt"/>
              </w:pict>
            </w:r>
            <w:r>
              <w:rPr>
                <w:rFonts w:ascii="Tahoma" w:hAnsi="Tahoma" w:cs="Tahoma"/>
                <w:noProof/>
                <w:sz w:val="16"/>
                <w:szCs w:val="16"/>
              </w:rPr>
              <w:pict>
                <v:line id="_x0000_s1350" style="position:absolute;left:0;text-align:left;flip:x;z-index:251647488" from="156.55pt,10.8pt" to="228.55pt,10.8pt">
                  <w10:wrap side="left"/>
                </v:line>
              </w:pict>
            </w:r>
            <w:r w:rsidR="000D2BE9" w:rsidRPr="004965C7">
              <w:rPr>
                <w:rFonts w:ascii="Tahoma" w:hAnsi="Tahoma" w:cs="Tahoma"/>
                <w:sz w:val="16"/>
                <w:szCs w:val="16"/>
              </w:rPr>
              <w:t>5. Kasse</w:t>
            </w:r>
          </w:p>
        </w:tc>
        <w:tc>
          <w:tcPr>
            <w:tcW w:w="1455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D2BE9" w:rsidRPr="004965C7" w:rsidRDefault="000D2BE9" w:rsidP="004965C7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638.700,00 €</w:t>
            </w: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30.000,00 €</w:t>
            </w: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46.000,00 €</w:t>
            </w: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26.200,00 €</w:t>
            </w: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6.700,00 €</w:t>
            </w: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100.000,00 €</w:t>
            </w: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500,00 €</w:t>
            </w: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91.599,53 €</w:t>
            </w:r>
          </w:p>
          <w:p w:rsidR="000D2BE9" w:rsidRPr="004965C7" w:rsidRDefault="004B5347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pict>
                <v:line id="_x0000_s1474" style="position:absolute;left:0;text-align:left;z-index:251683328" from="66.3pt,10.5pt" to="84.3pt,10.5pt"/>
              </w:pict>
            </w:r>
            <w:r w:rsidR="000D2BE9" w:rsidRPr="004965C7">
              <w:rPr>
                <w:rFonts w:ascii="Tahoma" w:hAnsi="Tahoma" w:cs="Tahoma"/>
                <w:sz w:val="16"/>
                <w:szCs w:val="16"/>
              </w:rPr>
              <w:t>470,00 €</w:t>
            </w:r>
          </w:p>
          <w:p w:rsidR="000D2BE9" w:rsidRPr="004965C7" w:rsidRDefault="004B5347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pict>
                <v:line id="_x0000_s1475" style="position:absolute;left:0;text-align:left;z-index:251684352" from="65.6pt,13.1pt" to="83.6pt,13.1pt"/>
              </w:pict>
            </w:r>
            <w:r w:rsidR="000D2BE9" w:rsidRPr="004965C7">
              <w:rPr>
                <w:rFonts w:ascii="Tahoma" w:hAnsi="Tahoma" w:cs="Tahoma"/>
                <w:sz w:val="16"/>
                <w:szCs w:val="16"/>
              </w:rPr>
              <w:t>940.169,53 €</w:t>
            </w:r>
          </w:p>
        </w:tc>
        <w:tc>
          <w:tcPr>
            <w:tcW w:w="3114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0D2BE9" w:rsidRPr="004965C7" w:rsidRDefault="000D2BE9" w:rsidP="004965C7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4965C7">
              <w:rPr>
                <w:rFonts w:ascii="Tahoma" w:hAnsi="Tahoma" w:cs="Tahoma"/>
                <w:b/>
                <w:sz w:val="16"/>
                <w:szCs w:val="16"/>
              </w:rPr>
              <w:t>I. Eigenkapital</w:t>
            </w:r>
          </w:p>
          <w:p w:rsidR="000D2BE9" w:rsidRPr="004965C7" w:rsidRDefault="000D2BE9" w:rsidP="004965C7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4965C7">
              <w:rPr>
                <w:rFonts w:ascii="Tahoma" w:hAnsi="Tahoma" w:cs="Tahoma"/>
                <w:b/>
                <w:sz w:val="16"/>
                <w:szCs w:val="16"/>
              </w:rPr>
              <w:t>II. Fremdkapital</w:t>
            </w:r>
          </w:p>
          <w:p w:rsidR="000D2BE9" w:rsidRPr="004965C7" w:rsidRDefault="000D2BE9" w:rsidP="004965C7">
            <w:pPr>
              <w:spacing w:line="360" w:lineRule="auto"/>
              <w:ind w:firstLine="347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1. Darlehensschulden</w:t>
            </w:r>
          </w:p>
          <w:p w:rsidR="000D2BE9" w:rsidRPr="004965C7" w:rsidRDefault="004B5347" w:rsidP="004965C7">
            <w:pPr>
              <w:spacing w:line="360" w:lineRule="auto"/>
              <w:ind w:firstLine="347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pict>
                <v:line id="_x0000_s1355" style="position:absolute;left:0;text-align:left;flip:x;z-index:251652608" from="51.3pt,27.85pt" to="161.45pt,127pt">
                  <w10:wrap side="left"/>
                </v:line>
              </w:pic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pict>
                <v:line id="_x0000_s1352" style="position:absolute;left:0;text-align:left;z-index:251649536" from="33.3pt,127pt" to="51.3pt,127pt">
                  <w10:wrap side="left"/>
                </v:line>
              </w:pict>
            </w:r>
            <w:r w:rsidR="000D2BE9" w:rsidRPr="004965C7">
              <w:rPr>
                <w:rFonts w:ascii="Tahoma" w:hAnsi="Tahoma" w:cs="Tahoma"/>
                <w:sz w:val="16"/>
                <w:szCs w:val="16"/>
              </w:rPr>
              <w:t xml:space="preserve">2. Verbindlichkeiten an </w:t>
            </w:r>
            <w:r w:rsidR="000D2BE9" w:rsidRPr="004965C7">
              <w:rPr>
                <w:rFonts w:ascii="Tahoma" w:hAnsi="Tahoma" w:cs="Tahoma"/>
                <w:sz w:val="16"/>
                <w:szCs w:val="16"/>
              </w:rPr>
              <w:br/>
              <w:t xml:space="preserve">          Lieferer</w:t>
            </w:r>
          </w:p>
        </w:tc>
        <w:tc>
          <w:tcPr>
            <w:tcW w:w="146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334.769,53 €</w:t>
            </w: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4965C7">
              <w:rPr>
                <w:rFonts w:ascii="Tahoma" w:hAnsi="Tahoma" w:cs="Tahoma"/>
                <w:sz w:val="16"/>
                <w:szCs w:val="16"/>
              </w:rPr>
              <w:t>600.0</w:t>
            </w:r>
            <w:r w:rsidR="00B03CF0">
              <w:rPr>
                <w:rFonts w:ascii="Tahoma" w:hAnsi="Tahoma" w:cs="Tahoma"/>
                <w:sz w:val="16"/>
                <w:szCs w:val="16"/>
              </w:rPr>
              <w:t>0</w:t>
            </w:r>
            <w:r w:rsidRPr="004965C7">
              <w:rPr>
                <w:rFonts w:ascii="Tahoma" w:hAnsi="Tahoma" w:cs="Tahoma"/>
                <w:sz w:val="16"/>
                <w:szCs w:val="16"/>
              </w:rPr>
              <w:t>0,00 €</w:t>
            </w:r>
          </w:p>
          <w:p w:rsidR="000D2BE9" w:rsidRPr="004965C7" w:rsidRDefault="004B5347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pict>
                <v:line id="_x0000_s1354" style="position:absolute;left:0;text-align:left;z-index:251651584" from="5.75pt,27.85pt" to="23.75pt,27.85pt">
                  <w10:wrap side="left"/>
                </v:line>
              </w:pict>
            </w:r>
            <w:r w:rsidR="000D2BE9" w:rsidRPr="004965C7">
              <w:rPr>
                <w:rFonts w:ascii="Tahoma" w:hAnsi="Tahoma" w:cs="Tahoma"/>
                <w:sz w:val="16"/>
                <w:szCs w:val="16"/>
              </w:rPr>
              <w:br/>
              <w:t>5.400,00 €</w:t>
            </w: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0D2BE9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0D2BE9" w:rsidRPr="004965C7" w:rsidRDefault="004B5347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pict>
                <v:line id="_x0000_s1471" style="position:absolute;left:0;text-align:left;flip:x;z-index:251680256" from="-4.55pt,11.15pt" to="67.45pt,11.15pt"/>
              </w:pict>
            </w:r>
          </w:p>
          <w:p w:rsidR="000D2BE9" w:rsidRPr="004965C7" w:rsidRDefault="004B5347" w:rsidP="004965C7">
            <w:pPr>
              <w:spacing w:line="360" w:lineRule="auto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pict>
                <v:line id="_x0000_s1472" style="position:absolute;left:0;text-align:left;flip:x;z-index:251681280" from="-4.4pt,13.05pt" to="67.6pt,13.05pt"/>
              </w:pic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pict>
                <v:line id="_x0000_s1351" style="position:absolute;left:0;text-align:left;flip:x;z-index:251648512" from="-4.4pt,18.25pt" to="67.6pt,18.25pt">
                  <w10:wrap side="left"/>
                </v:line>
              </w:pict>
            </w:r>
            <w:r w:rsidR="000D2BE9" w:rsidRPr="004965C7">
              <w:rPr>
                <w:rFonts w:ascii="Tahoma" w:hAnsi="Tahoma" w:cs="Tahoma"/>
                <w:sz w:val="16"/>
                <w:szCs w:val="16"/>
              </w:rPr>
              <w:t>940.169,53 €</w:t>
            </w:r>
          </w:p>
        </w:tc>
      </w:tr>
    </w:tbl>
    <w:p w:rsidR="000D2BE9" w:rsidRDefault="004B534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3" type="#_x0000_t202" style="position:absolute;margin-left:234pt;margin-top:511.35pt;width:27pt;height:27pt;z-index:251661824;mso-position-horizontal-relative:text;mso-position-vertical-relative:text" filled="f" stroked="f">
            <v:textbox style="mso-next-textbox:#_x0000_s1303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S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302" type="#_x0000_t202" style="position:absolute;margin-left:-17.85pt;margin-top:511.35pt;width:27pt;height:27pt;z-index:251660800;mso-position-horizontal-relative:text;mso-position-vertical-relative:text" filled="f" stroked="f">
            <v:textbox style="mso-next-textbox:#_x0000_s1302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S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305" type="#_x0000_t202" style="position:absolute;margin-left:6in;margin-top:511.35pt;width:27pt;height:27pt;z-index:251663872;mso-position-horizontal-relative:text;mso-position-vertical-relative:text" filled="f" stroked="f">
            <v:textbox style="mso-next-textbox:#_x0000_s1305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H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304" type="#_x0000_t202" style="position:absolute;margin-left:180pt;margin-top:511.35pt;width:27pt;height:27pt;z-index:251662848;mso-position-horizontal-relative:text;mso-position-vertical-relative:text" filled="f" stroked="f">
            <v:textbox style="mso-next-textbox:#_x0000_s1304">
              <w:txbxContent>
                <w:p w:rsidR="003F4332" w:rsidRDefault="003F4332">
                  <w:pPr>
                    <w:rPr>
                      <w:color w:val="FFFFFF"/>
                    </w:rPr>
                  </w:pPr>
                </w:p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H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83" type="#_x0000_t202" style="position:absolute;margin-left:234pt;margin-top:412.35pt;width:27pt;height:27pt;z-index:251657728;mso-position-horizontal-relative:text;mso-position-vertical-relative:text" filled="f" stroked="f">
            <v:textbox style="mso-next-textbox:#_x0000_s1283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S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85" type="#_x0000_t202" style="position:absolute;margin-left:6in;margin-top:412.35pt;width:27pt;height:27pt;z-index:251659776;mso-position-horizontal-relative:text;mso-position-vertical-relative:text" filled="f" stroked="f">
            <v:textbox style="mso-next-textbox:#_x0000_s1285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H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84" type="#_x0000_t202" style="position:absolute;margin-left:180pt;margin-top:412.35pt;width:27pt;height:27pt;z-index:251658752;mso-position-horizontal-relative:text;mso-position-vertical-relative:text" filled="f" stroked="f">
            <v:textbox style="mso-next-textbox:#_x0000_s1284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H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63" type="#_x0000_t202" style="position:absolute;margin-left:234pt;margin-top:295.35pt;width:27pt;height:27pt;z-index:251655680;mso-position-horizontal-relative:text;mso-position-vertical-relative:text" filled="f" stroked="f">
            <v:textbox style="mso-next-textbox:#_x0000_s1263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S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62" type="#_x0000_t202" style="position:absolute;margin-left:-17.85pt;margin-top:295.35pt;width:27pt;height:27pt;z-index:251654656;mso-position-horizontal-relative:text;mso-position-vertical-relative:text" filled="f" stroked="f">
            <v:textbox style="mso-next-textbox:#_x0000_s1262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S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65" type="#_x0000_t202" style="position:absolute;margin-left:6in;margin-top:295.35pt;width:27pt;height:27pt;z-index:251656704;mso-position-horizontal-relative:text;mso-position-vertical-relative:text" filled="f" stroked="f">
            <v:textbox style="mso-next-textbox:#_x0000_s1265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H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43" type="#_x0000_t202" style="position:absolute;margin-left:234pt;margin-top:196.35pt;width:27pt;height:27pt;z-index:251645440;mso-position-horizontal-relative:text;mso-position-vertical-relative:text" filled="f" stroked="f">
            <v:textbox style="mso-next-textbox:#_x0000_s1243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S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45" type="#_x0000_t202" style="position:absolute;margin-left:6in;margin-top:196.35pt;width:27pt;height:27pt;z-index:251653632;mso-position-horizontal-relative:text;mso-position-vertical-relative:text" filled="f" stroked="f">
            <v:textbox style="mso-next-textbox:#_x0000_s1245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H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44" type="#_x0000_t202" style="position:absolute;margin-left:180pt;margin-top:196.35pt;width:27pt;height:27pt;z-index:251646464;mso-position-horizontal-relative:text;mso-position-vertical-relative:text" filled="f" stroked="f">
            <v:textbox style="mso-next-textbox:#_x0000_s1244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H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22" type="#_x0000_t202" style="position:absolute;margin-left:-17.85pt;margin-top:97.35pt;width:27pt;height:27pt;z-index:251641344;mso-position-horizontal-relative:text;mso-position-vertical-relative:text" filled="f" stroked="f">
            <v:textbox style="mso-next-textbox:#_x0000_s1222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S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25" type="#_x0000_t202" style="position:absolute;margin-left:6in;margin-top:97.35pt;width:27pt;height:27pt;z-index:251643392;mso-position-horizontal-relative:text;mso-position-vertical-relative:text" filled="f" stroked="f">
            <v:textbox style="mso-next-textbox:#_x0000_s1225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H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223" type="#_x0000_t202" style="position:absolute;margin-left:234pt;margin-top:97.35pt;width:27pt;height:27pt;z-index:251642368;mso-position-horizontal-relative:text;mso-position-vertical-relative:text" filled="f" stroked="f">
            <v:textbox style="mso-next-textbox:#_x0000_s1223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S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194" type="#_x0000_t202" style="position:absolute;margin-left:180pt;margin-top:-1.65pt;width:27pt;height:27pt;z-index:251640320;mso-position-horizontal-relative:text;mso-position-vertical-relative:text" filled="f" stroked="f">
            <v:textbox style="mso-next-textbox:#_x0000_s1194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H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183" type="#_x0000_t202" style="position:absolute;margin-left:234pt;margin-top:-1.65pt;width:27pt;height:27pt;z-index:251639296;mso-position-horizontal-relative:text;mso-position-vertical-relative:text" filled="f" stroked="f">
            <v:textbox style="mso-next-textbox:#_x0000_s1183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S</w:t>
                  </w:r>
                </w:p>
              </w:txbxContent>
            </v:textbox>
            <w10:wrap side="left"/>
          </v:shape>
        </w:pict>
      </w:r>
      <w:r>
        <w:rPr>
          <w:noProof/>
        </w:rPr>
        <w:pict>
          <v:shape id="_x0000_s1182" type="#_x0000_t202" style="position:absolute;margin-left:-17.85pt;margin-top:-1.65pt;width:27pt;height:27pt;z-index:251638272;mso-position-horizontal-relative:text;mso-position-vertical-relative:text" filled="f" stroked="f">
            <v:textbox style="mso-next-textbox:#_x0000_s1182">
              <w:txbxContent>
                <w:p w:rsidR="004965C7" w:rsidRPr="007C6A29" w:rsidRDefault="004965C7">
                  <w:pPr>
                    <w:rPr>
                      <w:color w:val="FFFFFF"/>
                    </w:rPr>
                  </w:pPr>
                  <w:r w:rsidRPr="007C6A29">
                    <w:rPr>
                      <w:color w:val="FFFFFF"/>
                    </w:rPr>
                    <w:t>S</w:t>
                  </w:r>
                </w:p>
              </w:txbxContent>
            </v:textbox>
            <w10:wrap side="left"/>
          </v:shape>
        </w:pict>
      </w:r>
      <w:r w:rsidR="004965C7">
        <w:t xml:space="preserve"> </w:t>
      </w:r>
    </w:p>
    <w:p w:rsidR="004965C7" w:rsidRDefault="004965C7"/>
    <w:p w:rsidR="003F4332" w:rsidRDefault="003F4332"/>
    <w:p w:rsidR="003F4332" w:rsidRDefault="003F4332"/>
    <w:p w:rsidR="003F4332" w:rsidRDefault="003F4332"/>
    <w:p w:rsidR="003F4332" w:rsidRDefault="003F4332"/>
    <w:p w:rsidR="003F4332" w:rsidRDefault="003F4332"/>
    <w:p w:rsidR="003F4332" w:rsidRDefault="003F4332"/>
    <w:p w:rsidR="003F4332" w:rsidRDefault="003F4332"/>
    <w:p w:rsidR="003F4332" w:rsidRDefault="003F4332"/>
    <w:p w:rsidR="003F4332" w:rsidRDefault="003F4332"/>
    <w:p w:rsidR="003F4332" w:rsidRDefault="003F4332"/>
    <w:p w:rsidR="003F4332" w:rsidRDefault="003F4332"/>
    <w:p w:rsidR="003F4332" w:rsidRDefault="003F4332"/>
    <w:p w:rsidR="003F4332" w:rsidRDefault="003F4332"/>
    <w:p w:rsidR="003F4332" w:rsidRDefault="003F4332"/>
    <w:p w:rsidR="0059787D" w:rsidRDefault="0059787D" w:rsidP="000D2BE9"/>
    <w:p w:rsidR="0059787D" w:rsidRPr="0059787D" w:rsidRDefault="0059787D" w:rsidP="0059787D"/>
    <w:p w:rsidR="0059787D" w:rsidRPr="0059787D" w:rsidRDefault="0059787D" w:rsidP="0059787D"/>
    <w:p w:rsidR="0059787D" w:rsidRPr="0059787D" w:rsidRDefault="0059787D" w:rsidP="0059787D"/>
    <w:p w:rsidR="0059787D" w:rsidRPr="0059787D" w:rsidRDefault="0059787D" w:rsidP="0059787D"/>
    <w:p w:rsidR="0059787D" w:rsidRPr="0059787D" w:rsidRDefault="0059787D" w:rsidP="0059787D"/>
    <w:p w:rsidR="0059787D" w:rsidRPr="0059787D" w:rsidRDefault="0059787D" w:rsidP="0059787D"/>
    <w:p w:rsidR="0059787D" w:rsidRPr="0059787D" w:rsidRDefault="0059787D" w:rsidP="0059787D"/>
    <w:p w:rsidR="0059787D" w:rsidRPr="0059787D" w:rsidRDefault="0059787D" w:rsidP="0059787D"/>
    <w:p w:rsidR="0059787D" w:rsidRDefault="0059787D" w:rsidP="0059787D"/>
    <w:p w:rsidR="00AA078B" w:rsidRPr="0059787D" w:rsidRDefault="0059787D" w:rsidP="0059787D">
      <w:pPr>
        <w:tabs>
          <w:tab w:val="left" w:pos="11160"/>
        </w:tabs>
        <w:sectPr w:rsidR="00AA078B" w:rsidRPr="0059787D" w:rsidSect="000D2BE9">
          <w:headerReference w:type="default" r:id="rId7"/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  <w:r>
        <w:tab/>
      </w:r>
      <w:bookmarkStart w:id="0" w:name="_GoBack"/>
      <w:bookmarkEnd w:id="0"/>
    </w:p>
    <w:p w:rsidR="00910BE3" w:rsidRDefault="00910BE3" w:rsidP="00910BE3"/>
    <w:p w:rsidR="00910BE3" w:rsidRPr="00910BE3" w:rsidRDefault="00910BE3" w:rsidP="00910BE3"/>
    <w:p w:rsidR="00910BE3" w:rsidRPr="00910BE3" w:rsidRDefault="00910BE3" w:rsidP="00910BE3"/>
    <w:p w:rsidR="00910BE3" w:rsidRPr="00910BE3" w:rsidRDefault="00910BE3" w:rsidP="00910BE3"/>
    <w:p w:rsidR="00910BE3" w:rsidRPr="00910BE3" w:rsidRDefault="00910BE3" w:rsidP="00910BE3"/>
    <w:p w:rsidR="00910BE3" w:rsidRDefault="00910BE3" w:rsidP="00910BE3"/>
    <w:p w:rsidR="00910BE3" w:rsidRDefault="00910BE3" w:rsidP="00910BE3"/>
    <w:p w:rsidR="000D2BE9" w:rsidRPr="00910BE3" w:rsidRDefault="00910BE3" w:rsidP="00910BE3">
      <w:pPr>
        <w:tabs>
          <w:tab w:val="left" w:pos="6525"/>
        </w:tabs>
      </w:pPr>
      <w:r>
        <w:tab/>
      </w:r>
    </w:p>
    <w:sectPr w:rsidR="000D2BE9" w:rsidRPr="00910BE3" w:rsidSect="00AA078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347" w:rsidRDefault="004B5347">
      <w:r>
        <w:separator/>
      </w:r>
    </w:p>
  </w:endnote>
  <w:endnote w:type="continuationSeparator" w:id="0">
    <w:p w:rsidR="004B5347" w:rsidRDefault="004B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347" w:rsidRDefault="004B5347">
      <w:r>
        <w:separator/>
      </w:r>
    </w:p>
  </w:footnote>
  <w:footnote w:type="continuationSeparator" w:id="0">
    <w:p w:rsidR="004B5347" w:rsidRDefault="004B5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page" w:horzAnchor="margin" w:tblpXSpec="center" w:tblpY="691"/>
      <w:tblW w:w="532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96"/>
      <w:gridCol w:w="12274"/>
      <w:gridCol w:w="1773"/>
    </w:tblGrid>
    <w:tr w:rsidR="00793A25" w:rsidRPr="00574DDC" w:rsidTr="00793A25">
      <w:tc>
        <w:tcPr>
          <w:tcW w:w="452" w:type="pct"/>
        </w:tcPr>
        <w:p w:rsidR="00793A25" w:rsidRDefault="009E78ED" w:rsidP="00793A25">
          <w:pPr>
            <w:tabs>
              <w:tab w:val="center" w:pos="4536"/>
              <w:tab w:val="right" w:pos="9072"/>
            </w:tabs>
            <w:rPr>
              <w:sz w:val="26"/>
              <w:szCs w:val="26"/>
            </w:rPr>
          </w:pPr>
          <w:proofErr w:type="spellStart"/>
          <w:r>
            <w:rPr>
              <w:sz w:val="26"/>
              <w:szCs w:val="26"/>
            </w:rPr>
            <w:t>B</w:t>
          </w:r>
          <w:r w:rsidR="007B76A9">
            <w:rPr>
              <w:sz w:val="26"/>
              <w:szCs w:val="26"/>
            </w:rPr>
            <w:t>fK</w:t>
          </w:r>
          <w:proofErr w:type="spellEnd"/>
          <w:r w:rsidR="007B76A9">
            <w:rPr>
              <w:sz w:val="26"/>
              <w:szCs w:val="26"/>
            </w:rPr>
            <w:t>-B</w:t>
          </w:r>
        </w:p>
        <w:p w:rsidR="009E78ED" w:rsidRPr="00793A25" w:rsidRDefault="009E78ED" w:rsidP="00793A25">
          <w:pPr>
            <w:tabs>
              <w:tab w:val="center" w:pos="4536"/>
              <w:tab w:val="right" w:pos="9072"/>
            </w:tabs>
            <w:rPr>
              <w:sz w:val="26"/>
              <w:szCs w:val="26"/>
            </w:rPr>
          </w:pPr>
          <w:r>
            <w:rPr>
              <w:sz w:val="26"/>
              <w:szCs w:val="26"/>
            </w:rPr>
            <w:t>3. LJ</w:t>
          </w:r>
        </w:p>
      </w:tc>
      <w:tc>
        <w:tcPr>
          <w:tcW w:w="3974" w:type="pct"/>
        </w:tcPr>
        <w:p w:rsidR="00793A25" w:rsidRDefault="00793A25" w:rsidP="00793A25">
          <w:pPr>
            <w:tabs>
              <w:tab w:val="center" w:pos="4536"/>
              <w:tab w:val="right" w:pos="9072"/>
            </w:tabs>
            <w:jc w:val="center"/>
          </w:pPr>
          <w:r w:rsidRPr="00B463CF">
            <w:t>1. Geschäftsprozesse als Wertströme erfassen, dokumentieren und auswerten</w:t>
          </w:r>
        </w:p>
        <w:p w:rsidR="00793A25" w:rsidRPr="00B463CF" w:rsidRDefault="007B76A9" w:rsidP="00793A25">
          <w:pPr>
            <w:tabs>
              <w:tab w:val="center" w:pos="4536"/>
              <w:tab w:val="right" w:pos="9072"/>
            </w:tabs>
            <w:jc w:val="center"/>
          </w:pPr>
          <w:r>
            <w:t>Aufbau einer Bilanz</w:t>
          </w:r>
        </w:p>
      </w:tc>
      <w:tc>
        <w:tcPr>
          <w:tcW w:w="574" w:type="pct"/>
        </w:tcPr>
        <w:p w:rsidR="00793A25" w:rsidRPr="00793A25" w:rsidRDefault="00793A25" w:rsidP="00793A25">
          <w:pPr>
            <w:tabs>
              <w:tab w:val="center" w:pos="4536"/>
              <w:tab w:val="right" w:pos="9072"/>
            </w:tabs>
            <w:rPr>
              <w:sz w:val="26"/>
              <w:szCs w:val="26"/>
            </w:rPr>
          </w:pPr>
          <w:r w:rsidRPr="00793A25">
            <w:rPr>
              <w:sz w:val="26"/>
              <w:szCs w:val="26"/>
            </w:rPr>
            <w:t>Datum:</w:t>
          </w:r>
        </w:p>
      </w:tc>
    </w:tr>
  </w:tbl>
  <w:p w:rsidR="004965C7" w:rsidRDefault="004965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896" w:rsidRPr="009B4896" w:rsidRDefault="009B4896" w:rsidP="009B489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645C"/>
    <w:multiLevelType w:val="hybridMultilevel"/>
    <w:tmpl w:val="E3886BE2"/>
    <w:lvl w:ilvl="0" w:tplc="F6DE2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9C"/>
    <w:rsid w:val="000D2BE9"/>
    <w:rsid w:val="00107A58"/>
    <w:rsid w:val="001905E4"/>
    <w:rsid w:val="00216E83"/>
    <w:rsid w:val="003F4332"/>
    <w:rsid w:val="004965C7"/>
    <w:rsid w:val="004B5347"/>
    <w:rsid w:val="0057086A"/>
    <w:rsid w:val="0059787D"/>
    <w:rsid w:val="00793A25"/>
    <w:rsid w:val="007B76A9"/>
    <w:rsid w:val="00910BE3"/>
    <w:rsid w:val="009B4896"/>
    <w:rsid w:val="009E78ED"/>
    <w:rsid w:val="00AA078B"/>
    <w:rsid w:val="00B03CF0"/>
    <w:rsid w:val="00CB65E1"/>
    <w:rsid w:val="00D11CA1"/>
    <w:rsid w:val="00DF718C"/>
    <w:rsid w:val="00E03A20"/>
    <w:rsid w:val="00E420FE"/>
    <w:rsid w:val="00E569FF"/>
    <w:rsid w:val="00EC0552"/>
    <w:rsid w:val="00F4639C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444128A-EB9B-4628-B286-05B66ADF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3CF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03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Erstellen Sie aus dem Inventar des Yuppie-Verlag eine Bilanz:</vt:lpstr>
    </vt:vector>
  </TitlesOfParts>
  <Company>None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Erstellen Sie aus dem Inventar des Yuppie-Verlag eine Bilanz:</dc:title>
  <dc:creator>Axel</dc:creator>
  <cp:lastModifiedBy>Arik Piening</cp:lastModifiedBy>
  <cp:revision>3</cp:revision>
  <cp:lastPrinted>2020-09-15T14:23:00Z</cp:lastPrinted>
  <dcterms:created xsi:type="dcterms:W3CDTF">2023-01-05T11:54:00Z</dcterms:created>
  <dcterms:modified xsi:type="dcterms:W3CDTF">2023-01-05T11:56:00Z</dcterms:modified>
</cp:coreProperties>
</file>