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CEA" w:rsidRDefault="00A40290" w:rsidP="00193A6C">
      <w:pPr>
        <w:rPr>
          <w:rFonts w:ascii="Calibri Light" w:hAnsi="Calibri Light"/>
          <w:noProof/>
          <w:sz w:val="32"/>
          <w:szCs w:val="32"/>
          <w:lang w:val="de-DE" w:eastAsia="de-DE"/>
        </w:rPr>
      </w:pPr>
      <w:r>
        <w:rPr>
          <w:noProof/>
          <w:lang w:val="de-DE" w:eastAsia="de-DE"/>
        </w:rPr>
        <mc:AlternateContent>
          <mc:Choice Requires="wps">
            <w:drawing>
              <wp:anchor distT="0" distB="0" distL="114300" distR="114300" simplePos="0" relativeHeight="251654656" behindDoc="0" locked="0" layoutInCell="1" allowOverlap="1">
                <wp:simplePos x="0" y="0"/>
                <wp:positionH relativeFrom="column">
                  <wp:posOffset>4088765</wp:posOffset>
                </wp:positionH>
                <wp:positionV relativeFrom="paragraph">
                  <wp:posOffset>-347980</wp:posOffset>
                </wp:positionV>
                <wp:extent cx="829945" cy="795655"/>
                <wp:effectExtent l="0" t="1905" r="27305" b="31115"/>
                <wp:wrapNone/>
                <wp:docPr id="9"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945" cy="795655"/>
                        </a:xfrm>
                        <a:prstGeom prst="ellipse">
                          <a:avLst/>
                        </a:prstGeom>
                        <a:solidFill>
                          <a:srgbClr val="A5A5A5"/>
                        </a:solidFill>
                        <a:ln>
                          <a:noFill/>
                        </a:ln>
                        <a:effectLst>
                          <a:outerShdw dist="38100" dir="2700000" algn="tl" rotWithShape="0">
                            <a:srgbClr val="000000">
                              <a:alpha val="39999"/>
                            </a:srgbClr>
                          </a:outerShdw>
                        </a:effectLst>
                        <a:extLst>
                          <a:ext uri="{91240B29-F687-4F45-9708-019B960494DF}">
                            <a14:hiddenLine xmlns:a14="http://schemas.microsoft.com/office/drawing/2010/main" w="6350">
                              <a:solidFill>
                                <a:srgbClr val="000000"/>
                              </a:solidFill>
                              <a:round/>
                              <a:headEnd/>
                              <a:tailEnd/>
                            </a14:hiddenLine>
                          </a:ext>
                        </a:extLst>
                      </wps:spPr>
                      <wps:txbx>
                        <w:txbxContent>
                          <w:p w:rsidR="00E41CEA" w:rsidRPr="00753474" w:rsidRDefault="00E41CEA" w:rsidP="00314E24">
                            <w:pPr>
                              <w:jc w:val="center"/>
                              <w:rPr>
                                <w:color w:val="FFFFFF"/>
                              </w:rPr>
                            </w:pPr>
                            <w:r w:rsidRPr="00753474">
                              <w:rPr>
                                <w:color w:val="FFFFFF"/>
                                <w:sz w:val="20"/>
                              </w:rPr>
                              <w:t>Gruppe</w:t>
                            </w:r>
                          </w:p>
                          <w:p w:rsidR="00E41CEA" w:rsidRPr="00753474" w:rsidRDefault="00E41CEA" w:rsidP="00314E24">
                            <w:pPr>
                              <w:jc w:val="center"/>
                              <w:rPr>
                                <w:color w:val="FFFFFF"/>
                                <w:sz w:val="44"/>
                              </w:rPr>
                            </w:pPr>
                            <w:r w:rsidRPr="00753474">
                              <w:rPr>
                                <w:color w:val="FFFFFF"/>
                                <w:sz w:val="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Textfeld 22" o:spid="_x0000_s1026" style="position:absolute;margin-left:321.95pt;margin-top:-27.4pt;width:65.35pt;height:62.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" fillcolor="#a5a5a5" stroked="f" strokeweight=".5pt">
                <v:shadow on="t" color="black" opacity="26213f" origin="-.5,-.5" offset=".74836mm,.74836mm"/>
                <v:textbox>
                  <w:txbxContent>
                    <w:p w:rsidR="00E41CEA" w:rsidRPr="00753474" w:rsidRDefault="00E41CEA" w:rsidP="00314E24">
                      <w:pPr>
                        <w:jc w:val="center"/>
                        <w:rPr>
                          <w:color w:val="FFFFFF"/>
                        </w:rPr>
                      </w:pPr>
                      <w:r w:rsidRPr="00753474">
                        <w:rPr>
                          <w:color w:val="FFFFFF"/>
                          <w:sz w:val="20"/>
                        </w:rPr>
                        <w:t>Gruppe</w:t>
                      </w:r>
                    </w:p>
                    <w:p w:rsidR="00E41CEA" w:rsidRPr="00753474" w:rsidRDefault="00E41CEA" w:rsidP="00314E24">
                      <w:pPr>
                        <w:jc w:val="center"/>
                        <w:rPr>
                          <w:color w:val="FFFFFF"/>
                          <w:sz w:val="44"/>
                        </w:rPr>
                      </w:pPr>
                      <w:r w:rsidRPr="00753474">
                        <w:rPr>
                          <w:color w:val="FFFFFF"/>
                          <w:sz w:val="44"/>
                        </w:rPr>
                        <w:t>1</w:t>
                      </w:r>
                    </w:p>
                  </w:txbxContent>
                </v:textbox>
              </v:oval>
            </w:pict>
          </mc:Fallback>
        </mc:AlternateContent>
      </w:r>
      <w:r w:rsidR="00E41CEA" w:rsidRPr="00E34516">
        <w:rPr>
          <w:noProof/>
          <w:sz w:val="32"/>
          <w:szCs w:val="32"/>
          <w:lang w:val="de-DE" w:eastAsia="de-DE"/>
        </w:rPr>
        <w:sym w:font="Wingdings" w:char="F0FE"/>
      </w:r>
      <w:r w:rsidR="00E41CEA">
        <w:rPr>
          <w:b/>
          <w:noProof/>
          <w:sz w:val="32"/>
          <w:szCs w:val="32"/>
          <w:lang w:val="de-DE" w:eastAsia="de-DE"/>
        </w:rPr>
        <w:t xml:space="preserve"> Wer entscheidet in Europa? - </w:t>
      </w:r>
      <w:r w:rsidR="00E41CEA" w:rsidRPr="00343BA1">
        <w:rPr>
          <w:rFonts w:ascii="Calibri Light" w:hAnsi="Calibri Light"/>
          <w:noProof/>
          <w:sz w:val="32"/>
          <w:szCs w:val="32"/>
          <w:lang w:val="de-DE" w:eastAsia="de-DE"/>
        </w:rPr>
        <w:t xml:space="preserve">Der </w:t>
      </w:r>
      <w:r w:rsidR="00E41CEA">
        <w:rPr>
          <w:rFonts w:ascii="Calibri Light" w:hAnsi="Calibri Light"/>
          <w:noProof/>
          <w:sz w:val="32"/>
          <w:szCs w:val="32"/>
          <w:lang w:val="de-DE" w:eastAsia="de-DE"/>
        </w:rPr>
        <w:t>Rat der Europäischen Union (Ministerrat)</w:t>
      </w:r>
    </w:p>
    <w:p w:rsidR="00E41CEA" w:rsidRPr="00193A6C" w:rsidRDefault="00A40290" w:rsidP="00193A6C">
      <w:pPr>
        <w:rPr>
          <w:rFonts w:ascii="Calibri Light" w:hAnsi="Calibri Light"/>
          <w:noProof/>
          <w:sz w:val="16"/>
          <w:szCs w:val="16"/>
          <w:lang w:val="de-DE" w:eastAsia="de-DE"/>
        </w:rPr>
      </w:pPr>
      <w:r>
        <w:rPr>
          <w:noProof/>
          <w:lang w:val="de-DE" w:eastAsia="de-DE"/>
        </w:rPr>
        <w:drawing>
          <wp:anchor distT="12192" distB="63670" distL="138684" distR="189484" simplePos="0" relativeHeight="251656704" behindDoc="0" locked="0" layoutInCell="1" allowOverlap="1">
            <wp:simplePos x="0" y="0"/>
            <wp:positionH relativeFrom="margin">
              <wp:posOffset>44069</wp:posOffset>
            </wp:positionH>
            <wp:positionV relativeFrom="paragraph">
              <wp:posOffset>42037</wp:posOffset>
            </wp:positionV>
            <wp:extent cx="2338832" cy="1557358"/>
            <wp:effectExtent l="38100" t="38100" r="80645" b="81280"/>
            <wp:wrapNone/>
            <wp:docPr id="7" name="Bild 1" descr="Das Gebäude des EU-Rates in Brüss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s Gebäude des EU-Rates in Brüssel."/>
                    <pic:cNvPicPr>
                      <a:picLocks noChangeAspect="1" noChangeArrowheads="1"/>
                    </pic:cNvPicPr>
                  </pic:nvPicPr>
                  <pic:blipFill>
                    <a:blip r:embed="rId7" cstate="print">
                      <a:extLst/>
                    </a:blip>
                    <a:srcRect/>
                    <a:stretch>
                      <a:fillRect/>
                    </a:stretch>
                  </pic:blipFill>
                  <pic:spPr bwMode="auto">
                    <a:xfrm>
                      <a:off x="0" y="0"/>
                      <a:ext cx="2338705" cy="15570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E41CEA" w:rsidRDefault="00E41CEA" w:rsidP="00193A6C">
      <w:pPr>
        <w:rPr>
          <w:lang w:val="de-DE"/>
        </w:rPr>
      </w:pPr>
      <w:r>
        <w:rPr>
          <w:noProof/>
          <w:lang w:val="de-DE" w:eastAsia="de-DE"/>
        </w:rPr>
        <w:t xml:space="preserve"> </w:t>
      </w: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A40290" w:rsidP="00193A6C">
      <w:pPr>
        <w:rPr>
          <w:lang w:val="de-DE"/>
        </w:rPr>
      </w:pPr>
      <w:r>
        <w:rPr>
          <w:noProof/>
          <w:lang w:val="de-DE" w:eastAsia="de-DE"/>
        </w:rPr>
        <mc:AlternateContent>
          <mc:Choice Requires="wps">
            <w:drawing>
              <wp:anchor distT="0" distB="0" distL="114300" distR="114300" simplePos="0" relativeHeight="251657728" behindDoc="0" locked="0" layoutInCell="1" allowOverlap="1">
                <wp:simplePos x="0" y="0"/>
                <wp:positionH relativeFrom="column">
                  <wp:posOffset>2499360</wp:posOffset>
                </wp:positionH>
                <wp:positionV relativeFrom="paragraph">
                  <wp:posOffset>12065</wp:posOffset>
                </wp:positionV>
                <wp:extent cx="1930400" cy="414655"/>
                <wp:effectExtent l="10795" t="5080" r="30480" b="27940"/>
                <wp:wrapNone/>
                <wp:docPr id="6"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414655"/>
                        </a:xfrm>
                        <a:prstGeom prst="rect">
                          <a:avLst/>
                        </a:prstGeom>
                        <a:solidFill>
                          <a:srgbClr val="000000"/>
                        </a:solidFill>
                        <a:ln w="6350">
                          <a:solidFill>
                            <a:srgbClr val="000000"/>
                          </a:solidFill>
                          <a:miter lim="800000"/>
                          <a:headEnd/>
                          <a:tailEnd/>
                        </a:ln>
                        <a:effectLst>
                          <a:outerShdw dist="38100" dir="2700000" algn="tl" rotWithShape="0">
                            <a:srgbClr val="000000">
                              <a:alpha val="39999"/>
                            </a:srgbClr>
                          </a:outerShdw>
                        </a:effectLst>
                      </wps:spPr>
                      <wps:txbx>
                        <w:txbxContent>
                          <w:p w:rsidR="00E41CEA" w:rsidRPr="00753474" w:rsidRDefault="00E41CEA">
                            <w:pPr>
                              <w:rPr>
                                <w:color w:val="FFFFFF"/>
                                <w:lang w:val="de-DE"/>
                              </w:rPr>
                            </w:pPr>
                            <w:r w:rsidRPr="00753474">
                              <w:rPr>
                                <w:color w:val="FFFFFF"/>
                                <w:lang w:val="de-DE"/>
                              </w:rPr>
                              <w:t>Das Gebäude des EU-Rates in Brüssel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7" type="#_x0000_t202" style="position:absolute;margin-left:196.8pt;margin-top:.95pt;width:152pt;height: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" fillcolor="black" strokeweight=".5pt">
                <v:shadow on="t" color="black" opacity="26213f" origin="-.5,-.5" offset=".74836mm,.74836mm"/>
                <v:textbox>
                  <w:txbxContent>
                    <w:p w:rsidR="00E41CEA" w:rsidRPr="00753474" w:rsidRDefault="00E41CEA">
                      <w:pPr>
                        <w:rPr>
                          <w:color w:val="FFFFFF"/>
                          <w:lang w:val="de-DE"/>
                        </w:rPr>
                      </w:pPr>
                      <w:r w:rsidRPr="00753474">
                        <w:rPr>
                          <w:color w:val="FFFFFF"/>
                          <w:lang w:val="de-DE"/>
                        </w:rPr>
                        <w:t>Das Gebäude des EU-Rates in Brüssel</w:t>
                      </w:r>
                    </w:p>
                  </w:txbxContent>
                </v:textbox>
              </v:shape>
            </w:pict>
          </mc:Fallback>
        </mc:AlternateContent>
      </w:r>
    </w:p>
    <w:p w:rsidR="00E41CEA" w:rsidRDefault="00E41CEA" w:rsidP="00193A6C">
      <w:pPr>
        <w:rPr>
          <w:lang w:val="de-DE"/>
        </w:rPr>
      </w:pPr>
    </w:p>
    <w:p w:rsidR="00E41CEA" w:rsidRDefault="00E41CEA" w:rsidP="00193A6C">
      <w:pPr>
        <w:rPr>
          <w:lang w:val="de-DE"/>
        </w:rPr>
      </w:pPr>
    </w:p>
    <w:p w:rsidR="00E41CEA" w:rsidRDefault="00A40290" w:rsidP="00193A6C">
      <w:pPr>
        <w:rPr>
          <w:lang w:val="de-DE"/>
        </w:rPr>
      </w:pPr>
      <w:r>
        <w:rPr>
          <w:noProof/>
          <w:lang w:val="de-DE" w:eastAsia="de-DE"/>
        </w:rPr>
        <mc:AlternateContent>
          <mc:Choice Requires="wps">
            <w:drawing>
              <wp:anchor distT="0" distB="0" distL="114300" distR="114300" simplePos="0" relativeHeight="251655680" behindDoc="0" locked="0" layoutInCell="1" allowOverlap="1">
                <wp:simplePos x="0" y="0"/>
                <wp:positionH relativeFrom="margin">
                  <wp:posOffset>52070</wp:posOffset>
                </wp:positionH>
                <wp:positionV relativeFrom="paragraph">
                  <wp:posOffset>59055</wp:posOffset>
                </wp:positionV>
                <wp:extent cx="4436110" cy="4050665"/>
                <wp:effectExtent l="11430" t="11430" r="29210" b="24130"/>
                <wp:wrapNone/>
                <wp:docPr id="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4050665"/>
                        </a:xfrm>
                        <a:prstGeom prst="rect">
                          <a:avLst/>
                        </a:prstGeom>
                        <a:solidFill>
                          <a:srgbClr val="FFFFFF"/>
                        </a:solidFill>
                        <a:ln w="6350">
                          <a:solidFill>
                            <a:srgbClr val="000000"/>
                          </a:solidFill>
                          <a:miter lim="800000"/>
                          <a:headEnd/>
                          <a:tailEnd/>
                        </a:ln>
                        <a:effectLst>
                          <a:outerShdw dist="38100" dir="2700000" algn="tl" rotWithShape="0">
                            <a:srgbClr val="000000">
                              <a:alpha val="39999"/>
                            </a:srgbClr>
                          </a:outerShdw>
                        </a:effectLst>
                      </wps:spPr>
                      <wps:txbx>
                        <w:txbxContent>
                          <w:p w:rsidR="00E41CEA" w:rsidRPr="00483217" w:rsidRDefault="00E41CEA" w:rsidP="00E451DD">
                            <w:pPr>
                              <w:spacing w:before="100" w:beforeAutospacing="1" w:after="100" w:afterAutospacing="1"/>
                              <w:jc w:val="both"/>
                              <w:rPr>
                                <w:sz w:val="24"/>
                                <w:szCs w:val="24"/>
                                <w:lang w:val="de-DE" w:eastAsia="de-DE"/>
                              </w:rPr>
                            </w:pPr>
                            <w:r w:rsidRPr="00483217">
                              <w:rPr>
                                <w:sz w:val="24"/>
                                <w:szCs w:val="24"/>
                                <w:lang w:val="de-DE"/>
                              </w:rPr>
                              <w:t>Der Rat der Europäischen Union ist auch im buchstäblichen Sinne eines der entscheidenden Organe der Europäischen Union. Er ist auch gemeint, wenn nur von dem "Rat" die Rede ist. Der Rat der EU besteht aus je einem Minister der derzeit 2</w:t>
                            </w:r>
                            <w:r w:rsidR="00090ADB">
                              <w:rPr>
                                <w:sz w:val="24"/>
                                <w:szCs w:val="24"/>
                                <w:lang w:val="de-DE"/>
                              </w:rPr>
                              <w:t>7</w:t>
                            </w:r>
                            <w:r w:rsidRPr="00483217">
                              <w:rPr>
                                <w:sz w:val="24"/>
                                <w:szCs w:val="24"/>
                                <w:lang w:val="de-DE"/>
                              </w:rPr>
                              <w:t xml:space="preserve"> Mitgliedstaaten. Je nach Fachgebiet kommen die zuständigen Minister, also beispielsweise die Außenminister oder die Agrarminister, zusammen. Insgesamt gibt es zehn verschiedene Ratsformationen. Wenn also dreimal in einer Woche der Rat der Europäischen Union tagt, kann es durchaus sein, dass sich verschiedene Personen treffen. Der Rat lenkt die Arbeit der Europäischen Union und ist (bis auf wenige Ausnahmen gemeinsam mit dem Europäischen Parlament) der Gesetzgeber der EU. Eine Mehrheitsentscheidung muss die Mehrheit der Mitglieder des Rats (mindestens 55 Prozent), die gleichzeitig die Mehrheit der Bevölkerung der EU (mindestens 65 Prozent) repräsentiert, auf sich vereinigen. </w:t>
                            </w:r>
                            <w:r w:rsidRPr="00483217">
                              <w:rPr>
                                <w:sz w:val="24"/>
                                <w:szCs w:val="24"/>
                                <w:lang w:val="de-DE" w:eastAsia="de-DE"/>
                              </w:rPr>
                              <w:t>Er verabsch</w:t>
                            </w:r>
                            <w:r>
                              <w:rPr>
                                <w:sz w:val="24"/>
                                <w:szCs w:val="24"/>
                                <w:lang w:val="de-DE" w:eastAsia="de-DE"/>
                              </w:rPr>
                              <w:t xml:space="preserve">iedet Rechtsvorschriften der EU und </w:t>
                            </w:r>
                            <w:r w:rsidRPr="00483217">
                              <w:rPr>
                                <w:sz w:val="24"/>
                                <w:szCs w:val="24"/>
                                <w:lang w:val="de-DE" w:eastAsia="de-DE"/>
                              </w:rPr>
                              <w:t>sorgt für die Abstimmung der Grundzüge der Wirtschaftspolitik in den Mitgliedstaaten.</w:t>
                            </w:r>
                            <w:r>
                              <w:rPr>
                                <w:sz w:val="24"/>
                                <w:szCs w:val="24"/>
                                <w:lang w:val="de-DE" w:eastAsia="de-DE"/>
                              </w:rPr>
                              <w:t xml:space="preserve"> Außerdem </w:t>
                            </w:r>
                            <w:r w:rsidRPr="00483217">
                              <w:rPr>
                                <w:sz w:val="24"/>
                                <w:szCs w:val="24"/>
                                <w:lang w:val="de-DE" w:eastAsia="de-DE"/>
                              </w:rPr>
                              <w:t>schließt</w:t>
                            </w:r>
                            <w:r>
                              <w:rPr>
                                <w:sz w:val="24"/>
                                <w:szCs w:val="24"/>
                                <w:lang w:val="de-DE" w:eastAsia="de-DE"/>
                              </w:rPr>
                              <w:t xml:space="preserve"> er</w:t>
                            </w:r>
                            <w:r w:rsidRPr="00483217">
                              <w:rPr>
                                <w:sz w:val="24"/>
                                <w:szCs w:val="24"/>
                                <w:lang w:val="de-DE" w:eastAsia="de-DE"/>
                              </w:rPr>
                              <w:t xml:space="preserve"> internationale Übereinkünfte zwischen der EU und andere</w:t>
                            </w:r>
                            <w:r>
                              <w:rPr>
                                <w:sz w:val="24"/>
                                <w:szCs w:val="24"/>
                                <w:lang w:val="de-DE" w:eastAsia="de-DE"/>
                              </w:rPr>
                              <w:t xml:space="preserve">n Staaten ab und </w:t>
                            </w:r>
                            <w:r w:rsidRPr="00483217">
                              <w:rPr>
                                <w:sz w:val="24"/>
                                <w:szCs w:val="24"/>
                                <w:lang w:val="de-DE" w:eastAsia="de-DE"/>
                              </w:rPr>
                              <w:t>genehmigt den Haushaltsplan der EU.</w:t>
                            </w:r>
                            <w:r>
                              <w:rPr>
                                <w:sz w:val="24"/>
                                <w:szCs w:val="24"/>
                                <w:lang w:val="de-DE" w:eastAsia="de-DE"/>
                              </w:rPr>
                              <w:t xml:space="preserve"> Letztendlich </w:t>
                            </w:r>
                            <w:r w:rsidRPr="00483217">
                              <w:rPr>
                                <w:sz w:val="24"/>
                                <w:szCs w:val="24"/>
                                <w:lang w:val="de-DE" w:eastAsia="de-DE"/>
                              </w:rPr>
                              <w:t xml:space="preserve">entwickelt </w:t>
                            </w:r>
                            <w:r>
                              <w:rPr>
                                <w:sz w:val="24"/>
                                <w:szCs w:val="24"/>
                                <w:lang w:val="de-DE" w:eastAsia="de-DE"/>
                              </w:rPr>
                              <w:t xml:space="preserve">er </w:t>
                            </w:r>
                            <w:r w:rsidRPr="00483217">
                              <w:rPr>
                                <w:sz w:val="24"/>
                                <w:szCs w:val="24"/>
                                <w:lang w:val="de-DE" w:eastAsia="de-DE"/>
                              </w:rPr>
                              <w:t>die Gemeinsame Außen- und Sicherheitspolitik der EU.</w:t>
                            </w:r>
                          </w:p>
                          <w:p w:rsidR="00E41CEA" w:rsidRPr="00193A6C" w:rsidRDefault="00E41CEA" w:rsidP="00E451DD">
                            <w:pPr>
                              <w:jc w:val="both"/>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 o:spid="_x0000_s1028" type="#_x0000_t202" style="position:absolute;margin-left:4.1pt;margin-top:4.65pt;width:349.3pt;height:318.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" strokeweight=".5pt">
                <v:shadow on="t" color="black" opacity="26213f" origin="-.5,-.5" offset=".74836mm,.74836mm"/>
                <v:textbox>
                  <w:txbxContent>
                    <w:p w:rsidR="00E41CEA" w:rsidRPr="00483217" w:rsidRDefault="00E41CEA" w:rsidP="00E451DD">
                      <w:pPr>
                        <w:spacing w:before="100" w:beforeAutospacing="1" w:after="100" w:afterAutospacing="1"/>
                        <w:jc w:val="both"/>
                        <w:rPr>
                          <w:sz w:val="24"/>
                          <w:szCs w:val="24"/>
                          <w:lang w:val="de-DE" w:eastAsia="de-DE"/>
                        </w:rPr>
                      </w:pPr>
                      <w:r w:rsidRPr="00483217">
                        <w:rPr>
                          <w:sz w:val="24"/>
                          <w:szCs w:val="24"/>
                          <w:lang w:val="de-DE"/>
                        </w:rPr>
                        <w:t>Der Rat der Europäischen Union ist auch im buchstäblichen Sinne eines der entscheidenden Organe der Europäischen Union. Er ist auch gemeint, wenn nur von dem "Rat" die Rede ist. Der Rat der EU besteht aus je einem Minister der derzeit 2</w:t>
                      </w:r>
                      <w:r w:rsidR="00090ADB">
                        <w:rPr>
                          <w:sz w:val="24"/>
                          <w:szCs w:val="24"/>
                          <w:lang w:val="de-DE"/>
                        </w:rPr>
                        <w:t>7</w:t>
                      </w:r>
                      <w:r w:rsidRPr="00483217">
                        <w:rPr>
                          <w:sz w:val="24"/>
                          <w:szCs w:val="24"/>
                          <w:lang w:val="de-DE"/>
                        </w:rPr>
                        <w:t xml:space="preserve"> Mitgliedstaaten. Je nach Fachgebiet kommen die zuständigen Minister, also beispielsweise die Außenminister oder die Agrarminister, zusammen. Insgesamt gibt es zehn verschiedene Ratsformationen. Wenn also dreimal in einer Woche der Rat der Europäischen Union tagt, kann es durchaus sein, dass sich verschiedene Personen treffen. Der Rat lenkt die Arbeit der Europäischen Union und ist (bis auf wenige Ausnahmen gemeinsam mit dem Europäischen Parlament) der Gesetzgeber der EU. Eine Mehrheitsentscheidung muss die Mehrheit der Mitglieder des Rats (mindestens 55 Prozent), die gleichzeitig die Mehrheit der Bevölkerung der EU (mindestens 65 Prozent) repräsentiert, auf sich vereinigen. </w:t>
                      </w:r>
                      <w:r w:rsidRPr="00483217">
                        <w:rPr>
                          <w:sz w:val="24"/>
                          <w:szCs w:val="24"/>
                          <w:lang w:val="de-DE" w:eastAsia="de-DE"/>
                        </w:rPr>
                        <w:t>Er verabsch</w:t>
                      </w:r>
                      <w:r>
                        <w:rPr>
                          <w:sz w:val="24"/>
                          <w:szCs w:val="24"/>
                          <w:lang w:val="de-DE" w:eastAsia="de-DE"/>
                        </w:rPr>
                        <w:t xml:space="preserve">iedet Rechtsvorschriften der EU und </w:t>
                      </w:r>
                      <w:r w:rsidRPr="00483217">
                        <w:rPr>
                          <w:sz w:val="24"/>
                          <w:szCs w:val="24"/>
                          <w:lang w:val="de-DE" w:eastAsia="de-DE"/>
                        </w:rPr>
                        <w:t>sorgt für die Abstimmung der Grundzüge der Wirtschaftspolitik in den Mitgliedstaaten.</w:t>
                      </w:r>
                      <w:r>
                        <w:rPr>
                          <w:sz w:val="24"/>
                          <w:szCs w:val="24"/>
                          <w:lang w:val="de-DE" w:eastAsia="de-DE"/>
                        </w:rPr>
                        <w:t xml:space="preserve"> Außerdem </w:t>
                      </w:r>
                      <w:r w:rsidRPr="00483217">
                        <w:rPr>
                          <w:sz w:val="24"/>
                          <w:szCs w:val="24"/>
                          <w:lang w:val="de-DE" w:eastAsia="de-DE"/>
                        </w:rPr>
                        <w:t>schließt</w:t>
                      </w:r>
                      <w:r>
                        <w:rPr>
                          <w:sz w:val="24"/>
                          <w:szCs w:val="24"/>
                          <w:lang w:val="de-DE" w:eastAsia="de-DE"/>
                        </w:rPr>
                        <w:t xml:space="preserve"> er</w:t>
                      </w:r>
                      <w:r w:rsidRPr="00483217">
                        <w:rPr>
                          <w:sz w:val="24"/>
                          <w:szCs w:val="24"/>
                          <w:lang w:val="de-DE" w:eastAsia="de-DE"/>
                        </w:rPr>
                        <w:t xml:space="preserve"> internationale Übereinkünfte zwischen der EU und andere</w:t>
                      </w:r>
                      <w:r>
                        <w:rPr>
                          <w:sz w:val="24"/>
                          <w:szCs w:val="24"/>
                          <w:lang w:val="de-DE" w:eastAsia="de-DE"/>
                        </w:rPr>
                        <w:t xml:space="preserve">n Staaten ab und </w:t>
                      </w:r>
                      <w:r w:rsidRPr="00483217">
                        <w:rPr>
                          <w:sz w:val="24"/>
                          <w:szCs w:val="24"/>
                          <w:lang w:val="de-DE" w:eastAsia="de-DE"/>
                        </w:rPr>
                        <w:t>genehmigt den Haushaltsplan der EU.</w:t>
                      </w:r>
                      <w:r>
                        <w:rPr>
                          <w:sz w:val="24"/>
                          <w:szCs w:val="24"/>
                          <w:lang w:val="de-DE" w:eastAsia="de-DE"/>
                        </w:rPr>
                        <w:t xml:space="preserve"> Letztendlich </w:t>
                      </w:r>
                      <w:r w:rsidRPr="00483217">
                        <w:rPr>
                          <w:sz w:val="24"/>
                          <w:szCs w:val="24"/>
                          <w:lang w:val="de-DE" w:eastAsia="de-DE"/>
                        </w:rPr>
                        <w:t xml:space="preserve">entwickelt </w:t>
                      </w:r>
                      <w:r>
                        <w:rPr>
                          <w:sz w:val="24"/>
                          <w:szCs w:val="24"/>
                          <w:lang w:val="de-DE" w:eastAsia="de-DE"/>
                        </w:rPr>
                        <w:t xml:space="preserve">er </w:t>
                      </w:r>
                      <w:r w:rsidRPr="00483217">
                        <w:rPr>
                          <w:sz w:val="24"/>
                          <w:szCs w:val="24"/>
                          <w:lang w:val="de-DE" w:eastAsia="de-DE"/>
                        </w:rPr>
                        <w:t>die Gemeinsame Außen- und Sicherheitspolitik der EU.</w:t>
                      </w:r>
                    </w:p>
                    <w:p w:rsidR="00E41CEA" w:rsidRPr="00193A6C" w:rsidRDefault="00E41CEA" w:rsidP="00E451DD">
                      <w:pPr>
                        <w:jc w:val="both"/>
                        <w:rPr>
                          <w:lang w:val="de-DE"/>
                        </w:rPr>
                      </w:pPr>
                    </w:p>
                  </w:txbxContent>
                </v:textbox>
                <w10:wrap anchorx="margin"/>
              </v:shape>
            </w:pict>
          </mc:Fallback>
        </mc:AlternateContent>
      </w: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bookmarkStart w:id="0" w:name="_GoBack"/>
      <w:bookmarkEnd w:id="0"/>
    </w:p>
    <w:p w:rsidR="00E41CEA" w:rsidRDefault="00E41CEA" w:rsidP="00193A6C">
      <w:pPr>
        <w:rPr>
          <w:lang w:val="de-DE"/>
        </w:rPr>
      </w:pPr>
    </w:p>
    <w:p w:rsidR="00E41CEA" w:rsidRDefault="00413DA6" w:rsidP="00193A6C">
      <w:pPr>
        <w:rPr>
          <w:lang w:val="de-DE"/>
        </w:rPr>
      </w:pPr>
      <w:r>
        <w:rPr>
          <w:noProof/>
        </w:rPr>
        <w:drawing>
          <wp:anchor distT="0" distB="0" distL="114300" distR="114300" simplePos="0" relativeHeight="251662848" behindDoc="1" locked="0" layoutInCell="1" allowOverlap="1" wp14:anchorId="15BC3C88">
            <wp:simplePos x="0" y="0"/>
            <wp:positionH relativeFrom="margin">
              <wp:align>right</wp:align>
            </wp:positionH>
            <wp:positionV relativeFrom="paragraph">
              <wp:posOffset>2159</wp:posOffset>
            </wp:positionV>
            <wp:extent cx="4578096" cy="4248912"/>
            <wp:effectExtent l="0" t="0" r="0" b="0"/>
            <wp:wrapNone/>
            <wp:docPr id="13" name="Grafik 13"/>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8"/>
                    <a:stretch>
                      <a:fillRect/>
                    </a:stretch>
                  </pic:blipFill>
                  <pic:spPr>
                    <a:xfrm>
                      <a:off x="0" y="0"/>
                      <a:ext cx="4578096" cy="4248912"/>
                    </a:xfrm>
                    <a:prstGeom prst="rect">
                      <a:avLst/>
                    </a:prstGeom>
                  </pic:spPr>
                </pic:pic>
              </a:graphicData>
            </a:graphic>
            <wp14:sizeRelH relativeFrom="page">
              <wp14:pctWidth>0</wp14:pctWidth>
            </wp14:sizeRelH>
            <wp14:sizeRelV relativeFrom="page">
              <wp14:pctHeight>0</wp14:pctHeight>
            </wp14:sizeRelV>
          </wp:anchor>
        </w:drawing>
      </w: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A40290" w:rsidP="00193A6C">
      <w:pPr>
        <w:rPr>
          <w:lang w:val="de-DE"/>
        </w:rPr>
      </w:pPr>
      <w:r>
        <w:rPr>
          <w:noProof/>
          <w:lang w:val="de-DE" w:eastAsia="de-DE"/>
        </w:rPr>
        <w:drawing>
          <wp:anchor distT="0" distB="0" distL="114300" distR="114300" simplePos="0" relativeHeight="251660800" behindDoc="0" locked="0" layoutInCell="1" allowOverlap="1">
            <wp:simplePos x="0" y="0"/>
            <wp:positionH relativeFrom="column">
              <wp:posOffset>4458335</wp:posOffset>
            </wp:positionH>
            <wp:positionV relativeFrom="paragraph">
              <wp:posOffset>100965</wp:posOffset>
            </wp:positionV>
            <wp:extent cx="465455" cy="465455"/>
            <wp:effectExtent l="0" t="0" r="0" b="0"/>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pic:spPr>
                </pic:pic>
              </a:graphicData>
            </a:graphic>
            <wp14:sizeRelH relativeFrom="page">
              <wp14:pctWidth>0</wp14:pctWidth>
            </wp14:sizeRelH>
            <wp14:sizeRelV relativeFrom="page">
              <wp14:pctHeight>0</wp14:pctHeight>
            </wp14:sizeRelV>
          </wp:anchor>
        </w:drawing>
      </w:r>
    </w:p>
    <w:p w:rsidR="00E41CEA" w:rsidRDefault="00E41CEA" w:rsidP="00193A6C">
      <w:pPr>
        <w:rPr>
          <w:lang w:val="de-DE"/>
        </w:rPr>
      </w:pPr>
    </w:p>
    <w:p w:rsidR="00E41CEA" w:rsidRDefault="00A40290" w:rsidP="00193A6C">
      <w:pPr>
        <w:rPr>
          <w:lang w:val="de-DE"/>
        </w:rPr>
      </w:pPr>
      <w:r>
        <w:rPr>
          <w:noProof/>
          <w:lang w:val="de-DE" w:eastAsia="de-DE"/>
        </w:rPr>
        <mc:AlternateContent>
          <mc:Choice Requires="wps">
            <w:drawing>
              <wp:anchor distT="0" distB="0" distL="114300" distR="114300" simplePos="0" relativeHeight="251659776" behindDoc="0" locked="0" layoutInCell="1" allowOverlap="1">
                <wp:simplePos x="0" y="0"/>
                <wp:positionH relativeFrom="margin">
                  <wp:posOffset>5028565</wp:posOffset>
                </wp:positionH>
                <wp:positionV relativeFrom="paragraph">
                  <wp:posOffset>9525</wp:posOffset>
                </wp:positionV>
                <wp:extent cx="4275455" cy="2095500"/>
                <wp:effectExtent l="38100" t="38100" r="86995" b="9525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20955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F01772" w:rsidRDefault="00F01772" w:rsidP="00F01772">
                            <w:pPr>
                              <w:rPr>
                                <w:sz w:val="24"/>
                                <w:lang w:val="de-DE"/>
                              </w:rPr>
                            </w:pPr>
                            <w:bookmarkStart w:id="1" w:name="_Hlk523307157"/>
                            <w:bookmarkStart w:id="2" w:name="_Hlk523307158"/>
                            <w:r>
                              <w:rPr>
                                <w:sz w:val="24"/>
                                <w:u w:val="single"/>
                                <w:lang w:val="de-DE"/>
                              </w:rPr>
                              <w:t>Aufgaben</w:t>
                            </w:r>
                            <w:r>
                              <w:rPr>
                                <w:sz w:val="24"/>
                                <w:lang w:val="de-DE"/>
                              </w:rPr>
                              <w:t>:</w:t>
                            </w:r>
                          </w:p>
                          <w:p w:rsidR="00F01772" w:rsidRDefault="00F01772" w:rsidP="00F01772">
                            <w:pPr>
                              <w:pStyle w:val="Listenabsatz"/>
                              <w:numPr>
                                <w:ilvl w:val="0"/>
                                <w:numId w:val="5"/>
                              </w:numPr>
                              <w:rPr>
                                <w:sz w:val="24"/>
                                <w:lang w:val="de-DE"/>
                              </w:rPr>
                            </w:pPr>
                            <w:r>
                              <w:rPr>
                                <w:sz w:val="24"/>
                                <w:lang w:val="de-DE"/>
                              </w:rPr>
                              <w:t>Lese den Text und</w:t>
                            </w:r>
                            <w:r w:rsidR="00A75279">
                              <w:rPr>
                                <w:sz w:val="24"/>
                                <w:lang w:val="de-DE"/>
                              </w:rPr>
                              <w:t xml:space="preserve"> markiere wichtiges. Achte</w:t>
                            </w:r>
                            <w:r>
                              <w:rPr>
                                <w:sz w:val="24"/>
                                <w:lang w:val="de-DE"/>
                              </w:rPr>
                              <w:t xml:space="preserve"> </w:t>
                            </w:r>
                            <w:r w:rsidR="00A75279">
                              <w:rPr>
                                <w:sz w:val="24"/>
                                <w:lang w:val="de-DE"/>
                              </w:rPr>
                              <w:t>au</w:t>
                            </w:r>
                            <w:r>
                              <w:rPr>
                                <w:sz w:val="24"/>
                                <w:lang w:val="de-DE"/>
                              </w:rPr>
                              <w:t xml:space="preserve">ch </w:t>
                            </w:r>
                            <w:r w:rsidR="00A75279">
                              <w:rPr>
                                <w:sz w:val="24"/>
                                <w:lang w:val="de-DE"/>
                              </w:rPr>
                              <w:t>auf</w:t>
                            </w:r>
                            <w:r>
                              <w:rPr>
                                <w:sz w:val="24"/>
                                <w:lang w:val="de-DE"/>
                              </w:rPr>
                              <w:t xml:space="preserve"> die </w:t>
                            </w:r>
                            <w:r w:rsidR="00C77A0A">
                              <w:rPr>
                                <w:sz w:val="24"/>
                                <w:lang w:val="de-DE"/>
                              </w:rPr>
                              <w:t>obenstehende</w:t>
                            </w:r>
                            <w:r>
                              <w:rPr>
                                <w:sz w:val="24"/>
                                <w:lang w:val="de-DE"/>
                              </w:rPr>
                              <w:t xml:space="preserve"> Grafik</w:t>
                            </w:r>
                            <w:r w:rsidR="00A75279">
                              <w:rPr>
                                <w:sz w:val="24"/>
                                <w:lang w:val="de-DE"/>
                              </w:rPr>
                              <w:t>.</w:t>
                            </w:r>
                          </w:p>
                          <w:p w:rsidR="00F01772" w:rsidRDefault="00640475" w:rsidP="00F01772">
                            <w:pPr>
                              <w:pStyle w:val="Listenabsatz"/>
                              <w:numPr>
                                <w:ilvl w:val="0"/>
                                <w:numId w:val="5"/>
                              </w:numPr>
                              <w:rPr>
                                <w:sz w:val="24"/>
                                <w:lang w:val="de-DE"/>
                              </w:rPr>
                            </w:pPr>
                            <w:r w:rsidRPr="000905AC">
                              <w:rPr>
                                <w:sz w:val="24"/>
                                <w:lang w:val="de-DE"/>
                              </w:rPr>
                              <w:t>Fülle die Tabelle (mit Stichworten)</w:t>
                            </w:r>
                            <w:r w:rsidR="00A75279">
                              <w:rPr>
                                <w:sz w:val="24"/>
                                <w:lang w:val="de-DE"/>
                              </w:rPr>
                              <w:t xml:space="preserve"> </w:t>
                            </w:r>
                            <w:r w:rsidR="00F01772">
                              <w:rPr>
                                <w:sz w:val="24"/>
                                <w:lang w:val="de-DE"/>
                              </w:rPr>
                              <w:t>anhand des Textes und der Grafik</w:t>
                            </w:r>
                            <w:r>
                              <w:rPr>
                                <w:sz w:val="24"/>
                                <w:lang w:val="de-DE"/>
                              </w:rPr>
                              <w:t xml:space="preserve"> aus. Ü</w:t>
                            </w:r>
                            <w:r w:rsidR="00A75279">
                              <w:rPr>
                                <w:sz w:val="24"/>
                                <w:lang w:val="de-DE"/>
                              </w:rPr>
                              <w:t>berlege dir ein drittes Merkmal (Sonstiges</w:t>
                            </w:r>
                            <w:r w:rsidR="000905AC">
                              <w:rPr>
                                <w:sz w:val="24"/>
                                <w:lang w:val="de-DE"/>
                              </w:rPr>
                              <w:t>).</w:t>
                            </w:r>
                          </w:p>
                          <w:p w:rsidR="00640475" w:rsidRDefault="00A75279" w:rsidP="00A75279">
                            <w:pPr>
                              <w:pStyle w:val="Listenabsatz"/>
                              <w:numPr>
                                <w:ilvl w:val="0"/>
                                <w:numId w:val="5"/>
                              </w:numPr>
                              <w:rPr>
                                <w:sz w:val="24"/>
                                <w:lang w:val="de-DE"/>
                              </w:rPr>
                            </w:pPr>
                            <w:r>
                              <w:rPr>
                                <w:sz w:val="24"/>
                                <w:lang w:val="de-DE"/>
                              </w:rPr>
                              <w:t xml:space="preserve">Tauscht Euch noch kurz </w:t>
                            </w:r>
                            <w:r w:rsidR="00230177">
                              <w:rPr>
                                <w:sz w:val="24"/>
                                <w:lang w:val="de-DE"/>
                              </w:rPr>
                              <w:t>mit Mitgliedern der eigenen</w:t>
                            </w:r>
                            <w:r>
                              <w:rPr>
                                <w:sz w:val="24"/>
                                <w:lang w:val="de-DE"/>
                              </w:rPr>
                              <w:t xml:space="preserve"> Gruppe aus</w:t>
                            </w:r>
                            <w:r w:rsidR="00AC6A2D">
                              <w:rPr>
                                <w:sz w:val="24"/>
                                <w:lang w:val="de-DE"/>
                              </w:rPr>
                              <w:t xml:space="preserve"> (falls notwendig)</w:t>
                            </w:r>
                            <w:r w:rsidR="00640475">
                              <w:rPr>
                                <w:sz w:val="24"/>
                                <w:lang w:val="de-DE"/>
                              </w:rPr>
                              <w:t>.</w:t>
                            </w:r>
                          </w:p>
                          <w:p w:rsidR="00A75279" w:rsidRDefault="00640475" w:rsidP="00A75279">
                            <w:pPr>
                              <w:pStyle w:val="Listenabsatz"/>
                              <w:numPr>
                                <w:ilvl w:val="0"/>
                                <w:numId w:val="5"/>
                              </w:numPr>
                              <w:rPr>
                                <w:sz w:val="24"/>
                                <w:lang w:val="de-DE"/>
                              </w:rPr>
                            </w:pPr>
                            <w:r>
                              <w:rPr>
                                <w:sz w:val="24"/>
                                <w:lang w:val="de-DE"/>
                              </w:rPr>
                              <w:t>S</w:t>
                            </w:r>
                            <w:r w:rsidR="00A75279">
                              <w:rPr>
                                <w:sz w:val="24"/>
                                <w:lang w:val="de-DE"/>
                              </w:rPr>
                              <w:t>ucht Euch danach Mitglieder der anderen vier Gruppen.</w:t>
                            </w:r>
                          </w:p>
                          <w:p w:rsidR="00A75279" w:rsidRPr="00A75279" w:rsidRDefault="00A75279" w:rsidP="00A75279">
                            <w:pPr>
                              <w:pStyle w:val="Listenabsatz"/>
                              <w:ind w:left="360"/>
                              <w:rPr>
                                <w:sz w:val="24"/>
                                <w:lang w:val="de-DE"/>
                              </w:rPr>
                            </w:pPr>
                            <w:r>
                              <w:rPr>
                                <w:sz w:val="24"/>
                                <w:lang w:val="de-DE"/>
                              </w:rPr>
                              <w:t xml:space="preserve">Tauscht Euch </w:t>
                            </w:r>
                            <w:r w:rsidR="00AC6A2D">
                              <w:rPr>
                                <w:sz w:val="24"/>
                                <w:lang w:val="de-DE"/>
                              </w:rPr>
                              <w:t xml:space="preserve">nun gemeinsam aus und füllt die komplette Tabelle </w:t>
                            </w:r>
                            <w:r w:rsidR="00640475">
                              <w:rPr>
                                <w:sz w:val="24"/>
                                <w:lang w:val="de-DE"/>
                              </w:rPr>
                              <w:t>aus.</w:t>
                            </w:r>
                          </w:p>
                          <w:bookmarkEnd w:id="1"/>
                          <w:bookmarkEnd w:id="2"/>
                          <w:p w:rsidR="00E41CEA" w:rsidRPr="00193A6C" w:rsidRDefault="00E41CEA" w:rsidP="007F6629">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Textfeld 5" o:spid="_x0000_s1030" style="position:absolute;margin-left:395.95pt;margin-top:.75pt;width:336.65pt;height:1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" fillcolor="#9dc3e6" stroked="f" strokeweight=".5pt">
                <v:shadow on="t" color="black" opacity="26214f" origin="-.5,-.5" offset=".74836mm,.74836mm"/>
                <v:textbox>
                  <w:txbxContent>
                    <w:p w:rsidR="00F01772" w:rsidRDefault="00F01772" w:rsidP="00F01772">
                      <w:pPr>
                        <w:rPr>
                          <w:sz w:val="24"/>
                          <w:lang w:val="de-DE"/>
                        </w:rPr>
                      </w:pPr>
                      <w:bookmarkStart w:id="3" w:name="_Hlk523307157"/>
                      <w:bookmarkStart w:id="4" w:name="_Hlk523307158"/>
                      <w:r>
                        <w:rPr>
                          <w:sz w:val="24"/>
                          <w:u w:val="single"/>
                          <w:lang w:val="de-DE"/>
                        </w:rPr>
                        <w:t>Aufgaben</w:t>
                      </w:r>
                      <w:r>
                        <w:rPr>
                          <w:sz w:val="24"/>
                          <w:lang w:val="de-DE"/>
                        </w:rPr>
                        <w:t>:</w:t>
                      </w:r>
                    </w:p>
                    <w:p w:rsidR="00F01772" w:rsidRDefault="00F01772" w:rsidP="00F01772">
                      <w:pPr>
                        <w:pStyle w:val="Listenabsatz"/>
                        <w:numPr>
                          <w:ilvl w:val="0"/>
                          <w:numId w:val="5"/>
                        </w:numPr>
                        <w:rPr>
                          <w:sz w:val="24"/>
                          <w:lang w:val="de-DE"/>
                        </w:rPr>
                      </w:pPr>
                      <w:r>
                        <w:rPr>
                          <w:sz w:val="24"/>
                          <w:lang w:val="de-DE"/>
                        </w:rPr>
                        <w:t>Lese den Text und</w:t>
                      </w:r>
                      <w:r w:rsidR="00A75279">
                        <w:rPr>
                          <w:sz w:val="24"/>
                          <w:lang w:val="de-DE"/>
                        </w:rPr>
                        <w:t xml:space="preserve"> markiere wichtiges. Achte</w:t>
                      </w:r>
                      <w:r>
                        <w:rPr>
                          <w:sz w:val="24"/>
                          <w:lang w:val="de-DE"/>
                        </w:rPr>
                        <w:t xml:space="preserve"> </w:t>
                      </w:r>
                      <w:r w:rsidR="00A75279">
                        <w:rPr>
                          <w:sz w:val="24"/>
                          <w:lang w:val="de-DE"/>
                        </w:rPr>
                        <w:t>au</w:t>
                      </w:r>
                      <w:r>
                        <w:rPr>
                          <w:sz w:val="24"/>
                          <w:lang w:val="de-DE"/>
                        </w:rPr>
                        <w:t xml:space="preserve">ch </w:t>
                      </w:r>
                      <w:r w:rsidR="00A75279">
                        <w:rPr>
                          <w:sz w:val="24"/>
                          <w:lang w:val="de-DE"/>
                        </w:rPr>
                        <w:t>auf</w:t>
                      </w:r>
                      <w:r>
                        <w:rPr>
                          <w:sz w:val="24"/>
                          <w:lang w:val="de-DE"/>
                        </w:rPr>
                        <w:t xml:space="preserve"> die </w:t>
                      </w:r>
                      <w:r w:rsidR="00C77A0A">
                        <w:rPr>
                          <w:sz w:val="24"/>
                          <w:lang w:val="de-DE"/>
                        </w:rPr>
                        <w:t>obenstehende</w:t>
                      </w:r>
                      <w:r>
                        <w:rPr>
                          <w:sz w:val="24"/>
                          <w:lang w:val="de-DE"/>
                        </w:rPr>
                        <w:t xml:space="preserve"> Grafik</w:t>
                      </w:r>
                      <w:r w:rsidR="00A75279">
                        <w:rPr>
                          <w:sz w:val="24"/>
                          <w:lang w:val="de-DE"/>
                        </w:rPr>
                        <w:t>.</w:t>
                      </w:r>
                    </w:p>
                    <w:p w:rsidR="00F01772" w:rsidRDefault="00640475" w:rsidP="00F01772">
                      <w:pPr>
                        <w:pStyle w:val="Listenabsatz"/>
                        <w:numPr>
                          <w:ilvl w:val="0"/>
                          <w:numId w:val="5"/>
                        </w:numPr>
                        <w:rPr>
                          <w:sz w:val="24"/>
                          <w:lang w:val="de-DE"/>
                        </w:rPr>
                      </w:pPr>
                      <w:r w:rsidRPr="000905AC">
                        <w:rPr>
                          <w:sz w:val="24"/>
                          <w:lang w:val="de-DE"/>
                        </w:rPr>
                        <w:t xml:space="preserve">Fülle die Tabelle </w:t>
                      </w:r>
                      <w:r w:rsidRPr="000905AC">
                        <w:rPr>
                          <w:sz w:val="24"/>
                          <w:lang w:val="de-DE"/>
                        </w:rPr>
                        <w:t>(</w:t>
                      </w:r>
                      <w:r w:rsidRPr="000905AC">
                        <w:rPr>
                          <w:sz w:val="24"/>
                          <w:lang w:val="de-DE"/>
                        </w:rPr>
                        <w:t>mit Stichworten</w:t>
                      </w:r>
                      <w:r w:rsidRPr="000905AC">
                        <w:rPr>
                          <w:sz w:val="24"/>
                          <w:lang w:val="de-DE"/>
                        </w:rPr>
                        <w:t>)</w:t>
                      </w:r>
                      <w:r w:rsidR="00A75279">
                        <w:rPr>
                          <w:sz w:val="24"/>
                          <w:lang w:val="de-DE"/>
                        </w:rPr>
                        <w:t xml:space="preserve"> </w:t>
                      </w:r>
                      <w:r w:rsidR="00F01772">
                        <w:rPr>
                          <w:sz w:val="24"/>
                          <w:lang w:val="de-DE"/>
                        </w:rPr>
                        <w:t>anhand des Textes und der Grafik</w:t>
                      </w:r>
                      <w:r>
                        <w:rPr>
                          <w:sz w:val="24"/>
                          <w:lang w:val="de-DE"/>
                        </w:rPr>
                        <w:t xml:space="preserve"> aus. Ü</w:t>
                      </w:r>
                      <w:r w:rsidR="00A75279">
                        <w:rPr>
                          <w:sz w:val="24"/>
                          <w:lang w:val="de-DE"/>
                        </w:rPr>
                        <w:t>berlege dir ein drittes Merkmal (Sonstiges</w:t>
                      </w:r>
                      <w:r w:rsidR="000905AC">
                        <w:rPr>
                          <w:sz w:val="24"/>
                          <w:lang w:val="de-DE"/>
                        </w:rPr>
                        <w:t>).</w:t>
                      </w:r>
                    </w:p>
                    <w:p w:rsidR="00640475" w:rsidRDefault="00A75279" w:rsidP="00A75279">
                      <w:pPr>
                        <w:pStyle w:val="Listenabsatz"/>
                        <w:numPr>
                          <w:ilvl w:val="0"/>
                          <w:numId w:val="5"/>
                        </w:numPr>
                        <w:rPr>
                          <w:sz w:val="24"/>
                          <w:lang w:val="de-DE"/>
                        </w:rPr>
                      </w:pPr>
                      <w:r>
                        <w:rPr>
                          <w:sz w:val="24"/>
                          <w:lang w:val="de-DE"/>
                        </w:rPr>
                        <w:t xml:space="preserve">Tauscht Euch noch kurz </w:t>
                      </w:r>
                      <w:r w:rsidR="00230177">
                        <w:rPr>
                          <w:sz w:val="24"/>
                          <w:lang w:val="de-DE"/>
                        </w:rPr>
                        <w:t xml:space="preserve">mit Mitgliedern der </w:t>
                      </w:r>
                      <w:r w:rsidR="00230177">
                        <w:rPr>
                          <w:sz w:val="24"/>
                          <w:lang w:val="de-DE"/>
                        </w:rPr>
                        <w:t>eigenen</w:t>
                      </w:r>
                      <w:bookmarkStart w:id="5" w:name="_GoBack"/>
                      <w:bookmarkEnd w:id="5"/>
                      <w:r>
                        <w:rPr>
                          <w:sz w:val="24"/>
                          <w:lang w:val="de-DE"/>
                        </w:rPr>
                        <w:t xml:space="preserve"> Gruppe aus</w:t>
                      </w:r>
                      <w:r w:rsidR="00AC6A2D">
                        <w:rPr>
                          <w:sz w:val="24"/>
                          <w:lang w:val="de-DE"/>
                        </w:rPr>
                        <w:t xml:space="preserve"> (falls notwendig)</w:t>
                      </w:r>
                      <w:r w:rsidR="00640475">
                        <w:rPr>
                          <w:sz w:val="24"/>
                          <w:lang w:val="de-DE"/>
                        </w:rPr>
                        <w:t>.</w:t>
                      </w:r>
                    </w:p>
                    <w:p w:rsidR="00A75279" w:rsidRDefault="00640475" w:rsidP="00A75279">
                      <w:pPr>
                        <w:pStyle w:val="Listenabsatz"/>
                        <w:numPr>
                          <w:ilvl w:val="0"/>
                          <w:numId w:val="5"/>
                        </w:numPr>
                        <w:rPr>
                          <w:sz w:val="24"/>
                          <w:lang w:val="de-DE"/>
                        </w:rPr>
                      </w:pPr>
                      <w:r>
                        <w:rPr>
                          <w:sz w:val="24"/>
                          <w:lang w:val="de-DE"/>
                        </w:rPr>
                        <w:t>S</w:t>
                      </w:r>
                      <w:r w:rsidR="00A75279">
                        <w:rPr>
                          <w:sz w:val="24"/>
                          <w:lang w:val="de-DE"/>
                        </w:rPr>
                        <w:t>ucht Euch danach Mitglieder der anderen vier Gruppen.</w:t>
                      </w:r>
                    </w:p>
                    <w:p w:rsidR="00A75279" w:rsidRPr="00A75279" w:rsidRDefault="00A75279" w:rsidP="00A75279">
                      <w:pPr>
                        <w:pStyle w:val="Listenabsatz"/>
                        <w:ind w:left="360"/>
                        <w:rPr>
                          <w:sz w:val="24"/>
                          <w:lang w:val="de-DE"/>
                        </w:rPr>
                      </w:pPr>
                      <w:r>
                        <w:rPr>
                          <w:sz w:val="24"/>
                          <w:lang w:val="de-DE"/>
                        </w:rPr>
                        <w:t xml:space="preserve">Tauscht Euch </w:t>
                      </w:r>
                      <w:r w:rsidR="00AC6A2D">
                        <w:rPr>
                          <w:sz w:val="24"/>
                          <w:lang w:val="de-DE"/>
                        </w:rPr>
                        <w:t xml:space="preserve">nun gemeinsam aus und füllt die komplette Tabelle </w:t>
                      </w:r>
                      <w:r w:rsidR="00640475">
                        <w:rPr>
                          <w:sz w:val="24"/>
                          <w:lang w:val="de-DE"/>
                        </w:rPr>
                        <w:t>aus.</w:t>
                      </w:r>
                    </w:p>
                    <w:bookmarkEnd w:id="3"/>
                    <w:bookmarkEnd w:id="4"/>
                    <w:p w:rsidR="00E41CEA" w:rsidRPr="00193A6C" w:rsidRDefault="00E41CEA" w:rsidP="007F6629">
                      <w:pPr>
                        <w:rPr>
                          <w:sz w:val="24"/>
                          <w:szCs w:val="24"/>
                          <w:lang w:val="de-DE"/>
                        </w:rPr>
                      </w:pPr>
                    </w:p>
                  </w:txbxContent>
                </v:textbox>
                <w10:wrap anchorx="margin"/>
              </v:roundrect>
            </w:pict>
          </mc:Fallback>
        </mc:AlternateContent>
      </w: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pPr>
    </w:p>
    <w:p w:rsidR="00E41CEA" w:rsidRDefault="00E41CEA" w:rsidP="00193A6C">
      <w:pPr>
        <w:rPr>
          <w:lang w:val="de-DE"/>
        </w:rPr>
        <w:sectPr w:rsidR="00E41CEA" w:rsidSect="00193A6C">
          <w:pgSz w:w="16838" w:h="11906" w:orient="landscape"/>
          <w:pgMar w:top="851" w:right="851" w:bottom="851" w:left="851" w:header="709" w:footer="709" w:gutter="0"/>
          <w:cols w:num="2" w:space="708"/>
          <w:docGrid w:linePitch="360"/>
        </w:sectPr>
      </w:pPr>
    </w:p>
    <w:p w:rsidR="00E41CEA" w:rsidRDefault="00E41CEA" w:rsidP="00193A6C">
      <w:pPr>
        <w:rPr>
          <w:b/>
          <w:noProof/>
          <w:sz w:val="32"/>
          <w:szCs w:val="32"/>
          <w:lang w:val="de-DE" w:eastAsia="de-DE"/>
        </w:rPr>
      </w:pPr>
      <w:r w:rsidRPr="00E34516">
        <w:rPr>
          <w:noProof/>
          <w:sz w:val="32"/>
          <w:szCs w:val="32"/>
          <w:lang w:val="de-DE" w:eastAsia="de-DE"/>
        </w:rPr>
        <w:lastRenderedPageBreak/>
        <w:sym w:font="Wingdings" w:char="F0FE"/>
      </w:r>
      <w:r>
        <w:rPr>
          <w:b/>
          <w:noProof/>
          <w:sz w:val="32"/>
          <w:szCs w:val="32"/>
          <w:lang w:val="de-DE" w:eastAsia="de-DE"/>
        </w:rPr>
        <w:t xml:space="preserve"> Wer entscheidet in Europa?</w:t>
      </w:r>
    </w:p>
    <w:p w:rsidR="00E41CEA" w:rsidRPr="00144F0C" w:rsidRDefault="00E41CEA" w:rsidP="00193A6C">
      <w:pPr>
        <w:rPr>
          <w:b/>
          <w:noProof/>
          <w:sz w:val="16"/>
          <w:szCs w:val="16"/>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2950"/>
        <w:gridCol w:w="2493"/>
        <w:gridCol w:w="2445"/>
        <w:gridCol w:w="2453"/>
        <w:gridCol w:w="2453"/>
      </w:tblGrid>
      <w:tr w:rsidR="00BB1A61" w:rsidRPr="004E4376" w:rsidTr="009B0E2F">
        <w:trPr>
          <w:trHeight w:val="497"/>
        </w:trPr>
        <w:tc>
          <w:tcPr>
            <w:tcW w:w="2330" w:type="dxa"/>
            <w:vMerge w:val="restart"/>
            <w:tcBorders>
              <w:top w:val="single" w:sz="4" w:space="0" w:color="FFFFFF"/>
              <w:left w:val="single" w:sz="4" w:space="0" w:color="FFFFFF"/>
              <w:bottom w:val="single" w:sz="4" w:space="0" w:color="FFFFFF"/>
              <w:right w:val="single" w:sz="4" w:space="0" w:color="FFFFFF"/>
            </w:tcBorders>
            <w:shd w:val="clear" w:color="auto" w:fill="D9D9D9"/>
            <w:vAlign w:val="center"/>
          </w:tcPr>
          <w:p w:rsidR="00BB1A61" w:rsidRPr="004E4376" w:rsidRDefault="00BB1A61" w:rsidP="009B0E2F">
            <w:pPr>
              <w:jc w:val="center"/>
              <w:rPr>
                <w:rFonts w:ascii="Calibri Light" w:hAnsi="Calibri Light"/>
                <w:sz w:val="28"/>
                <w:szCs w:val="28"/>
                <w:lang w:val="de-DE"/>
              </w:rPr>
            </w:pPr>
            <w:r>
              <w:rPr>
                <w:b/>
                <w:noProof/>
                <w:sz w:val="24"/>
                <w:szCs w:val="24"/>
                <w:lang w:val="de-DE" w:eastAsia="de-DE"/>
              </w:rPr>
              <w:drawing>
                <wp:inline distT="0" distB="0" distL="0" distR="0" wp14:anchorId="48C7B472" wp14:editId="30625B02">
                  <wp:extent cx="1285875" cy="838200"/>
                  <wp:effectExtent l="0" t="0" r="0" b="5080"/>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838200"/>
                          </a:xfrm>
                          <a:prstGeom prst="rect">
                            <a:avLst/>
                          </a:prstGeom>
                          <a:noFill/>
                          <a:ln>
                            <a:noFill/>
                          </a:ln>
                        </pic:spPr>
                      </pic:pic>
                    </a:graphicData>
                  </a:graphic>
                </wp:inline>
              </w:drawing>
            </w:r>
          </w:p>
        </w:tc>
        <w:tc>
          <w:tcPr>
            <w:tcW w:w="12796" w:type="dxa"/>
            <w:gridSpan w:val="5"/>
            <w:tcBorders>
              <w:top w:val="single" w:sz="4" w:space="0" w:color="FFFFFF"/>
              <w:left w:val="single" w:sz="4" w:space="0" w:color="FFFFFF"/>
              <w:bottom w:val="single" w:sz="4" w:space="0" w:color="FFFFFF"/>
              <w:right w:val="single" w:sz="4" w:space="0" w:color="FFFFFF"/>
            </w:tcBorders>
            <w:shd w:val="clear" w:color="auto" w:fill="D9D9D9"/>
            <w:vAlign w:val="center"/>
          </w:tcPr>
          <w:p w:rsidR="00BB1A61" w:rsidRPr="004E4376" w:rsidRDefault="00BB1A61" w:rsidP="009B0E2F">
            <w:pPr>
              <w:jc w:val="center"/>
              <w:rPr>
                <w:rFonts w:ascii="Calibri Light" w:hAnsi="Calibri Light"/>
                <w:sz w:val="28"/>
                <w:szCs w:val="28"/>
                <w:lang w:val="de-DE"/>
              </w:rPr>
            </w:pPr>
            <w:r w:rsidRPr="004E4376">
              <w:rPr>
                <w:rFonts w:ascii="Calibri Light" w:hAnsi="Calibri Light"/>
                <w:sz w:val="28"/>
                <w:szCs w:val="28"/>
                <w:lang w:val="de-DE"/>
              </w:rPr>
              <w:t>Europäische Gewaltenteilung</w:t>
            </w:r>
          </w:p>
        </w:tc>
      </w:tr>
      <w:tr w:rsidR="00BB1A61" w:rsidRPr="004E4376" w:rsidTr="009B0E2F">
        <w:trPr>
          <w:trHeight w:val="497"/>
        </w:trPr>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BB1A61" w:rsidRPr="004E4376" w:rsidRDefault="00BB1A61" w:rsidP="009B0E2F">
            <w:pPr>
              <w:rPr>
                <w:rFonts w:ascii="Calibri Light" w:hAnsi="Calibri Light"/>
                <w:sz w:val="28"/>
                <w:szCs w:val="28"/>
                <w:lang w:val="de-DE"/>
              </w:rPr>
            </w:pPr>
          </w:p>
        </w:tc>
        <w:tc>
          <w:tcPr>
            <w:tcW w:w="5445" w:type="dxa"/>
            <w:gridSpan w:val="2"/>
            <w:tcBorders>
              <w:top w:val="single" w:sz="4" w:space="0" w:color="FFFFFF"/>
              <w:left w:val="single" w:sz="4" w:space="0" w:color="FFFFFF"/>
              <w:bottom w:val="single" w:sz="4" w:space="0" w:color="FFFFFF"/>
            </w:tcBorders>
            <w:vAlign w:val="center"/>
          </w:tcPr>
          <w:p w:rsidR="00BB1A61" w:rsidRPr="004E4376" w:rsidRDefault="00BB1A61" w:rsidP="009B0E2F">
            <w:pPr>
              <w:rPr>
                <w:rFonts w:ascii="Calibri Light" w:hAnsi="Calibri Light"/>
                <w:sz w:val="28"/>
                <w:szCs w:val="28"/>
                <w:lang w:val="de-DE"/>
              </w:rPr>
            </w:pPr>
          </w:p>
        </w:tc>
        <w:tc>
          <w:tcPr>
            <w:tcW w:w="4898" w:type="dxa"/>
            <w:gridSpan w:val="2"/>
            <w:tcBorders>
              <w:top w:val="single" w:sz="4" w:space="0" w:color="FFFFFF"/>
              <w:bottom w:val="single" w:sz="4" w:space="0" w:color="FFFFFF"/>
            </w:tcBorders>
            <w:vAlign w:val="center"/>
          </w:tcPr>
          <w:p w:rsidR="00BB1A61" w:rsidRPr="004E4376" w:rsidRDefault="00BB1A61" w:rsidP="009B0E2F">
            <w:pPr>
              <w:rPr>
                <w:rFonts w:ascii="Calibri Light" w:hAnsi="Calibri Light"/>
                <w:sz w:val="28"/>
                <w:szCs w:val="28"/>
                <w:lang w:val="de-DE"/>
              </w:rPr>
            </w:pPr>
          </w:p>
        </w:tc>
        <w:tc>
          <w:tcPr>
            <w:tcW w:w="2453" w:type="dxa"/>
            <w:tcBorders>
              <w:top w:val="single" w:sz="4" w:space="0" w:color="FFFFFF"/>
              <w:bottom w:val="single" w:sz="4" w:space="0" w:color="FFFFFF"/>
            </w:tcBorders>
            <w:vAlign w:val="center"/>
          </w:tcPr>
          <w:p w:rsidR="00BB1A61" w:rsidRPr="004E4376" w:rsidRDefault="00BB1A61" w:rsidP="009B0E2F">
            <w:pPr>
              <w:rPr>
                <w:rFonts w:ascii="Calibri Light" w:hAnsi="Calibri Light"/>
                <w:sz w:val="28"/>
                <w:szCs w:val="28"/>
                <w:lang w:val="de-DE"/>
              </w:rPr>
            </w:pPr>
          </w:p>
        </w:tc>
      </w:tr>
      <w:tr w:rsidR="00BB1A61" w:rsidRPr="004E4376" w:rsidTr="009B0E2F">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BB1A61" w:rsidRPr="004E4376" w:rsidRDefault="00BB1A61" w:rsidP="009B0E2F">
            <w:pPr>
              <w:rPr>
                <w:lang w:val="de-DE"/>
              </w:rPr>
            </w:pPr>
          </w:p>
        </w:tc>
        <w:tc>
          <w:tcPr>
            <w:tcW w:w="2952"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BB1A61" w:rsidRPr="004E4376" w:rsidRDefault="00BB1A61" w:rsidP="009B0E2F">
            <w:pPr>
              <w:jc w:val="center"/>
              <w:rPr>
                <w:rFonts w:ascii="Calibri Light" w:hAnsi="Calibri Light"/>
                <w:color w:val="FFFFFF"/>
                <w:sz w:val="28"/>
                <w:lang w:val="de-DE"/>
              </w:rPr>
            </w:pPr>
            <w:r w:rsidRPr="004E4376">
              <w:rPr>
                <w:rFonts w:ascii="Calibri Light" w:hAnsi="Calibri Light"/>
                <w:color w:val="FFFFFF"/>
                <w:sz w:val="28"/>
                <w:lang w:val="de-DE"/>
              </w:rPr>
              <w:t>Rat der Europäischen Union (Ministerrat)</w:t>
            </w:r>
          </w:p>
        </w:tc>
        <w:tc>
          <w:tcPr>
            <w:tcW w:w="249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BB1A61" w:rsidRPr="004E4376" w:rsidRDefault="00BB1A61" w:rsidP="009B0E2F">
            <w:pPr>
              <w:jc w:val="center"/>
              <w:rPr>
                <w:rFonts w:ascii="Calibri Light" w:hAnsi="Calibri Light"/>
                <w:color w:val="FFFFFF"/>
                <w:sz w:val="28"/>
                <w:lang w:val="de-DE"/>
              </w:rPr>
            </w:pPr>
            <w:r w:rsidRPr="004E4376">
              <w:rPr>
                <w:rFonts w:ascii="Calibri Light" w:hAnsi="Calibri Light"/>
                <w:color w:val="FFFFFF"/>
                <w:sz w:val="28"/>
                <w:lang w:val="de-DE"/>
              </w:rPr>
              <w:t>Europaparlament</w:t>
            </w:r>
          </w:p>
        </w:tc>
        <w:tc>
          <w:tcPr>
            <w:tcW w:w="2445"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BB1A61" w:rsidRPr="004E4376" w:rsidRDefault="00BB1A61" w:rsidP="009B0E2F">
            <w:pPr>
              <w:jc w:val="center"/>
              <w:rPr>
                <w:rFonts w:ascii="Calibri Light" w:hAnsi="Calibri Light"/>
                <w:color w:val="FFFFFF"/>
                <w:sz w:val="28"/>
                <w:lang w:val="de-DE"/>
              </w:rPr>
            </w:pPr>
            <w:r w:rsidRPr="004E4376">
              <w:rPr>
                <w:rFonts w:ascii="Calibri Light" w:hAnsi="Calibri Light"/>
                <w:color w:val="FFFFFF"/>
                <w:sz w:val="28"/>
                <w:lang w:val="de-DE"/>
              </w:rPr>
              <w:t>Europäische Kommission</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BB1A61" w:rsidRPr="004E4376" w:rsidRDefault="00BB1A61" w:rsidP="009B0E2F">
            <w:pPr>
              <w:jc w:val="center"/>
              <w:rPr>
                <w:rFonts w:ascii="Calibri Light" w:hAnsi="Calibri Light"/>
                <w:color w:val="FFFFFF"/>
                <w:sz w:val="28"/>
                <w:lang w:val="de-DE"/>
              </w:rPr>
            </w:pPr>
            <w:r w:rsidRPr="004E4376">
              <w:rPr>
                <w:rFonts w:ascii="Calibri Light" w:hAnsi="Calibri Light"/>
                <w:color w:val="FFFFFF"/>
                <w:sz w:val="28"/>
                <w:lang w:val="de-DE"/>
              </w:rPr>
              <w:t>Europäischer Rat</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BB1A61" w:rsidRPr="004E4376" w:rsidRDefault="00BB1A61" w:rsidP="009B0E2F">
            <w:pPr>
              <w:jc w:val="center"/>
              <w:rPr>
                <w:rFonts w:ascii="Calibri Light" w:hAnsi="Calibri Light"/>
                <w:color w:val="FFFFFF"/>
                <w:sz w:val="28"/>
                <w:lang w:val="de-DE"/>
              </w:rPr>
            </w:pPr>
            <w:r w:rsidRPr="004E4376">
              <w:rPr>
                <w:rFonts w:ascii="Calibri Light" w:hAnsi="Calibri Light"/>
                <w:color w:val="FFFFFF"/>
                <w:sz w:val="28"/>
                <w:lang w:val="de-DE"/>
              </w:rPr>
              <w:t>Europäischer Gerichtshof</w:t>
            </w:r>
          </w:p>
        </w:tc>
      </w:tr>
      <w:tr w:rsidR="00BB1A61" w:rsidRPr="004E4376" w:rsidTr="009B0E2F">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BB1A61" w:rsidRPr="00B521F7" w:rsidRDefault="00BB1A61"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Zusammensetzung</w:t>
            </w:r>
          </w:p>
        </w:tc>
        <w:tc>
          <w:tcPr>
            <w:tcW w:w="2952" w:type="dxa"/>
            <w:tcBorders>
              <w:top w:val="single" w:sz="4" w:space="0" w:color="FFFFFF"/>
              <w:left w:val="single" w:sz="4" w:space="0" w:color="FFFFFF"/>
            </w:tcBorders>
            <w:vAlign w:val="center"/>
          </w:tcPr>
          <w:p w:rsidR="00BB1A61" w:rsidRPr="004E4376" w:rsidRDefault="00BB1A61" w:rsidP="009B0E2F">
            <w:pPr>
              <w:rPr>
                <w:rFonts w:ascii="Calibri Light" w:hAnsi="Calibri Light"/>
                <w:sz w:val="28"/>
                <w:szCs w:val="28"/>
                <w:lang w:val="de-DE"/>
              </w:rPr>
            </w:pPr>
          </w:p>
        </w:tc>
        <w:tc>
          <w:tcPr>
            <w:tcW w:w="2493" w:type="dxa"/>
            <w:tcBorders>
              <w:top w:val="single" w:sz="4" w:space="0" w:color="FFFFFF"/>
            </w:tcBorders>
            <w:vAlign w:val="center"/>
          </w:tcPr>
          <w:p w:rsidR="00BB1A61" w:rsidRPr="004E4376" w:rsidRDefault="00BB1A61" w:rsidP="009B0E2F">
            <w:pPr>
              <w:jc w:val="center"/>
              <w:rPr>
                <w:rFonts w:ascii="Calibri Light" w:hAnsi="Calibri Light"/>
                <w:sz w:val="28"/>
                <w:szCs w:val="28"/>
                <w:lang w:val="de-DE"/>
              </w:rPr>
            </w:pPr>
          </w:p>
        </w:tc>
        <w:tc>
          <w:tcPr>
            <w:tcW w:w="2445" w:type="dxa"/>
            <w:tcBorders>
              <w:top w:val="single" w:sz="4" w:space="0" w:color="FFFFFF"/>
            </w:tcBorders>
            <w:vAlign w:val="center"/>
          </w:tcPr>
          <w:p w:rsidR="00BB1A61" w:rsidRPr="004E4376" w:rsidRDefault="00BB1A61" w:rsidP="009B0E2F">
            <w:pPr>
              <w:jc w:val="center"/>
              <w:rPr>
                <w:rFonts w:ascii="Calibri Light" w:hAnsi="Calibri Light"/>
                <w:sz w:val="28"/>
                <w:szCs w:val="28"/>
                <w:lang w:val="de-DE"/>
              </w:rPr>
            </w:pPr>
          </w:p>
        </w:tc>
        <w:tc>
          <w:tcPr>
            <w:tcW w:w="2453" w:type="dxa"/>
            <w:tcBorders>
              <w:top w:val="single" w:sz="4" w:space="0" w:color="FFFFFF"/>
            </w:tcBorders>
            <w:vAlign w:val="center"/>
          </w:tcPr>
          <w:p w:rsidR="00BB1A61" w:rsidRPr="004E4376" w:rsidRDefault="00BB1A61" w:rsidP="009B0E2F">
            <w:pPr>
              <w:jc w:val="center"/>
              <w:rPr>
                <w:rFonts w:ascii="Calibri Light" w:hAnsi="Calibri Light"/>
                <w:sz w:val="28"/>
                <w:szCs w:val="28"/>
                <w:lang w:val="de-DE"/>
              </w:rPr>
            </w:pPr>
          </w:p>
        </w:tc>
        <w:tc>
          <w:tcPr>
            <w:tcW w:w="2453" w:type="dxa"/>
            <w:tcBorders>
              <w:top w:val="single" w:sz="4" w:space="0" w:color="FFFFFF"/>
            </w:tcBorders>
            <w:vAlign w:val="center"/>
          </w:tcPr>
          <w:p w:rsidR="00BB1A61" w:rsidRPr="004E4376" w:rsidRDefault="00BB1A61" w:rsidP="009B0E2F">
            <w:pPr>
              <w:jc w:val="center"/>
              <w:rPr>
                <w:rFonts w:ascii="Calibri Light" w:hAnsi="Calibri Light"/>
                <w:sz w:val="28"/>
                <w:szCs w:val="28"/>
                <w:lang w:val="de-DE"/>
              </w:rPr>
            </w:pPr>
          </w:p>
        </w:tc>
      </w:tr>
      <w:tr w:rsidR="00BB1A61" w:rsidRPr="004E4376" w:rsidTr="009B0E2F">
        <w:trPr>
          <w:cantSplit/>
          <w:trHeight w:val="2835"/>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BB1A61" w:rsidRPr="00B521F7" w:rsidRDefault="00BB1A61"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Aufgaben</w:t>
            </w:r>
          </w:p>
        </w:tc>
        <w:tc>
          <w:tcPr>
            <w:tcW w:w="2952" w:type="dxa"/>
            <w:tcBorders>
              <w:left w:val="single" w:sz="4" w:space="0" w:color="FFFFFF"/>
            </w:tcBorders>
            <w:vAlign w:val="center"/>
          </w:tcPr>
          <w:p w:rsidR="00BB1A61" w:rsidRPr="004E4376" w:rsidRDefault="00BB1A61" w:rsidP="009B0E2F">
            <w:pPr>
              <w:rPr>
                <w:rFonts w:ascii="Calibri Light" w:hAnsi="Calibri Light"/>
                <w:sz w:val="28"/>
                <w:szCs w:val="28"/>
                <w:lang w:val="de-DE"/>
              </w:rPr>
            </w:pPr>
          </w:p>
        </w:tc>
        <w:tc>
          <w:tcPr>
            <w:tcW w:w="2493" w:type="dxa"/>
            <w:vAlign w:val="center"/>
          </w:tcPr>
          <w:p w:rsidR="00BB1A61" w:rsidRPr="004E4376" w:rsidRDefault="00BB1A61" w:rsidP="009B0E2F">
            <w:pPr>
              <w:rPr>
                <w:rFonts w:ascii="Calibri Light" w:hAnsi="Calibri Light"/>
                <w:sz w:val="28"/>
                <w:szCs w:val="28"/>
                <w:lang w:val="de-DE"/>
              </w:rPr>
            </w:pPr>
          </w:p>
        </w:tc>
        <w:tc>
          <w:tcPr>
            <w:tcW w:w="2445" w:type="dxa"/>
            <w:vAlign w:val="center"/>
          </w:tcPr>
          <w:p w:rsidR="00BB1A61" w:rsidRPr="004E4376" w:rsidRDefault="00BB1A61" w:rsidP="009B0E2F">
            <w:pPr>
              <w:rPr>
                <w:rFonts w:ascii="Calibri Light" w:hAnsi="Calibri Light"/>
                <w:sz w:val="28"/>
                <w:szCs w:val="28"/>
                <w:lang w:val="de-DE"/>
              </w:rPr>
            </w:pPr>
          </w:p>
        </w:tc>
        <w:tc>
          <w:tcPr>
            <w:tcW w:w="2453" w:type="dxa"/>
            <w:vAlign w:val="center"/>
          </w:tcPr>
          <w:p w:rsidR="00BB1A61" w:rsidRPr="004E4376" w:rsidRDefault="00BB1A61" w:rsidP="009B0E2F">
            <w:pPr>
              <w:rPr>
                <w:rFonts w:ascii="Calibri Light" w:hAnsi="Calibri Light"/>
                <w:sz w:val="28"/>
                <w:szCs w:val="28"/>
                <w:lang w:val="de-DE"/>
              </w:rPr>
            </w:pPr>
          </w:p>
        </w:tc>
        <w:tc>
          <w:tcPr>
            <w:tcW w:w="2453" w:type="dxa"/>
            <w:vAlign w:val="center"/>
          </w:tcPr>
          <w:p w:rsidR="00BB1A61" w:rsidRPr="004E4376" w:rsidRDefault="00BB1A61" w:rsidP="009B0E2F">
            <w:pPr>
              <w:rPr>
                <w:rFonts w:ascii="Calibri Light" w:hAnsi="Calibri Light"/>
                <w:sz w:val="28"/>
                <w:szCs w:val="28"/>
                <w:lang w:val="de-DE"/>
              </w:rPr>
            </w:pPr>
          </w:p>
        </w:tc>
      </w:tr>
      <w:tr w:rsidR="00BB1A61" w:rsidRPr="004E4376" w:rsidTr="009B0E2F">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BB1A61" w:rsidRPr="00B521F7" w:rsidRDefault="00BB1A61"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Sonstiges</w:t>
            </w:r>
          </w:p>
        </w:tc>
        <w:tc>
          <w:tcPr>
            <w:tcW w:w="2952" w:type="dxa"/>
            <w:tcBorders>
              <w:left w:val="single" w:sz="4" w:space="0" w:color="FFFFFF"/>
            </w:tcBorders>
            <w:vAlign w:val="center"/>
          </w:tcPr>
          <w:p w:rsidR="00BB1A61" w:rsidRPr="004E4376" w:rsidRDefault="00BB1A61" w:rsidP="009B0E2F">
            <w:pPr>
              <w:jc w:val="center"/>
              <w:rPr>
                <w:rFonts w:ascii="Calibri Light" w:hAnsi="Calibri Light"/>
                <w:sz w:val="28"/>
                <w:szCs w:val="28"/>
                <w:lang w:val="de-DE"/>
              </w:rPr>
            </w:pPr>
          </w:p>
        </w:tc>
        <w:tc>
          <w:tcPr>
            <w:tcW w:w="2493" w:type="dxa"/>
            <w:vAlign w:val="center"/>
          </w:tcPr>
          <w:p w:rsidR="00BB1A61" w:rsidRPr="004E4376" w:rsidRDefault="00BB1A61" w:rsidP="009B0E2F">
            <w:pPr>
              <w:jc w:val="center"/>
              <w:rPr>
                <w:rFonts w:ascii="Calibri Light" w:hAnsi="Calibri Light"/>
                <w:sz w:val="28"/>
                <w:szCs w:val="28"/>
                <w:lang w:val="de-DE"/>
              </w:rPr>
            </w:pPr>
          </w:p>
        </w:tc>
        <w:tc>
          <w:tcPr>
            <w:tcW w:w="2445" w:type="dxa"/>
            <w:vAlign w:val="center"/>
          </w:tcPr>
          <w:p w:rsidR="00BB1A61" w:rsidRPr="004E4376" w:rsidRDefault="00BB1A61" w:rsidP="009B0E2F">
            <w:pPr>
              <w:jc w:val="center"/>
              <w:rPr>
                <w:rFonts w:ascii="Calibri Light" w:hAnsi="Calibri Light"/>
                <w:sz w:val="28"/>
                <w:szCs w:val="28"/>
                <w:lang w:val="de-DE"/>
              </w:rPr>
            </w:pPr>
          </w:p>
        </w:tc>
        <w:tc>
          <w:tcPr>
            <w:tcW w:w="2453" w:type="dxa"/>
            <w:vAlign w:val="center"/>
          </w:tcPr>
          <w:p w:rsidR="00BB1A61" w:rsidRPr="004E4376" w:rsidRDefault="00BB1A61" w:rsidP="009B0E2F">
            <w:pPr>
              <w:jc w:val="center"/>
              <w:rPr>
                <w:rFonts w:ascii="Calibri Light" w:hAnsi="Calibri Light"/>
                <w:sz w:val="28"/>
                <w:szCs w:val="28"/>
                <w:lang w:val="de-DE"/>
              </w:rPr>
            </w:pPr>
          </w:p>
        </w:tc>
        <w:tc>
          <w:tcPr>
            <w:tcW w:w="2453" w:type="dxa"/>
            <w:vAlign w:val="center"/>
          </w:tcPr>
          <w:p w:rsidR="00BB1A61" w:rsidRPr="004E4376" w:rsidRDefault="00BB1A61" w:rsidP="009B0E2F">
            <w:pPr>
              <w:jc w:val="center"/>
              <w:rPr>
                <w:rFonts w:ascii="Calibri Light" w:hAnsi="Calibri Light"/>
                <w:sz w:val="28"/>
                <w:szCs w:val="28"/>
                <w:lang w:val="de-DE"/>
              </w:rPr>
            </w:pPr>
          </w:p>
        </w:tc>
      </w:tr>
    </w:tbl>
    <w:p w:rsidR="00E41CEA" w:rsidRPr="00193A6C" w:rsidRDefault="00E41CEA" w:rsidP="00193A6C">
      <w:pPr>
        <w:rPr>
          <w:lang w:val="de-DE"/>
        </w:rPr>
      </w:pPr>
    </w:p>
    <w:sectPr w:rsidR="00E41CEA" w:rsidRPr="00193A6C" w:rsidSect="00193A6C">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895" w:rsidRDefault="00E33895" w:rsidP="00193A6C">
      <w:r>
        <w:separator/>
      </w:r>
    </w:p>
  </w:endnote>
  <w:endnote w:type="continuationSeparator" w:id="0">
    <w:p w:rsidR="00E33895" w:rsidRDefault="00E33895" w:rsidP="0019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895" w:rsidRDefault="00E33895" w:rsidP="00193A6C">
      <w:r>
        <w:separator/>
      </w:r>
    </w:p>
  </w:footnote>
  <w:footnote w:type="continuationSeparator" w:id="0">
    <w:p w:rsidR="00E33895" w:rsidRDefault="00E33895" w:rsidP="0019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C9"/>
    <w:multiLevelType w:val="hybridMultilevel"/>
    <w:tmpl w:val="812863F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34E15E6E"/>
    <w:multiLevelType w:val="multilevel"/>
    <w:tmpl w:val="AF0A8A1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6C0966A2"/>
    <w:multiLevelType w:val="multilevel"/>
    <w:tmpl w:val="40AA38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27C4AF1"/>
    <w:multiLevelType w:val="multilevel"/>
    <w:tmpl w:val="6928C11C"/>
    <w:lvl w:ilvl="0">
      <w:start w:val="1"/>
      <w:numFmt w:val="decimal"/>
      <w:pStyle w:val="berschrift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3"/>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C"/>
    <w:rsid w:val="000561DE"/>
    <w:rsid w:val="000905AC"/>
    <w:rsid w:val="00090ADB"/>
    <w:rsid w:val="000D32A2"/>
    <w:rsid w:val="000D69EE"/>
    <w:rsid w:val="00144F0C"/>
    <w:rsid w:val="001734BC"/>
    <w:rsid w:val="00193A6C"/>
    <w:rsid w:val="001F637B"/>
    <w:rsid w:val="00216338"/>
    <w:rsid w:val="002206AE"/>
    <w:rsid w:val="00230177"/>
    <w:rsid w:val="0023479B"/>
    <w:rsid w:val="002A189F"/>
    <w:rsid w:val="002E5FB4"/>
    <w:rsid w:val="00314E24"/>
    <w:rsid w:val="00343BA1"/>
    <w:rsid w:val="00344066"/>
    <w:rsid w:val="003B68B9"/>
    <w:rsid w:val="003D14A7"/>
    <w:rsid w:val="00413DA6"/>
    <w:rsid w:val="00483217"/>
    <w:rsid w:val="004C4631"/>
    <w:rsid w:val="00547AC3"/>
    <w:rsid w:val="00570C22"/>
    <w:rsid w:val="005918D0"/>
    <w:rsid w:val="0062050E"/>
    <w:rsid w:val="00640475"/>
    <w:rsid w:val="00753474"/>
    <w:rsid w:val="00790886"/>
    <w:rsid w:val="007B6316"/>
    <w:rsid w:val="007F6629"/>
    <w:rsid w:val="008D3D48"/>
    <w:rsid w:val="00931975"/>
    <w:rsid w:val="009F71D7"/>
    <w:rsid w:val="00A40290"/>
    <w:rsid w:val="00A75279"/>
    <w:rsid w:val="00AC6A2D"/>
    <w:rsid w:val="00B1480C"/>
    <w:rsid w:val="00B17CED"/>
    <w:rsid w:val="00B95EEE"/>
    <w:rsid w:val="00BB1A61"/>
    <w:rsid w:val="00C53A18"/>
    <w:rsid w:val="00C77A0A"/>
    <w:rsid w:val="00CC37A9"/>
    <w:rsid w:val="00D40A99"/>
    <w:rsid w:val="00DA49EC"/>
    <w:rsid w:val="00DB3F24"/>
    <w:rsid w:val="00E33895"/>
    <w:rsid w:val="00E34516"/>
    <w:rsid w:val="00E41CEA"/>
    <w:rsid w:val="00E451DD"/>
    <w:rsid w:val="00ED2F62"/>
    <w:rsid w:val="00F01772"/>
    <w:rsid w:val="00F55DF4"/>
    <w:rsid w:val="00F97B3E"/>
    <w:rsid w:val="00FA2539"/>
    <w:rsid w:val="00FF6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6211EC-E9CC-4DC4-821A-6EB43CA0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A6C"/>
    <w:rPr>
      <w:lang w:val="en-US" w:eastAsia="en-US"/>
    </w:rPr>
  </w:style>
  <w:style w:type="paragraph" w:styleId="berschrift1">
    <w:name w:val="heading 1"/>
    <w:basedOn w:val="Standard"/>
    <w:next w:val="Standard"/>
    <w:link w:val="berschrift1Zchn"/>
    <w:autoRedefine/>
    <w:uiPriority w:val="99"/>
    <w:qFormat/>
    <w:rsid w:val="00F97B3E"/>
    <w:pPr>
      <w:keepNext/>
      <w:keepLines/>
      <w:numPr>
        <w:numId w:val="2"/>
      </w:numPr>
      <w:outlineLvl w:val="0"/>
    </w:pPr>
    <w:rPr>
      <w:rFonts w:ascii="Calibri Light" w:eastAsia="Times New Roman" w:hAnsi="Calibri Light"/>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F97B3E"/>
    <w:rPr>
      <w:rFonts w:ascii="Calibri Light" w:hAnsi="Calibri Light" w:cs="Times New Roman"/>
      <w:bCs/>
      <w:sz w:val="28"/>
      <w:szCs w:val="28"/>
    </w:rPr>
  </w:style>
  <w:style w:type="paragraph" w:styleId="Kopfzeile">
    <w:name w:val="header"/>
    <w:basedOn w:val="Standard"/>
    <w:link w:val="KopfzeileZchn"/>
    <w:uiPriority w:val="99"/>
    <w:rsid w:val="00193A6C"/>
    <w:pPr>
      <w:tabs>
        <w:tab w:val="center" w:pos="4536"/>
        <w:tab w:val="right" w:pos="9072"/>
      </w:tabs>
    </w:pPr>
  </w:style>
  <w:style w:type="character" w:customStyle="1" w:styleId="KopfzeileZchn">
    <w:name w:val="Kopfzeile Zchn"/>
    <w:basedOn w:val="Absatz-Standardschriftart"/>
    <w:link w:val="Kopfzeile"/>
    <w:uiPriority w:val="99"/>
    <w:locked/>
    <w:rsid w:val="00193A6C"/>
    <w:rPr>
      <w:rFonts w:cs="Times New Roman"/>
    </w:rPr>
  </w:style>
  <w:style w:type="paragraph" w:styleId="Fuzeile">
    <w:name w:val="footer"/>
    <w:basedOn w:val="Standard"/>
    <w:link w:val="FuzeileZchn"/>
    <w:uiPriority w:val="99"/>
    <w:rsid w:val="00193A6C"/>
    <w:pPr>
      <w:tabs>
        <w:tab w:val="center" w:pos="4536"/>
        <w:tab w:val="right" w:pos="9072"/>
      </w:tabs>
    </w:pPr>
  </w:style>
  <w:style w:type="character" w:customStyle="1" w:styleId="FuzeileZchn">
    <w:name w:val="Fußzeile Zchn"/>
    <w:basedOn w:val="Absatz-Standardschriftart"/>
    <w:link w:val="Fuzeile"/>
    <w:uiPriority w:val="99"/>
    <w:locked/>
    <w:rsid w:val="00193A6C"/>
    <w:rPr>
      <w:rFonts w:cs="Times New Roman"/>
    </w:rPr>
  </w:style>
  <w:style w:type="paragraph" w:styleId="Listenabsatz">
    <w:name w:val="List Paragraph"/>
    <w:basedOn w:val="Standard"/>
    <w:uiPriority w:val="99"/>
    <w:qFormat/>
    <w:rsid w:val="00193A6C"/>
    <w:pPr>
      <w:ind w:left="720"/>
      <w:contextualSpacing/>
    </w:pPr>
  </w:style>
  <w:style w:type="table" w:styleId="Tabellenraster">
    <w:name w:val="Table Grid"/>
    <w:basedOn w:val="NormaleTabelle"/>
    <w:uiPriority w:val="99"/>
    <w:rsid w:val="00193A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647061">
      <w:marLeft w:val="0"/>
      <w:marRight w:val="0"/>
      <w:marTop w:val="0"/>
      <w:marBottom w:val="0"/>
      <w:divBdr>
        <w:top w:val="none" w:sz="0" w:space="0" w:color="auto"/>
        <w:left w:val="none" w:sz="0" w:space="0" w:color="auto"/>
        <w:bottom w:val="none" w:sz="0" w:space="0" w:color="auto"/>
        <w:right w:val="none" w:sz="0" w:space="0" w:color="auto"/>
      </w:divBdr>
    </w:div>
    <w:div w:id="13840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Words>
  <Characters>342</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Carsten Ockert</cp:lastModifiedBy>
  <cp:revision>14</cp:revision>
  <cp:lastPrinted>2017-10-09T11:00:00Z</cp:lastPrinted>
  <dcterms:created xsi:type="dcterms:W3CDTF">2018-08-29T10:24:00Z</dcterms:created>
  <dcterms:modified xsi:type="dcterms:W3CDTF">2021-11-19T11:35:00Z</dcterms:modified>
</cp:coreProperties>
</file>