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9C152C">
            <wp:simplePos x="0" y="0"/>
            <wp:positionH relativeFrom="column">
              <wp:posOffset>-114603</wp:posOffset>
            </wp:positionH>
            <wp:positionV relativeFrom="paragraph">
              <wp:posOffset>4776</wp:posOffset>
            </wp:positionV>
            <wp:extent cx="6436581" cy="3588420"/>
            <wp:effectExtent l="0" t="0" r="2540" b="0"/>
            <wp:wrapNone/>
            <wp:docPr id="3" name="Bild 3" descr="https://www.bpb.de/cache/images/4/240544-st-galerie_gross.png?D8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pb.de/cache/images/4/240544-st-galerie_gross.png?D81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81" cy="358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C43356" w:rsidRP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2D2E" w:rsidRDefault="005F2D2E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2D2E" w:rsidRDefault="005F2D2E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2D2E" w:rsidRDefault="005F2D2E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2D2E" w:rsidRDefault="005F2D2E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F2D2E" w:rsidRDefault="005F2D2E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Pr="005F2D2E" w:rsidRDefault="005F2D2E" w:rsidP="00C43356">
      <w:pPr>
        <w:spacing w:after="0" w:line="240" w:lineRule="auto"/>
        <w:rPr>
          <w:sz w:val="32"/>
        </w:rPr>
      </w:pPr>
      <w:r w:rsidRPr="005F2D2E">
        <w:rPr>
          <w:sz w:val="32"/>
        </w:rPr>
        <w:t xml:space="preserve">Man unterscheidet zwischen </w:t>
      </w:r>
      <w:r w:rsidRPr="007C08A5">
        <w:rPr>
          <w:rStyle w:val="Fett"/>
          <w:sz w:val="36"/>
        </w:rPr>
        <w:t>tarifären</w:t>
      </w:r>
      <w:r w:rsidRPr="005F2D2E">
        <w:rPr>
          <w:sz w:val="32"/>
        </w:rPr>
        <w:t xml:space="preserve"> (zum Beispiel Zölle, Exportsubventionen oder Mindestpreise) und </w:t>
      </w:r>
      <w:r w:rsidRPr="007C08A5">
        <w:rPr>
          <w:rStyle w:val="Fett"/>
          <w:sz w:val="36"/>
        </w:rPr>
        <w:t>nichttarifären</w:t>
      </w:r>
      <w:r w:rsidRPr="005F2D2E">
        <w:rPr>
          <w:sz w:val="32"/>
        </w:rPr>
        <w:t xml:space="preserve"> Handelshemmnissen (zum Beispiel Importquoten und Handelskontingente)</w:t>
      </w:r>
    </w:p>
    <w:p w:rsidR="005F2D2E" w:rsidRPr="00C43356" w:rsidRDefault="005F2D2E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C43356" w:rsidRPr="00C43356" w:rsidRDefault="00C43356" w:rsidP="00C43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</w:p>
    <w:p w:rsidR="00C14738" w:rsidRDefault="00C43356" w:rsidP="00C43356">
      <w:pPr>
        <w:rPr>
          <w:rFonts w:ascii="Times New Roman" w:eastAsia="Times New Roman" w:hAnsi="Times New Roman" w:cs="Times New Roman"/>
          <w:i/>
          <w:iCs/>
          <w:sz w:val="20"/>
          <w:szCs w:val="24"/>
          <w:lang w:eastAsia="de-DE"/>
        </w:rPr>
      </w:pPr>
      <w:r w:rsidRPr="00C43356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:rsidR="00987D3D" w:rsidRDefault="001D551E" w:rsidP="00C43356">
      <w:hyperlink r:id="rId7" w:history="1">
        <w:r w:rsidR="00987D3D" w:rsidRPr="002708B1">
          <w:rPr>
            <w:rStyle w:val="Hyperlink"/>
          </w:rPr>
          <w:t>https://www.bpb.de/nachschlagen/lexika/lexikon-der-wirtschaft/19656/handelshemmnis</w:t>
        </w:r>
      </w:hyperlink>
    </w:p>
    <w:p w:rsidR="00987D3D" w:rsidRDefault="00987D3D" w:rsidP="00C43356"/>
    <w:sectPr w:rsidR="00987D3D" w:rsidSect="00C43356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51E" w:rsidRDefault="001D551E" w:rsidP="00C43356">
      <w:pPr>
        <w:spacing w:after="0" w:line="240" w:lineRule="auto"/>
      </w:pPr>
      <w:r>
        <w:separator/>
      </w:r>
    </w:p>
  </w:endnote>
  <w:endnote w:type="continuationSeparator" w:id="0">
    <w:p w:rsidR="001D551E" w:rsidRDefault="001D551E" w:rsidP="00C4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51E" w:rsidRDefault="001D551E" w:rsidP="00C43356">
      <w:pPr>
        <w:spacing w:after="0" w:line="240" w:lineRule="auto"/>
      </w:pPr>
      <w:r>
        <w:separator/>
      </w:r>
    </w:p>
  </w:footnote>
  <w:footnote w:type="continuationSeparator" w:id="0">
    <w:p w:rsidR="001D551E" w:rsidRDefault="001D551E" w:rsidP="00C43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56"/>
    <w:rsid w:val="001D551E"/>
    <w:rsid w:val="005F2D2E"/>
    <w:rsid w:val="007C08A5"/>
    <w:rsid w:val="00987D3D"/>
    <w:rsid w:val="00C14738"/>
    <w:rsid w:val="00C43356"/>
    <w:rsid w:val="00D1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1916F-A409-4F64-BED6-48629634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C43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335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43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3356"/>
  </w:style>
  <w:style w:type="paragraph" w:styleId="Fuzeile">
    <w:name w:val="footer"/>
    <w:basedOn w:val="Standard"/>
    <w:link w:val="FuzeileZchn"/>
    <w:uiPriority w:val="99"/>
    <w:unhideWhenUsed/>
    <w:rsid w:val="00C433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3356"/>
  </w:style>
  <w:style w:type="character" w:styleId="Hyperlink">
    <w:name w:val="Hyperlink"/>
    <w:basedOn w:val="Absatz-Standardschriftart"/>
    <w:uiPriority w:val="99"/>
    <w:unhideWhenUsed/>
    <w:rsid w:val="00987D3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7D3D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5F2D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76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pb.de/nachschlagen/lexika/lexikon-der-wirtschaft/19656/handelshemmn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4</cp:revision>
  <dcterms:created xsi:type="dcterms:W3CDTF">2021-12-16T07:54:00Z</dcterms:created>
  <dcterms:modified xsi:type="dcterms:W3CDTF">2021-12-16T09:23:00Z</dcterms:modified>
</cp:coreProperties>
</file>