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1005"/>
        <w:tblW w:w="104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8"/>
        <w:gridCol w:w="1370"/>
        <w:gridCol w:w="1427"/>
        <w:gridCol w:w="1623"/>
        <w:gridCol w:w="1398"/>
        <w:gridCol w:w="1397"/>
        <w:gridCol w:w="1864"/>
      </w:tblGrid>
      <w:tr w:rsidR="00966533" w:rsidTr="00395815">
        <w:trPr>
          <w:trHeight w:val="432"/>
        </w:trPr>
        <w:tc>
          <w:tcPr>
            <w:tcW w:w="1398" w:type="dxa"/>
            <w:shd w:val="clear" w:color="auto" w:fill="auto"/>
          </w:tcPr>
          <w:p w:rsidR="00966533" w:rsidRDefault="00966533" w:rsidP="00395815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1370" w:type="dxa"/>
            <w:shd w:val="clear" w:color="auto" w:fill="auto"/>
          </w:tcPr>
          <w:p w:rsidR="00966533" w:rsidRDefault="00966533" w:rsidP="0039581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Nachfrage </w:t>
            </w:r>
          </w:p>
        </w:tc>
        <w:tc>
          <w:tcPr>
            <w:tcW w:w="1427" w:type="dxa"/>
            <w:shd w:val="clear" w:color="auto" w:fill="auto"/>
          </w:tcPr>
          <w:p w:rsidR="00966533" w:rsidRDefault="00966533" w:rsidP="00395815">
            <w:pPr>
              <w:pStyle w:val="berschrift6"/>
            </w:pPr>
            <w:proofErr w:type="spellStart"/>
            <w:r>
              <w:t>Arbeitslo-sigkeit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:rsidR="00966533" w:rsidRDefault="00966533" w:rsidP="0039581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Lohnentwicklung</w:t>
            </w:r>
          </w:p>
        </w:tc>
        <w:tc>
          <w:tcPr>
            <w:tcW w:w="1398" w:type="dxa"/>
            <w:shd w:val="clear" w:color="auto" w:fill="auto"/>
          </w:tcPr>
          <w:p w:rsidR="00966533" w:rsidRDefault="00966533" w:rsidP="0039581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Produktion</w:t>
            </w:r>
          </w:p>
        </w:tc>
        <w:tc>
          <w:tcPr>
            <w:tcW w:w="1397" w:type="dxa"/>
            <w:shd w:val="clear" w:color="auto" w:fill="auto"/>
          </w:tcPr>
          <w:p w:rsidR="00966533" w:rsidRDefault="00966533" w:rsidP="0039581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Preise</w:t>
            </w:r>
          </w:p>
        </w:tc>
        <w:tc>
          <w:tcPr>
            <w:tcW w:w="1864" w:type="dxa"/>
            <w:shd w:val="clear" w:color="auto" w:fill="auto"/>
          </w:tcPr>
          <w:p w:rsidR="00966533" w:rsidRDefault="00966533" w:rsidP="0039581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Sparneigung</w:t>
            </w:r>
          </w:p>
        </w:tc>
      </w:tr>
      <w:tr w:rsidR="00966533" w:rsidTr="00395815">
        <w:trPr>
          <w:trHeight w:val="2447"/>
        </w:trPr>
        <w:tc>
          <w:tcPr>
            <w:tcW w:w="1398" w:type="dxa"/>
            <w:shd w:val="clear" w:color="auto" w:fill="auto"/>
          </w:tcPr>
          <w:p w:rsidR="00966533" w:rsidRDefault="00966533" w:rsidP="00395815">
            <w:pPr>
              <w:pStyle w:val="berschrift6"/>
            </w:pPr>
            <w:r>
              <w:t>Aufschwung</w:t>
            </w:r>
          </w:p>
          <w:p w:rsidR="00966533" w:rsidRDefault="00966533" w:rsidP="00395815">
            <w:pPr>
              <w:rPr>
                <w:sz w:val="20"/>
              </w:rPr>
            </w:pPr>
            <w:r>
              <w:rPr>
                <w:sz w:val="20"/>
              </w:rPr>
              <w:t>Expansion</w:t>
            </w:r>
          </w:p>
        </w:tc>
        <w:tc>
          <w:tcPr>
            <w:tcW w:w="1370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 xml:space="preserve">aufgrund einer </w:t>
            </w:r>
            <w:proofErr w:type="spellStart"/>
            <w:r w:rsidRPr="00317556">
              <w:rPr>
                <w:rFonts w:cs="Arial"/>
                <w:b/>
                <w:sz w:val="20"/>
              </w:rPr>
              <w:t>optimis-tischeren</w:t>
            </w:r>
            <w:proofErr w:type="spellEnd"/>
            <w:r w:rsidRPr="00317556">
              <w:rPr>
                <w:rFonts w:cs="Arial"/>
                <w:b/>
                <w:sz w:val="20"/>
              </w:rPr>
              <w:t xml:space="preserve"> Zukunfts-erwartung ansteigend </w:t>
            </w:r>
          </w:p>
        </w:tc>
        <w:tc>
          <w:tcPr>
            <w:tcW w:w="1427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langsam fallend</w:t>
            </w:r>
          </w:p>
        </w:tc>
        <w:tc>
          <w:tcPr>
            <w:tcW w:w="1623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mäßig ansteigend</w:t>
            </w:r>
          </w:p>
        </w:tc>
        <w:tc>
          <w:tcPr>
            <w:tcW w:w="1398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bei Konsum-gütern und Investitions-gütern ansteigend</w:t>
            </w:r>
          </w:p>
        </w:tc>
        <w:tc>
          <w:tcPr>
            <w:tcW w:w="1397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geringe Preis-steigerungs-rate</w:t>
            </w:r>
          </w:p>
        </w:tc>
        <w:tc>
          <w:tcPr>
            <w:tcW w:w="1864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abnehmend</w:t>
            </w:r>
          </w:p>
        </w:tc>
      </w:tr>
      <w:tr w:rsidR="00966533" w:rsidTr="00395815">
        <w:trPr>
          <w:trHeight w:val="2447"/>
        </w:trPr>
        <w:tc>
          <w:tcPr>
            <w:tcW w:w="1398" w:type="dxa"/>
            <w:shd w:val="clear" w:color="auto" w:fill="auto"/>
          </w:tcPr>
          <w:p w:rsidR="00966533" w:rsidRDefault="00966533" w:rsidP="00395815">
            <w:pPr>
              <w:rPr>
                <w:rFonts w:ascii="Book Antiqua" w:hAnsi="Book Antiqua"/>
                <w:sz w:val="24"/>
              </w:rPr>
            </w:pPr>
            <w:r>
              <w:rPr>
                <w:b/>
                <w:sz w:val="18"/>
              </w:rPr>
              <w:t>Hoch-</w:t>
            </w:r>
            <w:proofErr w:type="gramStart"/>
            <w:r>
              <w:rPr>
                <w:b/>
                <w:sz w:val="18"/>
              </w:rPr>
              <w:t xml:space="preserve">konjunktur  </w:t>
            </w:r>
            <w:r>
              <w:rPr>
                <w:sz w:val="20"/>
              </w:rPr>
              <w:t>Boom</w:t>
            </w:r>
            <w:proofErr w:type="gramEnd"/>
          </w:p>
        </w:tc>
        <w:tc>
          <w:tcPr>
            <w:tcW w:w="1370" w:type="dxa"/>
            <w:tcBorders>
              <w:bottom w:val="nil"/>
            </w:tcBorders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 xml:space="preserve">Hohe Nachfrage nach </w:t>
            </w:r>
            <w:proofErr w:type="spellStart"/>
            <w:r w:rsidRPr="00317556">
              <w:rPr>
                <w:rFonts w:cs="Arial"/>
                <w:b/>
                <w:sz w:val="20"/>
              </w:rPr>
              <w:t>Konsumgü-tern</w:t>
            </w:r>
            <w:proofErr w:type="spellEnd"/>
          </w:p>
        </w:tc>
        <w:tc>
          <w:tcPr>
            <w:tcW w:w="1427" w:type="dxa"/>
            <w:tcBorders>
              <w:bottom w:val="nil"/>
            </w:tcBorders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 xml:space="preserve"> stark absinkend, </w:t>
            </w:r>
            <w:proofErr w:type="spellStart"/>
            <w:r w:rsidRPr="00317556">
              <w:rPr>
                <w:rFonts w:cs="Arial"/>
                <w:b/>
                <w:sz w:val="20"/>
              </w:rPr>
              <w:t>Vollbeschäf-tigung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i/>
                <w:sz w:val="20"/>
              </w:rPr>
            </w:pPr>
            <w:r w:rsidRPr="00317556">
              <w:rPr>
                <w:rFonts w:cs="Arial"/>
                <w:b/>
                <w:i/>
                <w:sz w:val="20"/>
              </w:rPr>
              <w:t>Löhne steigen stark an</w:t>
            </w:r>
          </w:p>
        </w:tc>
        <w:tc>
          <w:tcPr>
            <w:tcW w:w="1398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Kapazitäten ausgelastet, hohe Produktionszahlen</w:t>
            </w:r>
          </w:p>
        </w:tc>
        <w:tc>
          <w:tcPr>
            <w:tcW w:w="1397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i/>
                <w:sz w:val="20"/>
              </w:rPr>
              <w:t>Aufgrund der hohen Nachfrage steigen die Preise stark a</w:t>
            </w:r>
            <w:r w:rsidRPr="00317556">
              <w:rPr>
                <w:rFonts w:cs="Arial"/>
                <w:b/>
                <w:sz w:val="20"/>
              </w:rPr>
              <w:t>n.</w:t>
            </w:r>
          </w:p>
        </w:tc>
        <w:tc>
          <w:tcPr>
            <w:tcW w:w="1864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Geringe Sparquote</w:t>
            </w:r>
          </w:p>
        </w:tc>
      </w:tr>
      <w:tr w:rsidR="00966533" w:rsidTr="00395815">
        <w:trPr>
          <w:trHeight w:val="2447"/>
        </w:trPr>
        <w:tc>
          <w:tcPr>
            <w:tcW w:w="1398" w:type="dxa"/>
            <w:shd w:val="clear" w:color="auto" w:fill="auto"/>
          </w:tcPr>
          <w:p w:rsidR="00966533" w:rsidRDefault="00966533" w:rsidP="00395815">
            <w:pPr>
              <w:rPr>
                <w:rFonts w:ascii="Book Antiqua" w:hAnsi="Book Antiqua"/>
                <w:sz w:val="20"/>
              </w:rPr>
            </w:pPr>
            <w:r>
              <w:rPr>
                <w:b/>
                <w:sz w:val="18"/>
              </w:rPr>
              <w:t>Abschwung</w:t>
            </w:r>
            <w:r>
              <w:rPr>
                <w:rFonts w:ascii="Book Antiqua" w:hAnsi="Book Antiqua"/>
                <w:sz w:val="24"/>
              </w:rPr>
              <w:t xml:space="preserve"> </w:t>
            </w:r>
            <w:r>
              <w:rPr>
                <w:rFonts w:ascii="Book Antiqua" w:hAnsi="Book Antiqua"/>
                <w:sz w:val="20"/>
              </w:rPr>
              <w:t>Rezession</w:t>
            </w:r>
          </w:p>
          <w:p w:rsidR="00966533" w:rsidRDefault="00966533" w:rsidP="00395815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1370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i/>
                <w:sz w:val="20"/>
              </w:rPr>
              <w:t>Die Nachfrage</w:t>
            </w:r>
            <w:r w:rsidRPr="00317556">
              <w:rPr>
                <w:rFonts w:cs="Arial"/>
                <w:b/>
                <w:sz w:val="20"/>
              </w:rPr>
              <w:t xml:space="preserve"> </w:t>
            </w:r>
            <w:r w:rsidRPr="00317556">
              <w:rPr>
                <w:rFonts w:cs="Arial"/>
                <w:b/>
                <w:i/>
                <w:sz w:val="20"/>
              </w:rPr>
              <w:t>lässt nach bzw. geht zurück</w:t>
            </w:r>
          </w:p>
        </w:tc>
        <w:tc>
          <w:tcPr>
            <w:tcW w:w="1427" w:type="dxa"/>
            <w:tcBorders>
              <w:bottom w:val="nil"/>
            </w:tcBorders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i/>
                <w:sz w:val="20"/>
              </w:rPr>
              <w:t>Arbeitslosigkeit steigt an.</w:t>
            </w:r>
          </w:p>
        </w:tc>
        <w:tc>
          <w:tcPr>
            <w:tcW w:w="1623" w:type="dxa"/>
            <w:tcBorders>
              <w:bottom w:val="nil"/>
            </w:tcBorders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Abbau übertarif-</w:t>
            </w:r>
            <w:proofErr w:type="spellStart"/>
            <w:r w:rsidRPr="00317556">
              <w:rPr>
                <w:rFonts w:cs="Arial"/>
                <w:b/>
                <w:sz w:val="20"/>
              </w:rPr>
              <w:t>licher</w:t>
            </w:r>
            <w:proofErr w:type="spellEnd"/>
            <w:r w:rsidRPr="00317556">
              <w:rPr>
                <w:rFonts w:cs="Arial"/>
                <w:b/>
                <w:sz w:val="20"/>
              </w:rPr>
              <w:t xml:space="preserve"> Leistungen, bzw.  Löhne steigen nicht mehr an (stagnieren)</w:t>
            </w:r>
          </w:p>
        </w:tc>
        <w:tc>
          <w:tcPr>
            <w:tcW w:w="1398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 xml:space="preserve">Produktion teilweise auf Lager bzw. </w:t>
            </w:r>
            <w:proofErr w:type="spellStart"/>
            <w:r w:rsidRPr="00317556">
              <w:rPr>
                <w:rFonts w:cs="Arial"/>
                <w:b/>
                <w:sz w:val="20"/>
              </w:rPr>
              <w:t>abneh-</w:t>
            </w:r>
            <w:proofErr w:type="gramStart"/>
            <w:r w:rsidRPr="00317556">
              <w:rPr>
                <w:rFonts w:cs="Arial"/>
                <w:b/>
                <w:sz w:val="20"/>
              </w:rPr>
              <w:t>mende</w:t>
            </w:r>
            <w:proofErr w:type="spellEnd"/>
            <w:r w:rsidRPr="00317556">
              <w:rPr>
                <w:rFonts w:cs="Arial"/>
                <w:b/>
                <w:sz w:val="20"/>
              </w:rPr>
              <w:t xml:space="preserve">  Produktionsmenge</w:t>
            </w:r>
            <w:proofErr w:type="gramEnd"/>
          </w:p>
        </w:tc>
        <w:tc>
          <w:tcPr>
            <w:tcW w:w="1397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Geringe Preissteige-</w:t>
            </w:r>
            <w:proofErr w:type="spellStart"/>
            <w:r w:rsidRPr="00317556">
              <w:rPr>
                <w:rFonts w:cs="Arial"/>
                <w:b/>
                <w:sz w:val="20"/>
              </w:rPr>
              <w:t>rungsrate</w:t>
            </w:r>
            <w:proofErr w:type="spellEnd"/>
            <w:r w:rsidRPr="00317556">
              <w:rPr>
                <w:rFonts w:cs="Arial"/>
                <w:b/>
                <w:sz w:val="20"/>
              </w:rPr>
              <w:t xml:space="preserve"> bzw. Preise sinken</w:t>
            </w:r>
          </w:p>
        </w:tc>
        <w:tc>
          <w:tcPr>
            <w:tcW w:w="1864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i/>
                <w:sz w:val="20"/>
              </w:rPr>
              <w:t>Sparneigung nimmt zu</w:t>
            </w:r>
          </w:p>
        </w:tc>
      </w:tr>
      <w:tr w:rsidR="00966533" w:rsidTr="00395815">
        <w:trPr>
          <w:trHeight w:val="2447"/>
        </w:trPr>
        <w:tc>
          <w:tcPr>
            <w:tcW w:w="1398" w:type="dxa"/>
            <w:shd w:val="clear" w:color="auto" w:fill="auto"/>
          </w:tcPr>
          <w:p w:rsidR="00966533" w:rsidRDefault="00966533" w:rsidP="00395815">
            <w:pPr>
              <w:rPr>
                <w:rFonts w:ascii="Book Antiqua" w:hAnsi="Book Antiqua"/>
                <w:sz w:val="24"/>
              </w:rPr>
            </w:pPr>
            <w:r>
              <w:rPr>
                <w:b/>
                <w:sz w:val="18"/>
              </w:rPr>
              <w:t>Konjunktur-tief</w:t>
            </w:r>
            <w:r>
              <w:rPr>
                <w:rFonts w:ascii="Book Antiqua" w:hAnsi="Book Antiqua"/>
                <w:sz w:val="24"/>
              </w:rPr>
              <w:t xml:space="preserve"> </w:t>
            </w:r>
            <w:r>
              <w:rPr>
                <w:rFonts w:ascii="Book Antiqua" w:hAnsi="Book Antiqua"/>
                <w:sz w:val="20"/>
              </w:rPr>
              <w:t>Depression</w:t>
            </w:r>
          </w:p>
        </w:tc>
        <w:tc>
          <w:tcPr>
            <w:tcW w:w="1370" w:type="dxa"/>
            <w:tcBorders>
              <w:top w:val="nil"/>
            </w:tcBorders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Geringe Nachfrage, da aufgrund der schlechten Zukunfts-</w:t>
            </w:r>
            <w:proofErr w:type="spellStart"/>
            <w:r w:rsidRPr="00317556">
              <w:rPr>
                <w:rFonts w:cs="Arial"/>
                <w:b/>
                <w:sz w:val="20"/>
              </w:rPr>
              <w:t>aussichten</w:t>
            </w:r>
            <w:proofErr w:type="spellEnd"/>
            <w:r w:rsidRPr="00317556">
              <w:rPr>
                <w:rFonts w:cs="Arial"/>
                <w:b/>
                <w:sz w:val="20"/>
              </w:rPr>
              <w:t xml:space="preserve"> große Kaufzurückhaltung</w:t>
            </w:r>
          </w:p>
        </w:tc>
        <w:tc>
          <w:tcPr>
            <w:tcW w:w="1427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i/>
                <w:sz w:val="20"/>
              </w:rPr>
              <w:t>Hohe Arbeitslosigkeit</w:t>
            </w:r>
          </w:p>
        </w:tc>
        <w:tc>
          <w:tcPr>
            <w:tcW w:w="1623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i/>
                <w:sz w:val="20"/>
              </w:rPr>
              <w:t>Löhne sind auf sehr niedrigem Niveau</w:t>
            </w:r>
          </w:p>
        </w:tc>
        <w:tc>
          <w:tcPr>
            <w:tcW w:w="1398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Produktion wird gekürzt</w:t>
            </w:r>
          </w:p>
        </w:tc>
        <w:tc>
          <w:tcPr>
            <w:tcW w:w="1397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i/>
                <w:sz w:val="20"/>
              </w:rPr>
              <w:t>Preise sind auf Tiefstand</w:t>
            </w:r>
          </w:p>
        </w:tc>
        <w:tc>
          <w:tcPr>
            <w:tcW w:w="1864" w:type="dxa"/>
            <w:shd w:val="clear" w:color="auto" w:fill="auto"/>
          </w:tcPr>
          <w:p w:rsidR="00966533" w:rsidRPr="00317556" w:rsidRDefault="00966533" w:rsidP="00395815">
            <w:pPr>
              <w:rPr>
                <w:rFonts w:cs="Arial"/>
                <w:b/>
                <w:sz w:val="20"/>
              </w:rPr>
            </w:pPr>
            <w:r w:rsidRPr="00317556">
              <w:rPr>
                <w:rFonts w:cs="Arial"/>
                <w:b/>
                <w:sz w:val="20"/>
              </w:rPr>
              <w:t>Sehr hohe Sparneigung</w:t>
            </w:r>
          </w:p>
        </w:tc>
      </w:tr>
    </w:tbl>
    <w:p w:rsidR="00DD5104" w:rsidRDefault="00395815">
      <w:bookmarkStart w:id="0" w:name="_GoBack"/>
      <w:r>
        <w:rPr>
          <w:noProof/>
        </w:rPr>
        <w:lastRenderedPageBreak/>
        <w:drawing>
          <wp:inline distT="0" distB="0" distL="0" distR="0">
            <wp:extent cx="6699565" cy="6462763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025" cy="648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5104" w:rsidSect="00395815">
      <w:pgSz w:w="11906" w:h="16838"/>
      <w:pgMar w:top="284" w:right="284" w:bottom="284" w:left="7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B44" w:rsidRDefault="00880B44" w:rsidP="00395815">
      <w:r>
        <w:separator/>
      </w:r>
    </w:p>
  </w:endnote>
  <w:endnote w:type="continuationSeparator" w:id="0">
    <w:p w:rsidR="00880B44" w:rsidRDefault="00880B44" w:rsidP="0039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B44" w:rsidRDefault="00880B44" w:rsidP="00395815">
      <w:r>
        <w:separator/>
      </w:r>
    </w:p>
  </w:footnote>
  <w:footnote w:type="continuationSeparator" w:id="0">
    <w:p w:rsidR="00880B44" w:rsidRDefault="00880B44" w:rsidP="00395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33"/>
    <w:rsid w:val="00317556"/>
    <w:rsid w:val="00395815"/>
    <w:rsid w:val="00880B44"/>
    <w:rsid w:val="008B36AD"/>
    <w:rsid w:val="00966533"/>
    <w:rsid w:val="00D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045C"/>
  <w15:chartTrackingRefBased/>
  <w15:docId w15:val="{A41320E0-D788-46EF-BECE-21E8E5C6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66533"/>
    <w:pPr>
      <w:spacing w:after="0" w:line="240" w:lineRule="auto"/>
    </w:pPr>
    <w:rPr>
      <w:rFonts w:ascii="Arial" w:eastAsia="Times New Roman" w:hAnsi="Arial" w:cs="Times New Roman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966533"/>
    <w:pPr>
      <w:keepNext/>
      <w:outlineLvl w:val="5"/>
    </w:pPr>
    <w:rPr>
      <w:b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966533"/>
    <w:rPr>
      <w:rFonts w:ascii="Arial" w:eastAsia="Times New Roman" w:hAnsi="Arial" w:cs="Times New Roman"/>
      <w:b/>
      <w:sz w:val="18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958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95815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3958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95815"/>
    <w:rPr>
      <w:rFonts w:ascii="Arial" w:eastAsia="Times New Roman" w:hAnsi="Arial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2</cp:revision>
  <dcterms:created xsi:type="dcterms:W3CDTF">2022-10-14T10:43:00Z</dcterms:created>
  <dcterms:modified xsi:type="dcterms:W3CDTF">2022-10-14T10:43:00Z</dcterms:modified>
</cp:coreProperties>
</file>