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FF22" w14:textId="77777777" w:rsidR="00C75C33" w:rsidRPr="00B4225E" w:rsidRDefault="00C75C33" w:rsidP="00C75C33">
      <w:pPr>
        <w:pStyle w:val="Titel"/>
        <w:rPr>
          <w:szCs w:val="32"/>
        </w:rPr>
      </w:pPr>
      <w:r w:rsidRPr="00B537AD">
        <w:rPr>
          <w:szCs w:val="32"/>
        </w:rPr>
        <w:t>Schlechtleistung (Mangelhafte Warenlieferung)</w:t>
      </w:r>
    </w:p>
    <w:p w14:paraId="7B4B6C0D" w14:textId="77777777" w:rsidR="00C75C33" w:rsidRPr="00007C34" w:rsidRDefault="00C75C33" w:rsidP="00C75C33">
      <w:pPr>
        <w:pStyle w:val="Titel"/>
        <w:jc w:val="both"/>
        <w:rPr>
          <w:rFonts w:ascii="Kidprint" w:hAnsi="Kidprint"/>
          <w:i/>
          <w:sz w:val="48"/>
          <w:szCs w:val="48"/>
          <w:u w:val="none"/>
        </w:rPr>
      </w:pPr>
    </w:p>
    <w:p w14:paraId="177D317A" w14:textId="75B31B19" w:rsidR="00C75C33" w:rsidRPr="00007C34" w:rsidRDefault="00C75C33" w:rsidP="00C75C33">
      <w:pPr>
        <w:pStyle w:val="Titel"/>
        <w:jc w:val="left"/>
        <w:rPr>
          <w:rFonts w:ascii="Kidprint" w:hAnsi="Kidprint"/>
          <w:i/>
          <w:sz w:val="48"/>
          <w:szCs w:val="48"/>
          <w:u w:val="none"/>
        </w:rPr>
      </w:pPr>
      <w:r>
        <w:rPr>
          <w:rFonts w:ascii="Kidprint" w:hAnsi="Kidprint"/>
          <w:i/>
          <w:noProof/>
          <w:sz w:val="48"/>
          <w:szCs w:val="48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55052" wp14:editId="1208C67B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5943600" cy="800100"/>
                <wp:effectExtent l="7620" t="12700" r="11430" b="635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75714" w14:textId="77777777" w:rsidR="00C75C33" w:rsidRPr="004933E7" w:rsidRDefault="00C75C33" w:rsidP="00C75C33">
                            <w:pPr>
                              <w:shd w:val="clear" w:color="auto" w:fill="D9D9D9"/>
                            </w:pPr>
                            <w:r w:rsidRPr="004933E7">
                              <w:t xml:space="preserve">Die </w:t>
                            </w:r>
                            <w:proofErr w:type="gramStart"/>
                            <w:r w:rsidRPr="004933E7">
                              <w:t>IT Sol</w:t>
                            </w:r>
                            <w:proofErr w:type="gramEnd"/>
                            <w:r w:rsidRPr="004933E7">
                              <w:t xml:space="preserve"> GmbH erhält vom Hersteller Hardware Haußer GmbH eine Lieferung. Bereits vor dem Öffnen der Sendung stellt ein Mitarbeiter der </w:t>
                            </w:r>
                            <w:proofErr w:type="gramStart"/>
                            <w:r w:rsidRPr="004933E7">
                              <w:t>IT Sol</w:t>
                            </w:r>
                            <w:proofErr w:type="gramEnd"/>
                            <w:r w:rsidRPr="004933E7">
                              <w:t xml:space="preserve"> GmbH fest, dass die Verpackung beschädigt ist. Eine nähere Prüfung führt zu folgendem Ergebnis: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5505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7pt;margin-top:4.6pt;width:468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">
                <v:textbox>
                  <w:txbxContent>
                    <w:p w14:paraId="25D75714" w14:textId="77777777" w:rsidR="00C75C33" w:rsidRPr="004933E7" w:rsidRDefault="00C75C33" w:rsidP="00C75C33">
                      <w:pPr>
                        <w:shd w:val="clear" w:color="auto" w:fill="D9D9D9"/>
                      </w:pPr>
                      <w:r w:rsidRPr="004933E7">
                        <w:t xml:space="preserve">Die </w:t>
                      </w:r>
                      <w:proofErr w:type="gramStart"/>
                      <w:r w:rsidRPr="004933E7">
                        <w:t>IT Sol</w:t>
                      </w:r>
                      <w:proofErr w:type="gramEnd"/>
                      <w:r w:rsidRPr="004933E7">
                        <w:t xml:space="preserve"> GmbH erhält vom Hersteller Hardware Haußer GmbH eine Lieferung. Bereits vor dem Öffnen der Sendung stellt ein Mitarbeiter der </w:t>
                      </w:r>
                      <w:proofErr w:type="gramStart"/>
                      <w:r w:rsidRPr="004933E7">
                        <w:t>IT Sol</w:t>
                      </w:r>
                      <w:proofErr w:type="gramEnd"/>
                      <w:r w:rsidRPr="004933E7">
                        <w:t xml:space="preserve"> GmbH fest, dass die Verpackung beschädigt ist. Eine nähere Prüfung führt zu folgendem Ergebnis:</w:t>
                      </w:r>
                    </w:p>
                  </w:txbxContent>
                </v:textbox>
              </v:shape>
            </w:pict>
          </mc:Fallback>
        </mc:AlternateContent>
      </w:r>
    </w:p>
    <w:p w14:paraId="38DFC773" w14:textId="77777777" w:rsidR="00C75C33" w:rsidRDefault="00C75C33" w:rsidP="00C75C33">
      <w:pPr>
        <w:pStyle w:val="Titel"/>
        <w:jc w:val="left"/>
        <w:rPr>
          <w:rFonts w:ascii="Kidprint" w:hAnsi="Kidprint"/>
          <w:i/>
          <w:sz w:val="48"/>
          <w:szCs w:val="48"/>
          <w:u w:val="none"/>
        </w:rPr>
      </w:pPr>
    </w:p>
    <w:p w14:paraId="7BF34E1B" w14:textId="55ED8914" w:rsidR="00C75C33" w:rsidRDefault="00C75C33" w:rsidP="00C75C33">
      <w:pPr>
        <w:pStyle w:val="Titel"/>
        <w:jc w:val="left"/>
        <w:rPr>
          <w:rFonts w:ascii="Kidprint" w:hAnsi="Kidprint"/>
          <w:i/>
          <w:sz w:val="48"/>
          <w:szCs w:val="48"/>
          <w:u w:val="non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716C8" wp14:editId="78AB1264">
                <wp:simplePos x="0" y="0"/>
                <wp:positionH relativeFrom="column">
                  <wp:posOffset>355600</wp:posOffset>
                </wp:positionH>
                <wp:positionV relativeFrom="paragraph">
                  <wp:posOffset>243205</wp:posOffset>
                </wp:positionV>
                <wp:extent cx="5943600" cy="6042660"/>
                <wp:effectExtent l="10795" t="6350" r="8255" b="889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04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9E780" w14:textId="77777777" w:rsidR="00C75C33" w:rsidRPr="004933E7" w:rsidRDefault="00C75C33" w:rsidP="00C75C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IT Sol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GmbH</w:t>
                            </w:r>
                          </w:p>
                          <w:p w14:paraId="54030938" w14:textId="77777777" w:rsidR="00C75C33" w:rsidRDefault="00C75C33" w:rsidP="00C75C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857C84" w14:textId="77777777" w:rsidR="00C75C33" w:rsidRPr="004933E7" w:rsidRDefault="00C75C33" w:rsidP="00C75C33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4933E7">
                              <w:t>Absender Lieferung:</w:t>
                            </w:r>
                            <w:r w:rsidRPr="004933E7">
                              <w:tab/>
                            </w:r>
                            <w:r>
                              <w:tab/>
                            </w:r>
                            <w:r w:rsidRPr="004933E7">
                              <w:rPr>
                                <w:rFonts w:ascii="Comic Sans MS" w:hAnsi="Comic Sans MS"/>
                              </w:rPr>
                              <w:t>Hardware Haußer GmbH</w:t>
                            </w:r>
                          </w:p>
                          <w:p w14:paraId="03069F43" w14:textId="77777777" w:rsidR="00C75C33" w:rsidRPr="004933E7" w:rsidRDefault="00C75C33" w:rsidP="00C75C33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4933E7">
                              <w:t>Eingetroffen am:</w:t>
                            </w:r>
                            <w:r w:rsidRPr="004933E7">
                              <w:tab/>
                            </w:r>
                            <w:r w:rsidRPr="004933E7">
                              <w:tab/>
                            </w:r>
                            <w:r w:rsidRPr="004933E7">
                              <w:rPr>
                                <w:rFonts w:ascii="Comic Sans MS" w:hAnsi="Comic Sans MS"/>
                              </w:rPr>
                              <w:t>06-12-20</w:t>
                            </w:r>
                          </w:p>
                          <w:p w14:paraId="30186F82" w14:textId="77777777" w:rsidR="00C75C33" w:rsidRPr="004933E7" w:rsidRDefault="00C75C33" w:rsidP="00C75C33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  <w:p w14:paraId="347AA17A" w14:textId="77777777" w:rsidR="00C75C33" w:rsidRDefault="00C75C33" w:rsidP="00C75C33">
                            <w:r w:rsidRPr="004933E7">
                              <w:t>Festgestellte Mängel:</w:t>
                            </w:r>
                          </w:p>
                          <w:p w14:paraId="5F91883B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eines PC mit 4 GB RAM statt 16 GB RAM</w:t>
                            </w:r>
                          </w:p>
                          <w:p w14:paraId="6D242123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eines PC ohne Betriebssystem, obwohl dieses mitbestellt war</w:t>
                            </w:r>
                          </w:p>
                          <w:p w14:paraId="1E183686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eines Monitors, mit sehr vielen Fehlpixeln, dem Verkäufer bekannt</w:t>
                            </w:r>
                          </w:p>
                          <w:p w14:paraId="21F0816E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Von den 24 bestellten Mäusen wurden nur 20 geliefert</w:t>
                            </w:r>
                          </w:p>
                          <w:p w14:paraId="22A22F21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von Software ohne Bedienungsanleitung, die Bedienungsanleitung war nur auf Englisch enthalten</w:t>
                            </w:r>
                          </w:p>
                          <w:p w14:paraId="42F6DA7B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von Druckern ohne Zubehör</w:t>
                            </w:r>
                          </w:p>
                          <w:p w14:paraId="13288431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eines PC statt mit 4 MHz CPU mit 1,4 MHz (</w:t>
                            </w:r>
                            <w:proofErr w:type="spellStart"/>
                            <w:r>
                              <w:t>Ryto</w:t>
                            </w:r>
                            <w:proofErr w:type="spellEnd"/>
                            <w:r>
                              <w:t xml:space="preserve"> statt Ryto4)</w:t>
                            </w:r>
                          </w:p>
                          <w:p w14:paraId="146407AC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Statt der Softwarelizenz zur betriebsweiten Nutzung war nur eine Lizenz mit Einzelnutzung enthalten</w:t>
                            </w:r>
                          </w:p>
                          <w:p w14:paraId="5C8709FB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Notebook-Lieferung als </w:t>
                            </w:r>
                            <w:proofErr w:type="spellStart"/>
                            <w:r>
                              <w:t>Convertible</w:t>
                            </w:r>
                            <w:proofErr w:type="spellEnd"/>
                            <w:r>
                              <w:t xml:space="preserve"> bestellt, allerdings Tastaturschnittstelle Standard geliefert</w:t>
                            </w:r>
                          </w:p>
                          <w:p w14:paraId="4396BA60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eines PCs mit sehr lautem Lüfter, obwohl leise bestellt</w:t>
                            </w:r>
                          </w:p>
                          <w:p w14:paraId="0878C6B3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eines PCs mit weniger Schnittstellen als gefordert</w:t>
                            </w:r>
                          </w:p>
                          <w:p w14:paraId="1C6B81FE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Lieferung eines PCs nur mit Office-test-Version, obwohl Dauerlizenz bestellt</w:t>
                            </w:r>
                          </w:p>
                          <w:p w14:paraId="6366B341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Drucker erhält in der Erstlieferung nur Toner für 10 Druckseiten</w:t>
                            </w:r>
                          </w:p>
                          <w:p w14:paraId="75F7B77A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Der Karton einer Tastatur wurde bei der Lieferung beschädigt, ansonsten keine feststellbaren Schäden</w:t>
                            </w:r>
                          </w:p>
                          <w:p w14:paraId="3B46AE9E" w14:textId="77777777" w:rsidR="00C75C33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 wurde eine genau bezeichnete Grafikkarte bestellt, jedoch eine andere, bessere eingebaut</w:t>
                            </w:r>
                          </w:p>
                          <w:p w14:paraId="21A5C170" w14:textId="77777777" w:rsidR="00C75C33" w:rsidRPr="007128C0" w:rsidRDefault="00C75C33" w:rsidP="00C75C3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 wurde eine Garantieerweiterung vereinbart, jedoch nur gesetzliche Gewährleistung bescheinigt</w:t>
                            </w:r>
                          </w:p>
                          <w:p w14:paraId="6EFA9796" w14:textId="77777777" w:rsidR="00C75C33" w:rsidRDefault="00C75C33" w:rsidP="00C75C33">
                            <w:pPr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E9654A6" w14:textId="77777777" w:rsidR="00C75C33" w:rsidRPr="004933E7" w:rsidRDefault="00C75C33" w:rsidP="00C75C33">
                            <w:pPr>
                              <w:rPr>
                                <w:rFonts w:ascii="Kidprint" w:hAnsi="Kidprint"/>
                              </w:rPr>
                            </w:pPr>
                            <w:r w:rsidRPr="004933E7">
                              <w:t>Geprüft:</w:t>
                            </w:r>
                            <w:r w:rsidRPr="004933E7">
                              <w:tab/>
                            </w:r>
                            <w:r w:rsidRPr="004933E7">
                              <w:rPr>
                                <w:rFonts w:ascii="Kidprint" w:hAnsi="Kidprint"/>
                              </w:rPr>
                              <w:t>06-12-20</w:t>
                            </w:r>
                            <w:r w:rsidRPr="004933E7">
                              <w:rPr>
                                <w:rFonts w:ascii="Kidprint" w:hAnsi="Kidprint"/>
                              </w:rPr>
                              <w:tab/>
                            </w:r>
                            <w:r w:rsidRPr="004933E7">
                              <w:rPr>
                                <w:rFonts w:ascii="Kidprint" w:hAnsi="Kidprint"/>
                              </w:rPr>
                              <w:tab/>
                            </w:r>
                            <w:r>
                              <w:rPr>
                                <w:rFonts w:ascii="Kidprint" w:hAnsi="Kidprint"/>
                              </w:rPr>
                              <w:tab/>
                            </w:r>
                            <w:r>
                              <w:rPr>
                                <w:rFonts w:ascii="Kidprint" w:hAnsi="Kidprint"/>
                              </w:rPr>
                              <w:tab/>
                            </w:r>
                            <w:r>
                              <w:rPr>
                                <w:rFonts w:ascii="Kidprint" w:hAnsi="Kidprint"/>
                              </w:rPr>
                              <w:tab/>
                            </w:r>
                            <w:r>
                              <w:rPr>
                                <w:rFonts w:ascii="Kidprint" w:hAnsi="Kidprint"/>
                              </w:rPr>
                              <w:tab/>
                            </w:r>
                            <w:r>
                              <w:rPr>
                                <w:rFonts w:ascii="Kidprint" w:hAnsi="Kidprint"/>
                              </w:rPr>
                              <w:tab/>
                            </w:r>
                            <w:r w:rsidRPr="004933E7">
                              <w:rPr>
                                <w:rFonts w:ascii="Kidprint" w:hAnsi="Kidprint"/>
                              </w:rPr>
                              <w:t>H. Maier</w:t>
                            </w:r>
                          </w:p>
                          <w:p w14:paraId="083A213A" w14:textId="77777777" w:rsidR="00C75C33" w:rsidRPr="004933E7" w:rsidRDefault="00C75C33" w:rsidP="00C75C33">
                            <w:r w:rsidRPr="004933E7">
                              <w:rPr>
                                <w:rFonts w:ascii="Kidprint" w:hAnsi="Kidprint"/>
                              </w:rPr>
                              <w:tab/>
                            </w:r>
                            <w:r w:rsidRPr="004933E7">
                              <w:rPr>
                                <w:rFonts w:ascii="Kidprint" w:hAnsi="Kidprint"/>
                              </w:rPr>
                              <w:tab/>
                            </w:r>
                            <w:r w:rsidRPr="004933E7">
                              <w:t>Datum</w:t>
                            </w:r>
                            <w:r w:rsidRPr="004933E7">
                              <w:tab/>
                            </w:r>
                            <w:r w:rsidRPr="004933E7">
                              <w:tab/>
                            </w:r>
                            <w:r w:rsidRPr="004933E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933E7"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716C8" id="Textfeld 4" o:spid="_x0000_s1027" type="#_x0000_t202" style="position:absolute;margin-left:28pt;margin-top:19.15pt;width:468pt;height:47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">
                <v:textbox>
                  <w:txbxContent>
                    <w:p w14:paraId="6109E780" w14:textId="77777777" w:rsidR="00C75C33" w:rsidRPr="004933E7" w:rsidRDefault="00C75C33" w:rsidP="00C75C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IT Sol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GmbH</w:t>
                      </w:r>
                    </w:p>
                    <w:p w14:paraId="54030938" w14:textId="77777777" w:rsidR="00C75C33" w:rsidRDefault="00C75C33" w:rsidP="00C75C3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857C84" w14:textId="77777777" w:rsidR="00C75C33" w:rsidRPr="004933E7" w:rsidRDefault="00C75C33" w:rsidP="00C75C33">
                      <w:pPr>
                        <w:rPr>
                          <w:rFonts w:ascii="Comic Sans MS" w:hAnsi="Comic Sans MS"/>
                        </w:rPr>
                      </w:pPr>
                      <w:r w:rsidRPr="004933E7">
                        <w:t>Absender Lieferung:</w:t>
                      </w:r>
                      <w:r w:rsidRPr="004933E7">
                        <w:tab/>
                      </w:r>
                      <w:r>
                        <w:tab/>
                      </w:r>
                      <w:r w:rsidRPr="004933E7">
                        <w:rPr>
                          <w:rFonts w:ascii="Comic Sans MS" w:hAnsi="Comic Sans MS"/>
                        </w:rPr>
                        <w:t>Hardware Haußer GmbH</w:t>
                      </w:r>
                    </w:p>
                    <w:p w14:paraId="03069F43" w14:textId="77777777" w:rsidR="00C75C33" w:rsidRPr="004933E7" w:rsidRDefault="00C75C33" w:rsidP="00C75C33">
                      <w:pPr>
                        <w:rPr>
                          <w:rFonts w:ascii="Comic Sans MS" w:hAnsi="Comic Sans MS"/>
                        </w:rPr>
                      </w:pPr>
                      <w:r w:rsidRPr="004933E7">
                        <w:t>Eingetroffen am:</w:t>
                      </w:r>
                      <w:r w:rsidRPr="004933E7">
                        <w:tab/>
                      </w:r>
                      <w:r w:rsidRPr="004933E7">
                        <w:tab/>
                      </w:r>
                      <w:r w:rsidRPr="004933E7">
                        <w:rPr>
                          <w:rFonts w:ascii="Comic Sans MS" w:hAnsi="Comic Sans MS"/>
                        </w:rPr>
                        <w:t>06-12-20</w:t>
                      </w:r>
                    </w:p>
                    <w:p w14:paraId="30186F82" w14:textId="77777777" w:rsidR="00C75C33" w:rsidRPr="004933E7" w:rsidRDefault="00C75C33" w:rsidP="00C75C33">
                      <w:pPr>
                        <w:rPr>
                          <w:rFonts w:ascii="Comic Sans MS" w:hAnsi="Comic Sans MS"/>
                          <w:b/>
                        </w:rPr>
                      </w:pPr>
                    </w:p>
                    <w:p w14:paraId="347AA17A" w14:textId="77777777" w:rsidR="00C75C33" w:rsidRDefault="00C75C33" w:rsidP="00C75C33">
                      <w:r w:rsidRPr="004933E7">
                        <w:t>Festgestellte Mängel:</w:t>
                      </w:r>
                    </w:p>
                    <w:p w14:paraId="5F91883B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eines PC mit 4 GB RAM statt 16 GB RAM</w:t>
                      </w:r>
                    </w:p>
                    <w:p w14:paraId="6D242123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eines PC ohne Betriebssystem, obwohl dieses mitbestellt war</w:t>
                      </w:r>
                    </w:p>
                    <w:p w14:paraId="1E183686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eines Monitors, mit sehr vielen Fehlpixeln, dem Verkäufer bekannt</w:t>
                      </w:r>
                    </w:p>
                    <w:p w14:paraId="21F0816E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Von den 24 bestellten Mäusen wurden nur 20 geliefert</w:t>
                      </w:r>
                    </w:p>
                    <w:p w14:paraId="22A22F21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von Software ohne Bedienungsanleitung, die Bedienungsanleitung war nur auf Englisch enthalten</w:t>
                      </w:r>
                    </w:p>
                    <w:p w14:paraId="42F6DA7B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von Druckern ohne Zubehör</w:t>
                      </w:r>
                    </w:p>
                    <w:p w14:paraId="13288431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eines PC statt mit 4 MHz CPU mit 1,4 MHz (</w:t>
                      </w:r>
                      <w:proofErr w:type="spellStart"/>
                      <w:r>
                        <w:t>Ryto</w:t>
                      </w:r>
                      <w:proofErr w:type="spellEnd"/>
                      <w:r>
                        <w:t xml:space="preserve"> statt Ryto4)</w:t>
                      </w:r>
                    </w:p>
                    <w:p w14:paraId="146407AC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Statt der Softwarelizenz zur betriebsweiten Nutzung war nur eine Lizenz mit Einzelnutzung enthalten</w:t>
                      </w:r>
                    </w:p>
                    <w:p w14:paraId="5C8709FB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Notebook-Lieferung als </w:t>
                      </w:r>
                      <w:proofErr w:type="spellStart"/>
                      <w:r>
                        <w:t>Convertible</w:t>
                      </w:r>
                      <w:proofErr w:type="spellEnd"/>
                      <w:r>
                        <w:t xml:space="preserve"> bestellt, allerdings Tastaturschnittstelle Standard geliefert</w:t>
                      </w:r>
                    </w:p>
                    <w:p w14:paraId="4396BA60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eines PCs mit sehr lautem Lüfter, obwohl leise bestellt</w:t>
                      </w:r>
                    </w:p>
                    <w:p w14:paraId="0878C6B3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eines PCs mit weniger Schnittstellen als gefordert</w:t>
                      </w:r>
                    </w:p>
                    <w:p w14:paraId="1C6B81FE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Lieferung eines PCs nur mit Office-test-Version, obwohl Dauerlizenz bestellt</w:t>
                      </w:r>
                    </w:p>
                    <w:p w14:paraId="6366B341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Drucker erhält in der Erstlieferung nur Toner für 10 Druckseiten</w:t>
                      </w:r>
                    </w:p>
                    <w:p w14:paraId="75F7B77A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Der Karton einer Tastatur wurde bei der Lieferung beschädigt, ansonsten keine feststellbaren Schäden</w:t>
                      </w:r>
                    </w:p>
                    <w:p w14:paraId="3B46AE9E" w14:textId="77777777" w:rsidR="00C75C33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Es wurde eine genau bezeichnete Grafikkarte bestellt, jedoch eine andere, bessere eingebaut</w:t>
                      </w:r>
                    </w:p>
                    <w:p w14:paraId="21A5C170" w14:textId="77777777" w:rsidR="00C75C33" w:rsidRPr="007128C0" w:rsidRDefault="00C75C33" w:rsidP="00C75C33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Es wurde eine Garantieerweiterung vereinbart, jedoch nur gesetzliche Gewährleistung bescheinigt</w:t>
                      </w:r>
                    </w:p>
                    <w:p w14:paraId="6EFA9796" w14:textId="77777777" w:rsidR="00C75C33" w:rsidRDefault="00C75C33" w:rsidP="00C75C33">
                      <w:pPr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14:paraId="1E9654A6" w14:textId="77777777" w:rsidR="00C75C33" w:rsidRPr="004933E7" w:rsidRDefault="00C75C33" w:rsidP="00C75C33">
                      <w:pPr>
                        <w:rPr>
                          <w:rFonts w:ascii="Kidprint" w:hAnsi="Kidprint"/>
                        </w:rPr>
                      </w:pPr>
                      <w:r w:rsidRPr="004933E7">
                        <w:t>Geprüft:</w:t>
                      </w:r>
                      <w:r w:rsidRPr="004933E7">
                        <w:tab/>
                      </w:r>
                      <w:r w:rsidRPr="004933E7">
                        <w:rPr>
                          <w:rFonts w:ascii="Kidprint" w:hAnsi="Kidprint"/>
                        </w:rPr>
                        <w:t>06-12-20</w:t>
                      </w:r>
                      <w:r w:rsidRPr="004933E7">
                        <w:rPr>
                          <w:rFonts w:ascii="Kidprint" w:hAnsi="Kidprint"/>
                        </w:rPr>
                        <w:tab/>
                      </w:r>
                      <w:r w:rsidRPr="004933E7">
                        <w:rPr>
                          <w:rFonts w:ascii="Kidprint" w:hAnsi="Kidprint"/>
                        </w:rPr>
                        <w:tab/>
                      </w:r>
                      <w:r>
                        <w:rPr>
                          <w:rFonts w:ascii="Kidprint" w:hAnsi="Kidprint"/>
                        </w:rPr>
                        <w:tab/>
                      </w:r>
                      <w:r>
                        <w:rPr>
                          <w:rFonts w:ascii="Kidprint" w:hAnsi="Kidprint"/>
                        </w:rPr>
                        <w:tab/>
                      </w:r>
                      <w:r>
                        <w:rPr>
                          <w:rFonts w:ascii="Kidprint" w:hAnsi="Kidprint"/>
                        </w:rPr>
                        <w:tab/>
                      </w:r>
                      <w:r>
                        <w:rPr>
                          <w:rFonts w:ascii="Kidprint" w:hAnsi="Kidprint"/>
                        </w:rPr>
                        <w:tab/>
                      </w:r>
                      <w:r>
                        <w:rPr>
                          <w:rFonts w:ascii="Kidprint" w:hAnsi="Kidprint"/>
                        </w:rPr>
                        <w:tab/>
                      </w:r>
                      <w:r w:rsidRPr="004933E7">
                        <w:rPr>
                          <w:rFonts w:ascii="Kidprint" w:hAnsi="Kidprint"/>
                        </w:rPr>
                        <w:t>H. Maier</w:t>
                      </w:r>
                    </w:p>
                    <w:p w14:paraId="083A213A" w14:textId="77777777" w:rsidR="00C75C33" w:rsidRPr="004933E7" w:rsidRDefault="00C75C33" w:rsidP="00C75C33">
                      <w:r w:rsidRPr="004933E7">
                        <w:rPr>
                          <w:rFonts w:ascii="Kidprint" w:hAnsi="Kidprint"/>
                        </w:rPr>
                        <w:tab/>
                      </w:r>
                      <w:r w:rsidRPr="004933E7">
                        <w:rPr>
                          <w:rFonts w:ascii="Kidprint" w:hAnsi="Kidprint"/>
                        </w:rPr>
                        <w:tab/>
                      </w:r>
                      <w:r w:rsidRPr="004933E7">
                        <w:t>Datum</w:t>
                      </w:r>
                      <w:r w:rsidRPr="004933E7">
                        <w:tab/>
                      </w:r>
                      <w:r w:rsidRPr="004933E7">
                        <w:tab/>
                      </w:r>
                      <w:r w:rsidRPr="004933E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933E7"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0085F04" w14:textId="77777777" w:rsidR="00C75C33" w:rsidRPr="00A17B6C" w:rsidRDefault="00C75C33" w:rsidP="00C75C33">
      <w:pPr>
        <w:pStyle w:val="Titel"/>
        <w:jc w:val="left"/>
        <w:rPr>
          <w:sz w:val="24"/>
          <w:szCs w:val="24"/>
          <w:u w:val="none"/>
        </w:rPr>
      </w:pPr>
    </w:p>
    <w:p w14:paraId="1C31E403" w14:textId="01BA6AF8" w:rsidR="00C75C33" w:rsidRDefault="00C75C33" w:rsidP="00C75C33">
      <w:pPr>
        <w:ind w:left="1080"/>
        <w:jc w:val="center"/>
        <w:rPr>
          <w:b/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CAF4" wp14:editId="35FB38AF">
                <wp:simplePos x="0" y="0"/>
                <wp:positionH relativeFrom="column">
                  <wp:posOffset>368300</wp:posOffset>
                </wp:positionH>
                <wp:positionV relativeFrom="paragraph">
                  <wp:posOffset>58420</wp:posOffset>
                </wp:positionV>
                <wp:extent cx="5943600" cy="0"/>
                <wp:effectExtent l="13970" t="6350" r="5080" b="12700"/>
                <wp:wrapNone/>
                <wp:docPr id="3" name="Gerader Verbinde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58D1A" id="Gerader Verbinde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4.6pt" to="49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Btya+g2wAAAAYBAAAPAAAAAAAAAAAAAAAAAAoEAABkcnMvZG93bnJldi54&#10;bWxQSwUGAAAAAAQABADzAAAAEgUAAAAA&#10;"/>
            </w:pict>
          </mc:Fallback>
        </mc:AlternateContent>
      </w:r>
    </w:p>
    <w:p w14:paraId="41050C79" w14:textId="77777777" w:rsidR="00C75C33" w:rsidRPr="00B4225E" w:rsidRDefault="00C75C33" w:rsidP="00C75C33">
      <w:pPr>
        <w:rPr>
          <w:sz w:val="32"/>
          <w:szCs w:val="32"/>
        </w:rPr>
      </w:pPr>
    </w:p>
    <w:p w14:paraId="79BC5F6F" w14:textId="0CCA2E1F" w:rsidR="00C75C33" w:rsidRPr="00B4225E" w:rsidRDefault="00C75C33" w:rsidP="00C75C3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3B362" wp14:editId="4144F079">
                <wp:simplePos x="0" y="0"/>
                <wp:positionH relativeFrom="column">
                  <wp:posOffset>342900</wp:posOffset>
                </wp:positionH>
                <wp:positionV relativeFrom="paragraph">
                  <wp:posOffset>226060</wp:posOffset>
                </wp:positionV>
                <wp:extent cx="5943600" cy="0"/>
                <wp:effectExtent l="7620" t="12700" r="11430" b="6350"/>
                <wp:wrapNone/>
                <wp:docPr id="2" name="Gerader Verbin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7AC4E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7.8pt" to="49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"/>
            </w:pict>
          </mc:Fallback>
        </mc:AlternateContent>
      </w:r>
    </w:p>
    <w:p w14:paraId="4AA63197" w14:textId="77777777" w:rsidR="00C75C33" w:rsidRPr="00B4225E" w:rsidRDefault="00C75C33" w:rsidP="00C75C33">
      <w:pPr>
        <w:ind w:left="1080"/>
        <w:jc w:val="center"/>
        <w:rPr>
          <w:sz w:val="32"/>
          <w:szCs w:val="32"/>
        </w:rPr>
      </w:pPr>
    </w:p>
    <w:p w14:paraId="64C948E4" w14:textId="77777777" w:rsidR="00C75C33" w:rsidRPr="00B4225E" w:rsidRDefault="00C75C33" w:rsidP="00C75C33">
      <w:pPr>
        <w:ind w:left="1080"/>
        <w:jc w:val="center"/>
        <w:rPr>
          <w:sz w:val="32"/>
          <w:szCs w:val="32"/>
        </w:rPr>
      </w:pPr>
    </w:p>
    <w:p w14:paraId="18FE4745" w14:textId="28FE0327" w:rsidR="00C75C33" w:rsidRPr="009A7169" w:rsidRDefault="00C75C33" w:rsidP="00C75C3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567AF" wp14:editId="34407CBC">
                <wp:simplePos x="0" y="0"/>
                <wp:positionH relativeFrom="column">
                  <wp:posOffset>342900</wp:posOffset>
                </wp:positionH>
                <wp:positionV relativeFrom="paragraph">
                  <wp:posOffset>3830320</wp:posOffset>
                </wp:positionV>
                <wp:extent cx="5943600" cy="0"/>
                <wp:effectExtent l="7620" t="12700" r="11430" b="6350"/>
                <wp:wrapNone/>
                <wp:docPr id="1" name="Gerader Verbin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29293" id="Gerader Verbinde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01.6pt" to="49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"/>
            </w:pict>
          </mc:Fallback>
        </mc:AlternateContent>
      </w:r>
      <w:r w:rsidRPr="00B4225E">
        <w:rPr>
          <w:sz w:val="32"/>
          <w:szCs w:val="32"/>
        </w:rPr>
        <w:br w:type="page"/>
      </w:r>
      <w:r w:rsidRPr="00CF493F">
        <w:rPr>
          <w:rFonts w:ascii="Comic Sans MS" w:hAnsi="Comic Sans MS"/>
          <w:b/>
          <w:u w:val="single"/>
        </w:rPr>
        <w:lastRenderedPageBreak/>
        <w:t>A</w:t>
      </w:r>
      <w:r>
        <w:rPr>
          <w:rFonts w:ascii="Comic Sans MS" w:hAnsi="Comic Sans MS"/>
          <w:b/>
          <w:u w:val="single"/>
        </w:rPr>
        <w:t xml:space="preserve">ufgabe </w:t>
      </w:r>
      <w:proofErr w:type="gramStart"/>
      <w:r>
        <w:rPr>
          <w:rFonts w:ascii="Comic Sans MS" w:hAnsi="Comic Sans MS"/>
          <w:b/>
          <w:u w:val="single"/>
        </w:rPr>
        <w:t>1</w:t>
      </w:r>
      <w:r w:rsidRPr="00555C5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t>Ordnen Sie die Mängelarten richtig zu.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3"/>
        <w:gridCol w:w="1825"/>
        <w:gridCol w:w="1669"/>
        <w:gridCol w:w="1701"/>
      </w:tblGrid>
      <w:tr w:rsidR="00C75C33" w14:paraId="56ED5611" w14:textId="77777777" w:rsidTr="000A7B11">
        <w:tc>
          <w:tcPr>
            <w:tcW w:w="4303" w:type="dxa"/>
            <w:shd w:val="clear" w:color="auto" w:fill="E0E0E0"/>
          </w:tcPr>
          <w:p w14:paraId="6E00DFE1" w14:textId="77777777" w:rsidR="00C75C33" w:rsidRPr="00157B79" w:rsidRDefault="00C75C33" w:rsidP="000A7B11">
            <w:pPr>
              <w:jc w:val="center"/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Beschreibung</w:t>
            </w:r>
          </w:p>
          <w:p w14:paraId="3299B552" w14:textId="77777777" w:rsidR="00C75C33" w:rsidRPr="00157B79" w:rsidRDefault="00C75C33" w:rsidP="000A7B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E0E0E0"/>
          </w:tcPr>
          <w:p w14:paraId="4DCDEAEC" w14:textId="77777777" w:rsidR="00C75C33" w:rsidRPr="00157B79" w:rsidRDefault="00C75C33" w:rsidP="000A7B11">
            <w:pPr>
              <w:rPr>
                <w:sz w:val="20"/>
                <w:szCs w:val="20"/>
                <w:u w:val="single"/>
              </w:rPr>
            </w:pPr>
            <w:r w:rsidRPr="00157B79">
              <w:rPr>
                <w:sz w:val="20"/>
                <w:szCs w:val="20"/>
                <w:u w:val="single"/>
              </w:rPr>
              <w:t>Mängelart</w:t>
            </w:r>
            <w:r>
              <w:rPr>
                <w:sz w:val="20"/>
                <w:szCs w:val="20"/>
                <w:u w:val="single"/>
              </w:rPr>
              <w:t>:</w:t>
            </w:r>
          </w:p>
          <w:p w14:paraId="6FBA3B4B" w14:textId="77777777" w:rsidR="00C75C33" w:rsidRPr="00157B79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Sachmangel (SM), Qualität (Q), Quantität (M), Artmangel (A), Rechtsmangel (R)</w:t>
            </w:r>
          </w:p>
        </w:tc>
        <w:tc>
          <w:tcPr>
            <w:tcW w:w="1669" w:type="dxa"/>
            <w:shd w:val="clear" w:color="auto" w:fill="E0E0E0"/>
          </w:tcPr>
          <w:p w14:paraId="5681AB19" w14:textId="77777777" w:rsidR="00C75C33" w:rsidRPr="00157B79" w:rsidRDefault="00C75C33" w:rsidP="000A7B11">
            <w:pPr>
              <w:rPr>
                <w:sz w:val="20"/>
                <w:szCs w:val="20"/>
                <w:u w:val="single"/>
              </w:rPr>
            </w:pPr>
            <w:r w:rsidRPr="00157B79">
              <w:rPr>
                <w:sz w:val="20"/>
                <w:szCs w:val="20"/>
                <w:u w:val="single"/>
              </w:rPr>
              <w:t>Erkennbarkeit:</w:t>
            </w:r>
          </w:p>
          <w:p w14:paraId="478DCBDA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Offen (O),</w:t>
            </w:r>
          </w:p>
          <w:p w14:paraId="25D24802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versteckt (V)</w:t>
            </w:r>
            <w:r>
              <w:rPr>
                <w:sz w:val="20"/>
                <w:szCs w:val="20"/>
              </w:rPr>
              <w:t>,</w:t>
            </w:r>
          </w:p>
          <w:p w14:paraId="0F213817" w14:textId="77777777" w:rsidR="00C75C33" w:rsidRPr="00157B79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arglistig verschwiegen (AV)</w:t>
            </w:r>
          </w:p>
          <w:p w14:paraId="08718926" w14:textId="77777777" w:rsidR="00C75C33" w:rsidRPr="00157B79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0E0E0"/>
          </w:tcPr>
          <w:p w14:paraId="06A73287" w14:textId="77777777" w:rsidR="00C75C33" w:rsidRPr="00157B79" w:rsidRDefault="00C75C33" w:rsidP="000A7B11">
            <w:pPr>
              <w:rPr>
                <w:sz w:val="20"/>
                <w:szCs w:val="20"/>
                <w:u w:val="single"/>
              </w:rPr>
            </w:pPr>
            <w:r w:rsidRPr="00157B79">
              <w:rPr>
                <w:sz w:val="20"/>
                <w:szCs w:val="20"/>
                <w:u w:val="single"/>
              </w:rPr>
              <w:t>Ausmaß:</w:t>
            </w:r>
          </w:p>
          <w:p w14:paraId="574A0F9A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Geringfügig (G), erheblich (E),</w:t>
            </w:r>
          </w:p>
          <w:p w14:paraId="4F456761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behebbar (B),</w:t>
            </w:r>
          </w:p>
          <w:p w14:paraId="349BC550" w14:textId="77777777" w:rsidR="00C75C33" w:rsidRPr="00157B79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 xml:space="preserve">nicht behebbar </w:t>
            </w:r>
            <w:r>
              <w:rPr>
                <w:sz w:val="20"/>
                <w:szCs w:val="20"/>
              </w:rPr>
              <w:t>/</w:t>
            </w:r>
            <w:r w:rsidRPr="00157B79">
              <w:rPr>
                <w:sz w:val="20"/>
                <w:szCs w:val="20"/>
              </w:rPr>
              <w:t xml:space="preserve"> nur durch </w:t>
            </w:r>
            <w:proofErr w:type="spellStart"/>
            <w:r w:rsidRPr="00157B79">
              <w:rPr>
                <w:sz w:val="20"/>
                <w:szCs w:val="20"/>
              </w:rPr>
              <w:t>Neulie</w:t>
            </w:r>
            <w:r>
              <w:rPr>
                <w:sz w:val="20"/>
                <w:szCs w:val="20"/>
              </w:rPr>
              <w:t>-</w:t>
            </w:r>
            <w:r w:rsidRPr="00157B79">
              <w:rPr>
                <w:sz w:val="20"/>
                <w:szCs w:val="20"/>
              </w:rPr>
              <w:t>ferung</w:t>
            </w:r>
            <w:proofErr w:type="spellEnd"/>
            <w:r w:rsidRPr="00157B79">
              <w:rPr>
                <w:sz w:val="20"/>
                <w:szCs w:val="20"/>
              </w:rPr>
              <w:t xml:space="preserve"> behebbar (NB)</w:t>
            </w:r>
          </w:p>
        </w:tc>
      </w:tr>
      <w:tr w:rsidR="00C75C33" w14:paraId="2F26390B" w14:textId="77777777" w:rsidTr="000A7B11">
        <w:tc>
          <w:tcPr>
            <w:tcW w:w="4303" w:type="dxa"/>
            <w:shd w:val="clear" w:color="auto" w:fill="auto"/>
          </w:tcPr>
          <w:p w14:paraId="6A0BB95E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Lieferung eines PC mit 4 GB RAM statt 16 GB RAM</w:t>
            </w:r>
          </w:p>
          <w:p w14:paraId="5ED33A44" w14:textId="77777777" w:rsidR="00C75C33" w:rsidRPr="00157B79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686F2ADA" w14:textId="1A5DB382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0BCBD978" w14:textId="039586B6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629621" w14:textId="410F50A4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7B885B59" w14:textId="77777777" w:rsidTr="000A7B11">
        <w:tc>
          <w:tcPr>
            <w:tcW w:w="4303" w:type="dxa"/>
            <w:shd w:val="clear" w:color="auto" w:fill="auto"/>
          </w:tcPr>
          <w:p w14:paraId="686738A8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Lieferung eines PC ohne Betriebssystem, obwohl dieses mitbestellt war</w:t>
            </w:r>
          </w:p>
          <w:p w14:paraId="5AF560D1" w14:textId="77777777" w:rsidR="00C75C33" w:rsidRPr="00157B79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12901F53" w14:textId="539E11CF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3E0E6E1F" w14:textId="2E3C1FD6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A3733A" w14:textId="17BC4F55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4CF3EB76" w14:textId="77777777" w:rsidTr="000A7B11">
        <w:tc>
          <w:tcPr>
            <w:tcW w:w="4303" w:type="dxa"/>
            <w:shd w:val="clear" w:color="auto" w:fill="auto"/>
          </w:tcPr>
          <w:p w14:paraId="39255906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Lieferung eines Monitors, mit sehr vielen Fehlpixeln, dem Verkäufer bekannt</w:t>
            </w:r>
          </w:p>
          <w:p w14:paraId="68D50009" w14:textId="77777777" w:rsidR="00C75C33" w:rsidRPr="00157B79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4E6F56B3" w14:textId="7AFF3EB8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205DED6B" w14:textId="05F74ADA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9D3EC" w14:textId="721E0D76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4CCE2F0A" w14:textId="77777777" w:rsidTr="000A7B11">
        <w:tc>
          <w:tcPr>
            <w:tcW w:w="4303" w:type="dxa"/>
            <w:shd w:val="clear" w:color="auto" w:fill="auto"/>
          </w:tcPr>
          <w:p w14:paraId="449CE8D5" w14:textId="77777777" w:rsidR="00C75C33" w:rsidRDefault="00C75C33" w:rsidP="000A7B11">
            <w:pPr>
              <w:rPr>
                <w:sz w:val="20"/>
                <w:szCs w:val="20"/>
              </w:rPr>
            </w:pPr>
            <w:r w:rsidRPr="00157B79">
              <w:rPr>
                <w:sz w:val="20"/>
                <w:szCs w:val="20"/>
              </w:rPr>
              <w:t>Von den 24 bestellten Mäusen wurden nur 20 geliefert</w:t>
            </w:r>
          </w:p>
          <w:p w14:paraId="529CFA7C" w14:textId="77777777" w:rsidR="00C75C33" w:rsidRPr="00157B79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6B424F58" w14:textId="2FB3B9B0" w:rsidR="00C75C33" w:rsidRPr="008875BC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69EADD2D" w14:textId="442A8EC3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33EB13" w14:textId="2D161B85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47912601" w14:textId="77777777" w:rsidTr="000A7B11">
        <w:tc>
          <w:tcPr>
            <w:tcW w:w="4303" w:type="dxa"/>
            <w:shd w:val="clear" w:color="auto" w:fill="auto"/>
          </w:tcPr>
          <w:p w14:paraId="1CEF6548" w14:textId="77777777" w:rsidR="00C75C33" w:rsidRPr="00DA0888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Lieferung von Software ohne Bedienungsanleitung, die Bedienungsanleitung war nur auf Englisch enthalten</w:t>
            </w:r>
          </w:p>
        </w:tc>
        <w:tc>
          <w:tcPr>
            <w:tcW w:w="1825" w:type="dxa"/>
            <w:shd w:val="clear" w:color="auto" w:fill="auto"/>
          </w:tcPr>
          <w:p w14:paraId="41C55760" w14:textId="3C8C950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4AB5CE7F" w14:textId="75AE58AB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BFC90F" w14:textId="1CE76F8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3381F26D" w14:textId="77777777" w:rsidTr="000A7B11">
        <w:tc>
          <w:tcPr>
            <w:tcW w:w="4303" w:type="dxa"/>
            <w:shd w:val="clear" w:color="auto" w:fill="auto"/>
          </w:tcPr>
          <w:p w14:paraId="266BE13C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Lieferung von Druckern ohne Zubehör</w:t>
            </w:r>
          </w:p>
          <w:p w14:paraId="13AC91B7" w14:textId="77777777" w:rsidR="00C75C33" w:rsidRDefault="00C75C33" w:rsidP="000A7B11">
            <w:pPr>
              <w:rPr>
                <w:sz w:val="20"/>
                <w:szCs w:val="20"/>
              </w:rPr>
            </w:pPr>
          </w:p>
          <w:p w14:paraId="5E5EE7EE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79F4761D" w14:textId="297EAE5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326442E1" w14:textId="7D8319B8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4B666D75" w14:textId="783DFF96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4DCEC175" w14:textId="77777777" w:rsidTr="000A7B11">
        <w:tc>
          <w:tcPr>
            <w:tcW w:w="4303" w:type="dxa"/>
            <w:shd w:val="clear" w:color="auto" w:fill="auto"/>
          </w:tcPr>
          <w:p w14:paraId="1B3E2008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 xml:space="preserve">Lieferung eines PC statt mit 4 MHz CPU mit 1,4 MHz </w:t>
            </w:r>
          </w:p>
          <w:p w14:paraId="395FA3FB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25229C31" w14:textId="2E249EE9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3BCECCA2" w14:textId="3868F8FC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8D2B9C" w14:textId="7BF31B3D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1F67A251" w14:textId="77777777" w:rsidTr="000A7B11">
        <w:tc>
          <w:tcPr>
            <w:tcW w:w="4303" w:type="dxa"/>
            <w:shd w:val="clear" w:color="auto" w:fill="auto"/>
          </w:tcPr>
          <w:p w14:paraId="0FE091C7" w14:textId="77777777" w:rsidR="00C75C33" w:rsidRPr="00DA0888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Statt der Softwarelizenz zur betriebsweiten Nutzung war nur eine Lizenz mit Einzelnutzung enthalten</w:t>
            </w:r>
          </w:p>
        </w:tc>
        <w:tc>
          <w:tcPr>
            <w:tcW w:w="1825" w:type="dxa"/>
            <w:shd w:val="clear" w:color="auto" w:fill="auto"/>
          </w:tcPr>
          <w:p w14:paraId="354544D4" w14:textId="31C521B4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3D6E4212" w14:textId="33E9F768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49E98A33" w14:textId="4DF10F6F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282F9571" w14:textId="77777777" w:rsidTr="000A7B11">
        <w:tc>
          <w:tcPr>
            <w:tcW w:w="4303" w:type="dxa"/>
            <w:shd w:val="clear" w:color="auto" w:fill="auto"/>
          </w:tcPr>
          <w:p w14:paraId="65CAC475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 xml:space="preserve">Notebook-Lieferung als </w:t>
            </w:r>
            <w:proofErr w:type="spellStart"/>
            <w:r w:rsidRPr="00DA0888">
              <w:rPr>
                <w:sz w:val="20"/>
                <w:szCs w:val="20"/>
              </w:rPr>
              <w:t>Convertible</w:t>
            </w:r>
            <w:proofErr w:type="spellEnd"/>
            <w:r w:rsidRPr="00DA0888">
              <w:rPr>
                <w:sz w:val="20"/>
                <w:szCs w:val="20"/>
              </w:rPr>
              <w:t xml:space="preserve"> bestellt, allerdings Tastaturschnittstelle Standard geliefert</w:t>
            </w:r>
          </w:p>
          <w:p w14:paraId="2EDF9DD6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53B6F2B5" w14:textId="64E700B9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2C89ED09" w14:textId="1F002DBA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573F99" w14:textId="72AAD6D2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4E5C418C" w14:textId="77777777" w:rsidTr="000A7B11">
        <w:tc>
          <w:tcPr>
            <w:tcW w:w="4303" w:type="dxa"/>
            <w:shd w:val="clear" w:color="auto" w:fill="auto"/>
          </w:tcPr>
          <w:p w14:paraId="4484E71E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Lieferung eines PCs mit sehr lautem Lüfter, obwohl leise bestellt</w:t>
            </w:r>
          </w:p>
          <w:p w14:paraId="39A34649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47CC36EF" w14:textId="6343AFCC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0064558E" w14:textId="4846E81E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2432DD30" w14:textId="0D13B65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4EA27A9A" w14:textId="77777777" w:rsidTr="000A7B11">
        <w:tc>
          <w:tcPr>
            <w:tcW w:w="4303" w:type="dxa"/>
            <w:shd w:val="clear" w:color="auto" w:fill="auto"/>
          </w:tcPr>
          <w:p w14:paraId="444B682F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Lieferung eines PCs mit weniger Schnittstellen als gefordert</w:t>
            </w:r>
          </w:p>
          <w:p w14:paraId="1BE8A220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46A0714D" w14:textId="0AC5000D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14278259" w14:textId="66E56E4A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C04EF9" w14:textId="36BC0A5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0F4243EF" w14:textId="77777777" w:rsidTr="000A7B11">
        <w:tc>
          <w:tcPr>
            <w:tcW w:w="4303" w:type="dxa"/>
            <w:shd w:val="clear" w:color="auto" w:fill="auto"/>
          </w:tcPr>
          <w:p w14:paraId="4A463F1C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Lieferung eines PCs nur mit Office-test-Version, obwohl Dauerlizenz bestellt</w:t>
            </w:r>
            <w:r>
              <w:rPr>
                <w:sz w:val="20"/>
                <w:szCs w:val="20"/>
              </w:rPr>
              <w:t xml:space="preserve"> </w:t>
            </w:r>
          </w:p>
          <w:p w14:paraId="03EFF4DC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27914DAD" w14:textId="118329C0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0C5DB0B4" w14:textId="02C3182D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50AE7B" w14:textId="429FAD2B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78BCE5FD" w14:textId="77777777" w:rsidTr="000A7B11">
        <w:tc>
          <w:tcPr>
            <w:tcW w:w="4303" w:type="dxa"/>
            <w:shd w:val="clear" w:color="auto" w:fill="auto"/>
          </w:tcPr>
          <w:p w14:paraId="7C34D17B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Drucker erhält in der Erstlieferung nur Toner für 10 Druckseiten</w:t>
            </w:r>
          </w:p>
          <w:p w14:paraId="11556717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1460A1EB" w14:textId="03790CE5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5A306F90" w14:textId="50D7D7A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34D430" w14:textId="6FE57574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71FE74E0" w14:textId="77777777" w:rsidTr="000A7B11">
        <w:tc>
          <w:tcPr>
            <w:tcW w:w="4303" w:type="dxa"/>
            <w:shd w:val="clear" w:color="auto" w:fill="auto"/>
          </w:tcPr>
          <w:p w14:paraId="01D00FBA" w14:textId="77777777" w:rsidR="00C75C33" w:rsidRDefault="00C75C33" w:rsidP="000A7B11">
            <w:pPr>
              <w:rPr>
                <w:sz w:val="20"/>
                <w:szCs w:val="20"/>
              </w:rPr>
            </w:pPr>
            <w:r w:rsidRPr="00DA0888">
              <w:rPr>
                <w:sz w:val="20"/>
                <w:szCs w:val="20"/>
              </w:rPr>
              <w:t>Der Karton einer Tastatur wurde bei der Lieferung beschä</w:t>
            </w:r>
            <w:r>
              <w:rPr>
                <w:sz w:val="20"/>
                <w:szCs w:val="20"/>
              </w:rPr>
              <w:t>d</w:t>
            </w:r>
            <w:r w:rsidRPr="00DA0888">
              <w:rPr>
                <w:sz w:val="20"/>
                <w:szCs w:val="20"/>
              </w:rPr>
              <w:t>igt, ansonsten keine feststellbaren Schäden</w:t>
            </w:r>
          </w:p>
          <w:p w14:paraId="25F80CF1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38154023" w14:textId="4D56642E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224A4D3E" w14:textId="014EF695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8204CA" w14:textId="55F05DE5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5CB791C6" w14:textId="77777777" w:rsidTr="000A7B11">
        <w:tc>
          <w:tcPr>
            <w:tcW w:w="4303" w:type="dxa"/>
            <w:shd w:val="clear" w:color="auto" w:fill="auto"/>
          </w:tcPr>
          <w:p w14:paraId="49D697C1" w14:textId="77777777" w:rsidR="00C75C33" w:rsidRPr="009A7169" w:rsidRDefault="00C75C33" w:rsidP="000A7B11">
            <w:pPr>
              <w:rPr>
                <w:sz w:val="20"/>
                <w:szCs w:val="20"/>
              </w:rPr>
            </w:pPr>
            <w:r w:rsidRPr="009A7169">
              <w:rPr>
                <w:sz w:val="20"/>
                <w:szCs w:val="20"/>
              </w:rPr>
              <w:t>Es wurde eine genau bezeichnete Grafikkarte bestellt, jedoch eine andere, bessere eingebaut</w:t>
            </w:r>
          </w:p>
          <w:p w14:paraId="4888B3FC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3F6DA177" w14:textId="064E1F71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6BD820AE" w14:textId="7777777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6A93DE" w14:textId="77777777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  <w:tr w:rsidR="00C75C33" w14:paraId="2570BAC9" w14:textId="77777777" w:rsidTr="000A7B11">
        <w:tc>
          <w:tcPr>
            <w:tcW w:w="4303" w:type="dxa"/>
            <w:shd w:val="clear" w:color="auto" w:fill="auto"/>
          </w:tcPr>
          <w:p w14:paraId="096048E0" w14:textId="77777777" w:rsidR="00C75C33" w:rsidRPr="009A7169" w:rsidRDefault="00C75C33" w:rsidP="000A7B11">
            <w:pPr>
              <w:rPr>
                <w:sz w:val="20"/>
                <w:szCs w:val="20"/>
              </w:rPr>
            </w:pPr>
            <w:r w:rsidRPr="009A7169">
              <w:rPr>
                <w:sz w:val="20"/>
                <w:szCs w:val="20"/>
              </w:rPr>
              <w:t>Es wurde eine Garantieerweiterung vereinbart, jedoch nur gesetzliche Gewährleistung bescheinigt</w:t>
            </w:r>
          </w:p>
          <w:p w14:paraId="4DD87B16" w14:textId="77777777" w:rsidR="00C75C33" w:rsidRPr="00DA0888" w:rsidRDefault="00C75C33" w:rsidP="000A7B11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auto"/>
          </w:tcPr>
          <w:p w14:paraId="04F6E04D" w14:textId="79C3ECA6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</w:tcPr>
          <w:p w14:paraId="0E078D44" w14:textId="1E0D27FE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52C33262" w14:textId="7E18F21C" w:rsidR="00C75C33" w:rsidRPr="005B02FF" w:rsidRDefault="00C75C33" w:rsidP="000A7B11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70BA7B0C" w14:textId="77777777" w:rsidR="00C75C33" w:rsidRPr="008969B4" w:rsidRDefault="00C75C33" w:rsidP="00C75C33">
      <w:pPr>
        <w:rPr>
          <w:rFonts w:ascii="Comic Sans MS" w:hAnsi="Comic Sans MS"/>
          <w:b/>
          <w:i/>
          <w:u w:val="single"/>
        </w:rPr>
      </w:pPr>
      <w:r w:rsidRPr="008969B4">
        <w:rPr>
          <w:rFonts w:ascii="Comic Sans MS" w:hAnsi="Comic Sans MS"/>
          <w:b/>
          <w:i/>
          <w:u w:val="single"/>
        </w:rPr>
        <w:lastRenderedPageBreak/>
        <w:t>Aufgabe 2:</w:t>
      </w:r>
    </w:p>
    <w:p w14:paraId="3D0F66E2" w14:textId="77777777" w:rsidR="00C75C33" w:rsidRDefault="00C75C33" w:rsidP="00C75C33">
      <w:r>
        <w:t xml:space="preserve">Muss die </w:t>
      </w:r>
      <w:proofErr w:type="gramStart"/>
      <w:r>
        <w:t>IT Sol</w:t>
      </w:r>
      <w:proofErr w:type="gramEnd"/>
      <w:r>
        <w:t xml:space="preserve"> GmbH einen Server annehmen, der die vereinbarten Spezifikationen nicht einhält?</w:t>
      </w:r>
    </w:p>
    <w:p w14:paraId="12EAB8C2" w14:textId="77777777" w:rsidR="00C75C33" w:rsidRDefault="00C75C33" w:rsidP="00C75C33"/>
    <w:p w14:paraId="17B31758" w14:textId="61E4C775" w:rsidR="00C75C33" w:rsidRDefault="00C75C33" w:rsidP="00C75C33">
      <w:pPr>
        <w:rPr>
          <w:b/>
          <w:i/>
        </w:rPr>
      </w:pPr>
    </w:p>
    <w:p w14:paraId="20C4D056" w14:textId="39793E3F" w:rsidR="00A66343" w:rsidRDefault="00A66343" w:rsidP="00C75C33">
      <w:pPr>
        <w:rPr>
          <w:b/>
          <w:i/>
        </w:rPr>
      </w:pPr>
    </w:p>
    <w:p w14:paraId="7B55C9E7" w14:textId="77777777" w:rsidR="00A66343" w:rsidRDefault="00A66343" w:rsidP="00C75C33">
      <w:pPr>
        <w:rPr>
          <w:b/>
          <w:i/>
        </w:rPr>
      </w:pPr>
    </w:p>
    <w:p w14:paraId="697B2CD5" w14:textId="3573DF7D" w:rsidR="00A66343" w:rsidRDefault="00A66343" w:rsidP="00C75C33">
      <w:pPr>
        <w:rPr>
          <w:b/>
          <w:i/>
        </w:rPr>
      </w:pPr>
    </w:p>
    <w:p w14:paraId="39519EC5" w14:textId="0B44B5AD" w:rsidR="00A66343" w:rsidRDefault="00A66343" w:rsidP="00C75C33">
      <w:pPr>
        <w:rPr>
          <w:b/>
          <w:i/>
        </w:rPr>
      </w:pPr>
    </w:p>
    <w:p w14:paraId="65FA539C" w14:textId="4F66767D" w:rsidR="00A66343" w:rsidRDefault="00A66343" w:rsidP="00C75C33">
      <w:pPr>
        <w:rPr>
          <w:b/>
          <w:i/>
        </w:rPr>
      </w:pPr>
    </w:p>
    <w:p w14:paraId="28DC8C0D" w14:textId="77777777" w:rsidR="00A66343" w:rsidRDefault="00A66343" w:rsidP="00C75C33"/>
    <w:p w14:paraId="4C933D9F" w14:textId="77777777" w:rsidR="00C75C33" w:rsidRPr="008969B4" w:rsidRDefault="00C75C33" w:rsidP="00C75C33">
      <w:pPr>
        <w:rPr>
          <w:rFonts w:ascii="Comic Sans MS" w:hAnsi="Comic Sans MS"/>
          <w:b/>
          <w:i/>
          <w:u w:val="single"/>
        </w:rPr>
      </w:pPr>
      <w:r w:rsidRPr="008969B4">
        <w:rPr>
          <w:rFonts w:ascii="Comic Sans MS" w:hAnsi="Comic Sans MS"/>
          <w:b/>
          <w:i/>
          <w:u w:val="single"/>
        </w:rPr>
        <w:t>Aufgabe 3:</w:t>
      </w:r>
    </w:p>
    <w:p w14:paraId="47AFCE82" w14:textId="77777777" w:rsidR="00C75C33" w:rsidRDefault="00C75C33" w:rsidP="00C75C33">
      <w:r>
        <w:t xml:space="preserve">Muss die </w:t>
      </w:r>
      <w:proofErr w:type="gramStart"/>
      <w:r>
        <w:t>IT Sol</w:t>
      </w:r>
      <w:proofErr w:type="gramEnd"/>
      <w:r>
        <w:t xml:space="preserve"> GmbH einen Server noch annehmen, wenn im Vertrag </w:t>
      </w:r>
      <w:r w:rsidRPr="00E31AFF">
        <w:rPr>
          <w:i/>
        </w:rPr>
        <w:t>Lieferung zum 31.8.</w:t>
      </w:r>
      <w:r>
        <w:t xml:space="preserve"> angegeben wurde, jedoch erst am 15.9. geliefert wurde?</w:t>
      </w:r>
    </w:p>
    <w:p w14:paraId="3E923196" w14:textId="4A9076C1" w:rsidR="00C75C33" w:rsidRDefault="00C75C33" w:rsidP="00C75C33"/>
    <w:p w14:paraId="2328B2B7" w14:textId="6B5CDFD5" w:rsidR="00A66343" w:rsidRDefault="00A66343" w:rsidP="00C75C33"/>
    <w:p w14:paraId="6503E7E9" w14:textId="77777777" w:rsidR="00A66343" w:rsidRDefault="00A66343" w:rsidP="00C75C33"/>
    <w:p w14:paraId="5100E6B5" w14:textId="3CC44136" w:rsidR="00C75C33" w:rsidRDefault="00C75C33" w:rsidP="00C75C33">
      <w:pPr>
        <w:rPr>
          <w:b/>
          <w:i/>
        </w:rPr>
      </w:pPr>
    </w:p>
    <w:p w14:paraId="500678CD" w14:textId="2355358E" w:rsidR="00A66343" w:rsidRDefault="00A66343" w:rsidP="00C75C33">
      <w:pPr>
        <w:rPr>
          <w:b/>
          <w:i/>
        </w:rPr>
      </w:pPr>
    </w:p>
    <w:p w14:paraId="16F43D57" w14:textId="2B3DC13A" w:rsidR="00A66343" w:rsidRDefault="00A66343" w:rsidP="00C75C33">
      <w:pPr>
        <w:rPr>
          <w:b/>
          <w:i/>
        </w:rPr>
      </w:pPr>
    </w:p>
    <w:p w14:paraId="7B2AA86E" w14:textId="77777777" w:rsidR="00A66343" w:rsidRDefault="00A66343" w:rsidP="00C75C33">
      <w:pPr>
        <w:rPr>
          <w:b/>
          <w:i/>
        </w:rPr>
      </w:pPr>
    </w:p>
    <w:p w14:paraId="1E8C8D94" w14:textId="11203B5D" w:rsidR="00A66343" w:rsidRDefault="00A66343" w:rsidP="00C75C33">
      <w:pPr>
        <w:rPr>
          <w:b/>
          <w:i/>
        </w:rPr>
      </w:pPr>
    </w:p>
    <w:p w14:paraId="4AF95A58" w14:textId="106F771E" w:rsidR="00C75C33" w:rsidRPr="008969B4" w:rsidRDefault="00C75C33" w:rsidP="00C75C33">
      <w:pPr>
        <w:rPr>
          <w:rFonts w:ascii="Comic Sans MS" w:hAnsi="Comic Sans MS"/>
          <w:b/>
          <w:i/>
          <w:u w:val="single"/>
        </w:rPr>
      </w:pPr>
      <w:r w:rsidRPr="008969B4">
        <w:rPr>
          <w:rFonts w:ascii="Comic Sans MS" w:hAnsi="Comic Sans MS"/>
          <w:b/>
          <w:i/>
          <w:u w:val="single"/>
        </w:rPr>
        <w:t xml:space="preserve">Aufgabe </w:t>
      </w:r>
      <w:r w:rsidR="00A66343">
        <w:rPr>
          <w:rFonts w:ascii="Comic Sans MS" w:hAnsi="Comic Sans MS"/>
          <w:b/>
          <w:i/>
          <w:u w:val="single"/>
        </w:rPr>
        <w:t>4</w:t>
      </w:r>
      <w:r w:rsidRPr="008969B4">
        <w:rPr>
          <w:rFonts w:ascii="Comic Sans MS" w:hAnsi="Comic Sans MS"/>
          <w:b/>
          <w:i/>
          <w:u w:val="single"/>
        </w:rPr>
        <w:t>:</w:t>
      </w:r>
    </w:p>
    <w:p w14:paraId="19DB946A" w14:textId="77777777" w:rsidR="00A66343" w:rsidRDefault="00A66343" w:rsidP="00A66343">
      <w:r w:rsidRPr="009C6F83">
        <w:t>Entgegen der Werbeaussage des Lieferanten, halten die gelieferten S</w:t>
      </w:r>
      <w:r>
        <w:t xml:space="preserve">erver nicht die versprochene Energieeffizienz ein. Kann die </w:t>
      </w:r>
      <w:proofErr w:type="gramStart"/>
      <w:r>
        <w:t>IT Sol</w:t>
      </w:r>
      <w:proofErr w:type="gramEnd"/>
      <w:r>
        <w:t xml:space="preserve"> GmbH auf die in der Werbung versprochenen Leistung bestehen?</w:t>
      </w:r>
    </w:p>
    <w:p w14:paraId="3B7B3CF3" w14:textId="77777777" w:rsidR="00A66343" w:rsidRDefault="00A66343" w:rsidP="00C75C33"/>
    <w:p w14:paraId="3B8549F5" w14:textId="77777777" w:rsidR="00A66343" w:rsidRDefault="00A66343" w:rsidP="00C75C33"/>
    <w:p w14:paraId="6D70D24D" w14:textId="3ED4D956" w:rsidR="00A66343" w:rsidRDefault="00A66343" w:rsidP="00C75C33"/>
    <w:p w14:paraId="06A28E57" w14:textId="253B47C5" w:rsidR="00713C41" w:rsidRDefault="00713C41" w:rsidP="00C75C33"/>
    <w:p w14:paraId="6E3D11D4" w14:textId="77777777" w:rsidR="00713C41" w:rsidRDefault="00713C41" w:rsidP="00C75C33"/>
    <w:p w14:paraId="7CC8434C" w14:textId="77777777" w:rsidR="00A66343" w:rsidRDefault="00A66343" w:rsidP="00C75C33"/>
    <w:p w14:paraId="20F2060A" w14:textId="15B84D60" w:rsidR="00A66343" w:rsidRPr="008969B4" w:rsidRDefault="00A66343" w:rsidP="00A66343">
      <w:pPr>
        <w:rPr>
          <w:rFonts w:ascii="Comic Sans MS" w:hAnsi="Comic Sans MS"/>
          <w:b/>
          <w:i/>
          <w:u w:val="single"/>
        </w:rPr>
      </w:pPr>
      <w:r w:rsidRPr="008969B4">
        <w:rPr>
          <w:rFonts w:ascii="Comic Sans MS" w:hAnsi="Comic Sans MS"/>
          <w:b/>
          <w:i/>
          <w:u w:val="single"/>
        </w:rPr>
        <w:t xml:space="preserve">Aufgabe </w:t>
      </w:r>
      <w:r>
        <w:rPr>
          <w:rFonts w:ascii="Comic Sans MS" w:hAnsi="Comic Sans MS"/>
          <w:b/>
          <w:i/>
          <w:u w:val="single"/>
        </w:rPr>
        <w:t>5</w:t>
      </w:r>
      <w:r w:rsidRPr="008969B4">
        <w:rPr>
          <w:rFonts w:ascii="Comic Sans MS" w:hAnsi="Comic Sans MS"/>
          <w:b/>
          <w:i/>
          <w:u w:val="single"/>
        </w:rPr>
        <w:t>:</w:t>
      </w:r>
    </w:p>
    <w:p w14:paraId="5B0BB91C" w14:textId="6FD90748" w:rsidR="00C75C33" w:rsidRDefault="00C75C33" w:rsidP="00C75C33">
      <w:r>
        <w:t>Ein Kunde beanstandet ei</w:t>
      </w:r>
      <w:r w:rsidR="00A85107">
        <w:t>n</w:t>
      </w:r>
      <w:r>
        <w:t>e</w:t>
      </w:r>
      <w:r w:rsidR="00A85107">
        <w:t>n</w:t>
      </w:r>
      <w:r>
        <w:t xml:space="preserve"> Sprung im Glas eines Monitors, den er vor einem Jahr, also innerhalb der gesetzlichen Gewährleistungsfrist, bei der </w:t>
      </w:r>
      <w:proofErr w:type="gramStart"/>
      <w:r>
        <w:t>IT Sol</w:t>
      </w:r>
      <w:proofErr w:type="gramEnd"/>
      <w:r>
        <w:t xml:space="preserve"> GmbH gekauft hat. Stehen dem Kunden noch Ansprüche aus „mangelhafter Lieferung“ zu?</w:t>
      </w:r>
    </w:p>
    <w:p w14:paraId="6BC94A86" w14:textId="77777777" w:rsidR="00C75C33" w:rsidRDefault="00C75C33" w:rsidP="00C75C33"/>
    <w:p w14:paraId="5103576B" w14:textId="7B995358" w:rsidR="00C75C33" w:rsidRDefault="00C75C33" w:rsidP="00C75C33"/>
    <w:p w14:paraId="132F953E" w14:textId="0F5877E5" w:rsidR="00A66343" w:rsidRDefault="00A66343" w:rsidP="00C75C33"/>
    <w:p w14:paraId="4FFC327B" w14:textId="192979ED" w:rsidR="00A66343" w:rsidRDefault="00A66343" w:rsidP="00C75C33"/>
    <w:p w14:paraId="06C488E4" w14:textId="77777777" w:rsidR="00A66343" w:rsidRDefault="00A66343" w:rsidP="00C75C33"/>
    <w:p w14:paraId="083D8249" w14:textId="0C1BB1DA" w:rsidR="00C75C33" w:rsidRPr="008969B4" w:rsidRDefault="00C75C33" w:rsidP="00C75C33">
      <w:pPr>
        <w:rPr>
          <w:rFonts w:ascii="Comic Sans MS" w:hAnsi="Comic Sans MS"/>
          <w:b/>
          <w:i/>
          <w:u w:val="single"/>
        </w:rPr>
      </w:pPr>
      <w:r w:rsidRPr="008969B4">
        <w:rPr>
          <w:rFonts w:ascii="Comic Sans MS" w:hAnsi="Comic Sans MS"/>
          <w:b/>
          <w:i/>
          <w:u w:val="single"/>
        </w:rPr>
        <w:t xml:space="preserve">Aufgabe </w:t>
      </w:r>
      <w:r w:rsidR="00A66343">
        <w:rPr>
          <w:rFonts w:ascii="Comic Sans MS" w:hAnsi="Comic Sans MS"/>
          <w:b/>
          <w:i/>
          <w:u w:val="single"/>
        </w:rPr>
        <w:t>6</w:t>
      </w:r>
      <w:r w:rsidRPr="008969B4">
        <w:rPr>
          <w:rFonts w:ascii="Comic Sans MS" w:hAnsi="Comic Sans MS"/>
          <w:b/>
          <w:i/>
          <w:u w:val="single"/>
        </w:rPr>
        <w:t>:</w:t>
      </w:r>
    </w:p>
    <w:p w14:paraId="3ABBD8E7" w14:textId="77777777" w:rsidR="00C75C33" w:rsidRDefault="00C75C33" w:rsidP="00C75C33">
      <w:r>
        <w:t>Diskutieren Sie, wie man sich möglichst kulant verhält, damit der Kunde zum Schluss mit der gelieferten Leistung zufrieden ist.</w:t>
      </w:r>
    </w:p>
    <w:p w14:paraId="537CDA1A" w14:textId="600D4D20" w:rsidR="00C75C33" w:rsidRDefault="00C75C33" w:rsidP="00C75C33">
      <w:pPr>
        <w:rPr>
          <w:b/>
          <w:i/>
        </w:rPr>
      </w:pPr>
    </w:p>
    <w:p w14:paraId="79549C70" w14:textId="3E027065" w:rsidR="00A66343" w:rsidRDefault="00A66343" w:rsidP="00C75C33">
      <w:pPr>
        <w:rPr>
          <w:b/>
          <w:i/>
        </w:rPr>
      </w:pPr>
    </w:p>
    <w:p w14:paraId="7E9EA855" w14:textId="27ACB652" w:rsidR="00A66343" w:rsidRDefault="00A66343" w:rsidP="00C75C33">
      <w:pPr>
        <w:rPr>
          <w:b/>
          <w:i/>
        </w:rPr>
      </w:pPr>
    </w:p>
    <w:sectPr w:rsidR="00A66343" w:rsidSect="00CA74EA">
      <w:headerReference w:type="default" r:id="rId7"/>
      <w:footerReference w:type="default" r:id="rId8"/>
      <w:pgSz w:w="11906" w:h="16838"/>
      <w:pgMar w:top="1134" w:right="1418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FA93" w14:textId="77777777" w:rsidR="00684180" w:rsidRDefault="00684180" w:rsidP="00C75C33">
      <w:r>
        <w:separator/>
      </w:r>
    </w:p>
  </w:endnote>
  <w:endnote w:type="continuationSeparator" w:id="0">
    <w:p w14:paraId="0FF432E3" w14:textId="77777777" w:rsidR="00684180" w:rsidRDefault="00684180" w:rsidP="00C7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idprint">
    <w:altName w:val="Mistral"/>
    <w:charset w:val="00"/>
    <w:family w:val="script"/>
    <w:pitch w:val="variable"/>
    <w:sig w:usb0="00000001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CD94" w14:textId="15C23809" w:rsidR="00B86DA4" w:rsidRDefault="00684180" w:rsidP="0020090C">
    <w:pPr>
      <w:tabs>
        <w:tab w:val="right" w:pos="9650"/>
      </w:tabs>
      <w:rPr>
        <w:rFonts w:cs="Arial"/>
        <w:sz w:val="20"/>
      </w:rPr>
    </w:pPr>
    <w:r>
      <w:rPr>
        <w:rFonts w:cs="Arial"/>
        <w:sz w:val="20"/>
      </w:rPr>
      <w:tab/>
      <w:t xml:space="preserve">Seite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PAGE  \* MERGEFORMAT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3</w:t>
    </w:r>
    <w:r>
      <w:rPr>
        <w:rFonts w:cs="Arial"/>
        <w:sz w:val="20"/>
      </w:rPr>
      <w:fldChar w:fldCharType="end"/>
    </w:r>
  </w:p>
  <w:p w14:paraId="450B7D28" w14:textId="77777777" w:rsidR="00B86DA4" w:rsidRDefault="00684180" w:rsidP="0020090C">
    <w:pPr>
      <w:pStyle w:val="Fuzeile"/>
    </w:pPr>
  </w:p>
  <w:p w14:paraId="64CD51ED" w14:textId="77777777" w:rsidR="00B86DA4" w:rsidRDefault="006841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5762" w14:textId="77777777" w:rsidR="00684180" w:rsidRDefault="00684180" w:rsidP="00C75C33">
      <w:r>
        <w:separator/>
      </w:r>
    </w:p>
  </w:footnote>
  <w:footnote w:type="continuationSeparator" w:id="0">
    <w:p w14:paraId="50EFAD2E" w14:textId="77777777" w:rsidR="00684180" w:rsidRDefault="00684180" w:rsidP="00C7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040"/>
      <w:gridCol w:w="2160"/>
    </w:tblGrid>
    <w:tr w:rsidR="00B86DA4" w14:paraId="47EB2AFC" w14:textId="77777777" w:rsidTr="003A0834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2410" w:type="dxa"/>
          <w:vMerge w:val="restart"/>
          <w:vAlign w:val="center"/>
        </w:tcPr>
        <w:p w14:paraId="317BD1DC" w14:textId="71769931" w:rsidR="00B86DA4" w:rsidRDefault="00C75C33" w:rsidP="003A0834">
          <w:pPr>
            <w:pStyle w:val="Kopfzeile"/>
            <w:tabs>
              <w:tab w:val="clear" w:pos="4536"/>
              <w:tab w:val="clear" w:pos="9072"/>
            </w:tabs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anchor distT="0" distB="0" distL="114300" distR="114300" simplePos="0" relativeHeight="251659264" behindDoc="0" locked="0" layoutInCell="1" allowOverlap="1" wp14:anchorId="777A7F8A" wp14:editId="7C62B2E9">
                <wp:simplePos x="0" y="0"/>
                <wp:positionH relativeFrom="margin">
                  <wp:posOffset>281940</wp:posOffset>
                </wp:positionH>
                <wp:positionV relativeFrom="margin">
                  <wp:posOffset>53340</wp:posOffset>
                </wp:positionV>
                <wp:extent cx="1028700" cy="451485"/>
                <wp:effectExtent l="0" t="0" r="0" b="5715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14:paraId="762EC128" w14:textId="77777777" w:rsidR="00B86DA4" w:rsidRDefault="00684180" w:rsidP="003A0834">
          <w:pPr>
            <w:pStyle w:val="Kopfzeil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Grundlagen Vertragsrecht</w:t>
          </w:r>
        </w:p>
      </w:tc>
      <w:tc>
        <w:tcPr>
          <w:tcW w:w="2160" w:type="dxa"/>
          <w:vMerge w:val="restart"/>
          <w:vAlign w:val="center"/>
        </w:tcPr>
        <w:p w14:paraId="7AB50C5F" w14:textId="77777777" w:rsidR="00B86DA4" w:rsidRDefault="00684180" w:rsidP="003A0834">
          <w:pPr>
            <w:tabs>
              <w:tab w:val="left" w:pos="470"/>
            </w:tabs>
            <w:rPr>
              <w:rFonts w:cs="Arial"/>
              <w:sz w:val="14"/>
            </w:rPr>
          </w:pPr>
          <w:r>
            <w:rPr>
              <w:rFonts w:cs="Arial"/>
              <w:sz w:val="14"/>
            </w:rPr>
            <w:t>IT-Schule Stuttgart</w:t>
          </w:r>
        </w:p>
        <w:p w14:paraId="0EA887A2" w14:textId="77777777" w:rsidR="00B86DA4" w:rsidRDefault="00684180" w:rsidP="003A0834">
          <w:pPr>
            <w:tabs>
              <w:tab w:val="left" w:pos="470"/>
            </w:tabs>
            <w:rPr>
              <w:rFonts w:cs="Arial"/>
              <w:sz w:val="14"/>
            </w:rPr>
          </w:pPr>
          <w:proofErr w:type="spellStart"/>
          <w:r>
            <w:rPr>
              <w:rFonts w:cs="Arial"/>
              <w:sz w:val="14"/>
            </w:rPr>
            <w:t>Breitwiesenstrasse</w:t>
          </w:r>
          <w:proofErr w:type="spellEnd"/>
          <w:r>
            <w:rPr>
              <w:rFonts w:cs="Arial"/>
              <w:sz w:val="14"/>
            </w:rPr>
            <w:t xml:space="preserve"> 20-22</w:t>
          </w:r>
        </w:p>
        <w:p w14:paraId="726813B6" w14:textId="77777777" w:rsidR="00B86DA4" w:rsidRDefault="00684180" w:rsidP="003A0834">
          <w:pPr>
            <w:tabs>
              <w:tab w:val="left" w:pos="470"/>
            </w:tabs>
            <w:rPr>
              <w:rFonts w:cs="Arial"/>
              <w:sz w:val="14"/>
            </w:rPr>
          </w:pPr>
          <w:r>
            <w:rPr>
              <w:rFonts w:cs="Arial"/>
              <w:sz w:val="14"/>
            </w:rPr>
            <w:t>70565 Stuttgart</w:t>
          </w:r>
        </w:p>
        <w:p w14:paraId="1DC9205C" w14:textId="7DADF5F8" w:rsidR="00B86DA4" w:rsidRPr="00A95812" w:rsidRDefault="00684180" w:rsidP="003A0834">
          <w:pPr>
            <w:tabs>
              <w:tab w:val="left" w:pos="470"/>
            </w:tabs>
            <w:rPr>
              <w:rFonts w:cs="Arial"/>
              <w:sz w:val="14"/>
            </w:rPr>
          </w:pPr>
        </w:p>
      </w:tc>
    </w:tr>
    <w:tr w:rsidR="00B86DA4" w14:paraId="6DC599D7" w14:textId="77777777" w:rsidTr="003A0834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2410" w:type="dxa"/>
          <w:vMerge/>
          <w:vAlign w:val="center"/>
        </w:tcPr>
        <w:p w14:paraId="23DCDCEA" w14:textId="77777777" w:rsidR="00B86DA4" w:rsidRDefault="00684180" w:rsidP="003A0834">
          <w:pPr>
            <w:pStyle w:val="Kopfzeile"/>
            <w:tabs>
              <w:tab w:val="clear" w:pos="4536"/>
              <w:tab w:val="clear" w:pos="9072"/>
              <w:tab w:val="left" w:pos="360"/>
            </w:tabs>
            <w:rPr>
              <w:rFonts w:cs="Arial"/>
            </w:rPr>
          </w:pPr>
        </w:p>
      </w:tc>
      <w:tc>
        <w:tcPr>
          <w:tcW w:w="5040" w:type="dxa"/>
          <w:vAlign w:val="center"/>
        </w:tcPr>
        <w:p w14:paraId="6B13CEE7" w14:textId="77777777" w:rsidR="00B86DA4" w:rsidRDefault="00684180" w:rsidP="003A0834">
          <w:pPr>
            <w:jc w:val="center"/>
            <w:rPr>
              <w:rFonts w:cs="Arial"/>
            </w:rPr>
          </w:pPr>
          <w:r>
            <w:rPr>
              <w:rFonts w:cs="Arial"/>
            </w:rPr>
            <w:t>Schlechtleis</w:t>
          </w:r>
          <w:r>
            <w:rPr>
              <w:rFonts w:cs="Arial"/>
            </w:rPr>
            <w:t>tung (§434 BGB)</w:t>
          </w:r>
        </w:p>
      </w:tc>
      <w:tc>
        <w:tcPr>
          <w:tcW w:w="2160" w:type="dxa"/>
          <w:vMerge/>
          <w:vAlign w:val="center"/>
        </w:tcPr>
        <w:p w14:paraId="71F56236" w14:textId="77777777" w:rsidR="00B86DA4" w:rsidRDefault="00684180" w:rsidP="003A0834">
          <w:pPr>
            <w:tabs>
              <w:tab w:val="left" w:pos="470"/>
            </w:tabs>
            <w:rPr>
              <w:rFonts w:cs="Arial"/>
              <w:sz w:val="16"/>
            </w:rPr>
          </w:pPr>
        </w:p>
      </w:tc>
    </w:tr>
  </w:tbl>
  <w:p w14:paraId="50ABC06B" w14:textId="77777777" w:rsidR="00B86DA4" w:rsidRDefault="006841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02449"/>
    <w:multiLevelType w:val="hybridMultilevel"/>
    <w:tmpl w:val="83E8F3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33"/>
    <w:rsid w:val="0040629F"/>
    <w:rsid w:val="00536E31"/>
    <w:rsid w:val="00684180"/>
    <w:rsid w:val="00713C41"/>
    <w:rsid w:val="00A66343"/>
    <w:rsid w:val="00A85107"/>
    <w:rsid w:val="00C75C33"/>
    <w:rsid w:val="00C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E291E"/>
  <w15:chartTrackingRefBased/>
  <w15:docId w15:val="{D16A5D34-F6D6-4B55-A672-A1306A3B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5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C75C33"/>
    <w:pPr>
      <w:jc w:val="center"/>
    </w:pPr>
    <w:rPr>
      <w:b/>
      <w:bCs/>
      <w:sz w:val="32"/>
      <w:szCs w:val="20"/>
      <w:u w:val="single"/>
    </w:rPr>
  </w:style>
  <w:style w:type="character" w:customStyle="1" w:styleId="TitelZchn">
    <w:name w:val="Titel Zchn"/>
    <w:basedOn w:val="Absatz-Standardschriftart"/>
    <w:link w:val="Titel"/>
    <w:rsid w:val="00C75C33"/>
    <w:rPr>
      <w:rFonts w:ascii="Times New Roman" w:eastAsia="Times New Roman" w:hAnsi="Times New Roman" w:cs="Times New Roman"/>
      <w:b/>
      <w:bCs/>
      <w:sz w:val="32"/>
      <w:szCs w:val="20"/>
      <w:u w:val="single"/>
      <w:lang w:eastAsia="de-DE"/>
    </w:rPr>
  </w:style>
  <w:style w:type="paragraph" w:styleId="Kopfzeile">
    <w:name w:val="header"/>
    <w:basedOn w:val="Standard"/>
    <w:link w:val="KopfzeileZchn"/>
    <w:rsid w:val="00C75C3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75C33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rsid w:val="00C75C3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C75C33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Queck</dc:creator>
  <cp:keywords/>
  <dc:description/>
  <cp:lastModifiedBy>Hendrik Queck</cp:lastModifiedBy>
  <cp:revision>4</cp:revision>
  <dcterms:created xsi:type="dcterms:W3CDTF">2022-01-18T23:10:00Z</dcterms:created>
  <dcterms:modified xsi:type="dcterms:W3CDTF">2022-01-18T23:16:00Z</dcterms:modified>
</cp:coreProperties>
</file>