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17A29" w14:textId="77777777" w:rsidR="0084664E" w:rsidRDefault="0084664E"/>
    <w:p w14:paraId="1596785A" w14:textId="6538CD41" w:rsidR="005C2C4B" w:rsidRPr="002B61AF" w:rsidRDefault="005C2C4B" w:rsidP="002B61AF">
      <w:pPr>
        <w:pStyle w:val="Titel"/>
        <w:jc w:val="center"/>
        <w:rPr>
          <w:b/>
          <w:bCs/>
          <w:sz w:val="44"/>
          <w:szCs w:val="44"/>
        </w:rPr>
      </w:pPr>
      <w:r w:rsidRPr="005C2C4B">
        <w:rPr>
          <w:rStyle w:val="Fett"/>
          <w:sz w:val="44"/>
          <w:szCs w:val="44"/>
        </w:rPr>
        <w:t>Serviceanfragen Einordnen</w:t>
      </w:r>
    </w:p>
    <w:p w14:paraId="58496F55" w14:textId="77777777" w:rsidR="00706B76" w:rsidRPr="00706B76" w:rsidRDefault="00706B76" w:rsidP="00706B76">
      <w:pPr>
        <w:spacing w:after="0"/>
        <w:rPr>
          <w:b/>
          <w:bCs/>
          <w:sz w:val="20"/>
          <w:szCs w:val="20"/>
        </w:rPr>
      </w:pPr>
    </w:p>
    <w:p w14:paraId="08DE7768" w14:textId="7A34D7D8" w:rsidR="00D67463" w:rsidRDefault="00D67463" w:rsidP="00706B76">
      <w:pPr>
        <w:spacing w:after="0"/>
        <w:rPr>
          <w:b/>
          <w:bCs/>
          <w:sz w:val="28"/>
          <w:szCs w:val="28"/>
        </w:rPr>
      </w:pPr>
      <w:r w:rsidRPr="00D67463">
        <w:rPr>
          <w:b/>
          <w:bCs/>
          <w:sz w:val="28"/>
          <w:szCs w:val="28"/>
        </w:rPr>
        <w:t>Kategorisierung</w:t>
      </w:r>
      <w:r>
        <w:rPr>
          <w:b/>
          <w:bCs/>
          <w:sz w:val="28"/>
          <w:szCs w:val="28"/>
        </w:rPr>
        <w:t xml:space="preserve">: </w:t>
      </w:r>
    </w:p>
    <w:p w14:paraId="253B03D5" w14:textId="02042400" w:rsidR="00D67463" w:rsidRDefault="00D67463" w:rsidP="00D24DAC">
      <w:pPr>
        <w:spacing w:after="0"/>
      </w:pPr>
      <w:r w:rsidRPr="00D67463">
        <w:t xml:space="preserve">Kategorisierung ermöglicht effiziente Priorisierung und Ressourcenzuweisung im </w:t>
      </w:r>
      <w:r w:rsidR="00D24DAC">
        <w:t>Kundenservice</w:t>
      </w:r>
      <w:r w:rsidRPr="00D67463">
        <w:t>.</w:t>
      </w:r>
    </w:p>
    <w:p w14:paraId="29DB94CA" w14:textId="02C8CD9A" w:rsidR="00D67463" w:rsidRPr="00D67463" w:rsidRDefault="00D67463" w:rsidP="00E07BFD">
      <w:r>
        <w:t>Die Kategorien können sich je nach Unternehmen und Support System unterscheiden, wir behandeln hier die gegebenen Kategorien</w:t>
      </w:r>
    </w:p>
    <w:p w14:paraId="2180CCAD" w14:textId="2EA75CC1" w:rsidR="002B61AF" w:rsidRPr="002B61AF" w:rsidRDefault="002B61AF" w:rsidP="002B61AF">
      <w:pPr>
        <w:pStyle w:val="Listenabsatz"/>
        <w:numPr>
          <w:ilvl w:val="0"/>
          <w:numId w:val="7"/>
        </w:numPr>
        <w:rPr>
          <w:b/>
          <w:bCs/>
          <w:sz w:val="28"/>
          <w:szCs w:val="28"/>
        </w:rPr>
      </w:pPr>
      <w:proofErr w:type="spellStart"/>
      <w:r w:rsidRPr="002B61AF">
        <w:rPr>
          <w:b/>
          <w:bCs/>
          <w:sz w:val="28"/>
          <w:szCs w:val="28"/>
        </w:rPr>
        <w:t>Incidents</w:t>
      </w:r>
      <w:proofErr w:type="spellEnd"/>
      <w:r w:rsidRPr="002B61AF">
        <w:rPr>
          <w:b/>
          <w:bCs/>
          <w:sz w:val="28"/>
          <w:szCs w:val="28"/>
        </w:rPr>
        <w:t xml:space="preserve">: </w:t>
      </w:r>
    </w:p>
    <w:p w14:paraId="17378BE0" w14:textId="3469AE86" w:rsidR="002B61AF" w:rsidRPr="002B61AF" w:rsidRDefault="002B61AF" w:rsidP="00706B76">
      <w:pPr>
        <w:spacing w:after="80"/>
      </w:pPr>
      <w:proofErr w:type="spellStart"/>
      <w:r w:rsidRPr="002B61AF">
        <w:t>Incidents</w:t>
      </w:r>
      <w:proofErr w:type="spellEnd"/>
      <w:r w:rsidRPr="002B61AF">
        <w:t xml:space="preserve"> sind oft mit </w:t>
      </w:r>
      <w:r w:rsidR="00D67463">
        <w:t xml:space="preserve">unerwarteten </w:t>
      </w:r>
      <w:r w:rsidRPr="002B61AF">
        <w:t xml:space="preserve">Unterbrechungen oder Ausfällen verbunden und erfordern eine </w:t>
      </w:r>
      <w:r w:rsidR="00D67463">
        <w:t>schnelle Reaktion und umgehende Fehlerbehebung oder zumindest einen temporären Workaround</w:t>
      </w:r>
      <w:r w:rsidRPr="002B61AF">
        <w:t xml:space="preserve">. Beispiele für </w:t>
      </w:r>
      <w:proofErr w:type="spellStart"/>
      <w:r w:rsidRPr="002B61AF">
        <w:t>Incidents</w:t>
      </w:r>
      <w:proofErr w:type="spellEnd"/>
      <w:r w:rsidRPr="002B61AF">
        <w:t xml:space="preserve"> sind Serverausfälle,</w:t>
      </w:r>
      <w:r w:rsidR="00D67463">
        <w:t xml:space="preserve"> kompletter Ausfall von Funktionen </w:t>
      </w:r>
      <w:r w:rsidRPr="002B61AF">
        <w:t>oder Fehlermeldungen.</w:t>
      </w:r>
    </w:p>
    <w:p w14:paraId="48FDBBAF" w14:textId="77777777" w:rsidR="002B61AF" w:rsidRPr="002B61AF" w:rsidRDefault="002B61AF" w:rsidP="00706B76">
      <w:pPr>
        <w:spacing w:after="80"/>
      </w:pPr>
      <w:r w:rsidRPr="002B61AF">
        <w:t xml:space="preserve">Merkmale von </w:t>
      </w:r>
      <w:proofErr w:type="spellStart"/>
      <w:r w:rsidRPr="002B61AF">
        <w:t>Incidents</w:t>
      </w:r>
      <w:proofErr w:type="spellEnd"/>
      <w:r w:rsidRPr="002B61AF">
        <w:t>:</w:t>
      </w:r>
    </w:p>
    <w:p w14:paraId="491601F7" w14:textId="77777777" w:rsidR="002B61AF" w:rsidRPr="002B61AF" w:rsidRDefault="002B61AF" w:rsidP="00706B76">
      <w:pPr>
        <w:numPr>
          <w:ilvl w:val="0"/>
          <w:numId w:val="2"/>
        </w:numPr>
        <w:spacing w:after="0"/>
        <w:ind w:left="714" w:hanging="357"/>
      </w:pPr>
      <w:r w:rsidRPr="002B61AF">
        <w:t>Plötzliche Probleme oder Unterbrechungen</w:t>
      </w:r>
    </w:p>
    <w:p w14:paraId="6C562EF4" w14:textId="77777777" w:rsidR="002B61AF" w:rsidRPr="002B61AF" w:rsidRDefault="002B61AF" w:rsidP="002B61AF">
      <w:pPr>
        <w:numPr>
          <w:ilvl w:val="0"/>
          <w:numId w:val="2"/>
        </w:numPr>
        <w:spacing w:after="0"/>
        <w:ind w:left="714" w:hanging="357"/>
      </w:pPr>
      <w:r w:rsidRPr="002B61AF">
        <w:t>Dringender Handlungsbedarf</w:t>
      </w:r>
    </w:p>
    <w:p w14:paraId="415438C2" w14:textId="77777777" w:rsidR="002B61AF" w:rsidRPr="002B61AF" w:rsidRDefault="002B61AF" w:rsidP="002B61AF">
      <w:pPr>
        <w:numPr>
          <w:ilvl w:val="0"/>
          <w:numId w:val="2"/>
        </w:numPr>
        <w:spacing w:after="0"/>
        <w:ind w:left="714" w:hanging="357"/>
      </w:pPr>
      <w:r w:rsidRPr="002B61AF">
        <w:t>Fehlerbehebung steht im Vordergrund</w:t>
      </w:r>
    </w:p>
    <w:p w14:paraId="561E7618" w14:textId="4F7AF687" w:rsidR="00D67463" w:rsidRPr="002B61AF" w:rsidRDefault="002B61AF" w:rsidP="00706B76">
      <w:pPr>
        <w:numPr>
          <w:ilvl w:val="0"/>
          <w:numId w:val="2"/>
        </w:numPr>
        <w:spacing w:after="120"/>
        <w:ind w:left="714" w:hanging="357"/>
      </w:pPr>
      <w:r w:rsidRPr="002B61AF">
        <w:t>Ziel: Wiederherstellung des normalen Betriebs</w:t>
      </w:r>
    </w:p>
    <w:p w14:paraId="237E2AD2" w14:textId="77777777" w:rsidR="002B61AF" w:rsidRPr="002B61AF" w:rsidRDefault="002B61AF" w:rsidP="00706B76">
      <w:pPr>
        <w:pStyle w:val="Listenabsatz"/>
        <w:numPr>
          <w:ilvl w:val="0"/>
          <w:numId w:val="7"/>
        </w:numPr>
        <w:spacing w:after="120"/>
        <w:rPr>
          <w:b/>
          <w:bCs/>
          <w:sz w:val="28"/>
          <w:szCs w:val="28"/>
        </w:rPr>
      </w:pPr>
      <w:r w:rsidRPr="002B61AF">
        <w:rPr>
          <w:b/>
          <w:bCs/>
          <w:sz w:val="28"/>
          <w:szCs w:val="28"/>
        </w:rPr>
        <w:t xml:space="preserve">Events: </w:t>
      </w:r>
    </w:p>
    <w:p w14:paraId="70C2C0E4" w14:textId="388F4072" w:rsidR="002B61AF" w:rsidRPr="002B61AF" w:rsidRDefault="002B61AF" w:rsidP="00706B76">
      <w:pPr>
        <w:pStyle w:val="Listenabsatz"/>
        <w:spacing w:after="80"/>
      </w:pPr>
      <w:r w:rsidRPr="002B61AF">
        <w:t>Events sind geplante oder vorhersehbare Aktivitäten, die den normalen Betrieb eines Produkts oder einer Dienstleistung beeinflussen können. Sie können</w:t>
      </w:r>
      <w:r w:rsidR="000871A0">
        <w:t xml:space="preserve"> z.B.</w:t>
      </w:r>
      <w:r w:rsidRPr="002B61AF">
        <w:t xml:space="preserve"> Aktualisierungen, Wartungsfenster oder andere systembezogene </w:t>
      </w:r>
      <w:r w:rsidR="000871A0">
        <w:t>Eingriffe</w:t>
      </w:r>
      <w:r w:rsidRPr="002B61AF">
        <w:t xml:space="preserve"> umfassen. Das Ziel bei der Behandlung von Events besteht darin, die Kunden im Voraus zu informieren und </w:t>
      </w:r>
      <w:r w:rsidR="000871A0">
        <w:t>entstehende</w:t>
      </w:r>
      <w:r w:rsidRPr="002B61AF">
        <w:t xml:space="preserve"> </w:t>
      </w:r>
      <w:r w:rsidR="000871A0">
        <w:t>Störungen</w:t>
      </w:r>
      <w:r w:rsidRPr="002B61AF">
        <w:t xml:space="preserve"> zu minimieren.</w:t>
      </w:r>
    </w:p>
    <w:p w14:paraId="7A6EE196" w14:textId="77777777" w:rsidR="002B61AF" w:rsidRPr="002B61AF" w:rsidRDefault="002B61AF" w:rsidP="00706B76">
      <w:pPr>
        <w:spacing w:after="80"/>
      </w:pPr>
      <w:r w:rsidRPr="002B61AF">
        <w:t>Merkmale von Events:</w:t>
      </w:r>
    </w:p>
    <w:p w14:paraId="0AD133F4" w14:textId="77777777" w:rsidR="002B61AF" w:rsidRPr="002B61AF" w:rsidRDefault="002B61AF" w:rsidP="002B61AF">
      <w:pPr>
        <w:numPr>
          <w:ilvl w:val="0"/>
          <w:numId w:val="4"/>
        </w:numPr>
        <w:spacing w:after="0"/>
      </w:pPr>
      <w:r w:rsidRPr="002B61AF">
        <w:t>Geplante oder vorhersehbare Aktivitäten</w:t>
      </w:r>
    </w:p>
    <w:p w14:paraId="16C2BFE1" w14:textId="77777777" w:rsidR="002B61AF" w:rsidRPr="002B61AF" w:rsidRDefault="002B61AF" w:rsidP="002B61AF">
      <w:pPr>
        <w:numPr>
          <w:ilvl w:val="0"/>
          <w:numId w:val="4"/>
        </w:numPr>
        <w:spacing w:after="0"/>
      </w:pPr>
      <w:r w:rsidRPr="002B61AF">
        <w:t>Ankündigung und Vorwarnung möglich</w:t>
      </w:r>
    </w:p>
    <w:p w14:paraId="5809D3FE" w14:textId="694519F6" w:rsidR="000871A0" w:rsidRPr="002B61AF" w:rsidRDefault="002B61AF" w:rsidP="00706B76">
      <w:pPr>
        <w:numPr>
          <w:ilvl w:val="0"/>
          <w:numId w:val="4"/>
        </w:numPr>
        <w:spacing w:after="120"/>
        <w:ind w:hanging="357"/>
      </w:pPr>
      <w:r w:rsidRPr="002B61AF">
        <w:t>Ziel: Minimierung der Auswirkungen auf den Kunden</w:t>
      </w:r>
    </w:p>
    <w:p w14:paraId="5D129965" w14:textId="2C25D04A" w:rsidR="002B61AF" w:rsidRPr="002B61AF" w:rsidRDefault="002B61AF" w:rsidP="00706B76">
      <w:pPr>
        <w:pStyle w:val="Listenabsatz"/>
        <w:numPr>
          <w:ilvl w:val="0"/>
          <w:numId w:val="7"/>
        </w:numPr>
        <w:spacing w:after="120"/>
        <w:ind w:hanging="357"/>
        <w:rPr>
          <w:b/>
          <w:bCs/>
          <w:sz w:val="28"/>
          <w:szCs w:val="28"/>
        </w:rPr>
      </w:pPr>
      <w:r w:rsidRPr="002B61AF">
        <w:rPr>
          <w:b/>
          <w:bCs/>
          <w:sz w:val="28"/>
          <w:szCs w:val="28"/>
        </w:rPr>
        <w:t xml:space="preserve">Service </w:t>
      </w:r>
      <w:proofErr w:type="spellStart"/>
      <w:r w:rsidRPr="002B61AF">
        <w:rPr>
          <w:b/>
          <w:bCs/>
          <w:sz w:val="28"/>
          <w:szCs w:val="28"/>
        </w:rPr>
        <w:t>Requests</w:t>
      </w:r>
      <w:proofErr w:type="spellEnd"/>
      <w:r w:rsidRPr="002B61AF">
        <w:rPr>
          <w:b/>
          <w:bCs/>
          <w:sz w:val="28"/>
          <w:szCs w:val="28"/>
        </w:rPr>
        <w:t xml:space="preserve">: </w:t>
      </w:r>
    </w:p>
    <w:p w14:paraId="59ADA4C5" w14:textId="514A7678" w:rsidR="002B61AF" w:rsidRPr="002B61AF" w:rsidRDefault="002B61AF" w:rsidP="00706B76">
      <w:pPr>
        <w:spacing w:after="80"/>
      </w:pPr>
      <w:r w:rsidRPr="002B61AF">
        <w:t xml:space="preserve">Service </w:t>
      </w:r>
      <w:proofErr w:type="spellStart"/>
      <w:r w:rsidRPr="002B61AF">
        <w:t>Requests</w:t>
      </w:r>
      <w:proofErr w:type="spellEnd"/>
      <w:r w:rsidRPr="002B61AF">
        <w:t xml:space="preserve"> beziehen sich auf Anfragen von Kunden, die keinen direkten Zusammenhang mit Störungen oder geplanten Aktivitäten haben. Sie können Anfragen nach </w:t>
      </w:r>
      <w:r w:rsidR="00D24DAC">
        <w:t>Änderungen</w:t>
      </w:r>
      <w:r w:rsidRPr="002B61AF">
        <w:t xml:space="preserve">, </w:t>
      </w:r>
      <w:r w:rsidR="00D24DAC">
        <w:t>Auskunft</w:t>
      </w:r>
      <w:r w:rsidRPr="002B61AF">
        <w:t xml:space="preserve"> oder zusätzlichen Dienstleistungen umfassen. Im Gegensatz zu </w:t>
      </w:r>
      <w:proofErr w:type="spellStart"/>
      <w:r w:rsidRPr="002B61AF">
        <w:t>Incidents</w:t>
      </w:r>
      <w:proofErr w:type="spellEnd"/>
      <w:r w:rsidRPr="002B61AF">
        <w:t xml:space="preserve"> und Events sind Service </w:t>
      </w:r>
      <w:proofErr w:type="spellStart"/>
      <w:r w:rsidRPr="002B61AF">
        <w:t>Requests</w:t>
      </w:r>
      <w:proofErr w:type="spellEnd"/>
      <w:r w:rsidRPr="002B61AF">
        <w:t xml:space="preserve"> nicht dringend und erfordern keine unmittelbare </w:t>
      </w:r>
      <w:r w:rsidR="00D24DAC">
        <w:t>Reaktion</w:t>
      </w:r>
      <w:r w:rsidRPr="002B61AF">
        <w:t>.</w:t>
      </w:r>
    </w:p>
    <w:p w14:paraId="759702D6" w14:textId="77777777" w:rsidR="002B61AF" w:rsidRPr="002B61AF" w:rsidRDefault="002B61AF" w:rsidP="00706B76">
      <w:pPr>
        <w:spacing w:after="80"/>
      </w:pPr>
      <w:r w:rsidRPr="002B61AF">
        <w:t xml:space="preserve">Merkmale von Service </w:t>
      </w:r>
      <w:proofErr w:type="spellStart"/>
      <w:r w:rsidRPr="002B61AF">
        <w:t>Requests</w:t>
      </w:r>
      <w:proofErr w:type="spellEnd"/>
      <w:r w:rsidRPr="002B61AF">
        <w:t>:</w:t>
      </w:r>
    </w:p>
    <w:p w14:paraId="3D54D3D0" w14:textId="77777777" w:rsidR="002B61AF" w:rsidRPr="002B61AF" w:rsidRDefault="002B61AF" w:rsidP="002B61AF">
      <w:pPr>
        <w:numPr>
          <w:ilvl w:val="0"/>
          <w:numId w:val="6"/>
        </w:numPr>
        <w:spacing w:after="0"/>
        <w:ind w:left="714" w:hanging="357"/>
      </w:pPr>
      <w:r w:rsidRPr="002B61AF">
        <w:t>Kundenanfragen ohne Störung oder geplante Aktivität</w:t>
      </w:r>
    </w:p>
    <w:p w14:paraId="7A4EA701" w14:textId="77777777" w:rsidR="002B61AF" w:rsidRPr="002B61AF" w:rsidRDefault="002B61AF" w:rsidP="002B61AF">
      <w:pPr>
        <w:numPr>
          <w:ilvl w:val="0"/>
          <w:numId w:val="6"/>
        </w:numPr>
        <w:spacing w:after="0"/>
        <w:ind w:left="714" w:hanging="357"/>
      </w:pPr>
      <w:r w:rsidRPr="002B61AF">
        <w:t>Nicht dringend, aber zeitnahe Bearbeitung erwünscht</w:t>
      </w:r>
    </w:p>
    <w:p w14:paraId="3669C667" w14:textId="77777777" w:rsidR="002B61AF" w:rsidRPr="002B61AF" w:rsidRDefault="002B61AF" w:rsidP="002B61AF">
      <w:pPr>
        <w:numPr>
          <w:ilvl w:val="0"/>
          <w:numId w:val="6"/>
        </w:numPr>
        <w:spacing w:after="0"/>
        <w:ind w:left="714" w:hanging="357"/>
      </w:pPr>
      <w:r w:rsidRPr="002B61AF">
        <w:t>Ziel: Kundenzufriedenheit durch prompte und angemessene Reaktion</w:t>
      </w:r>
    </w:p>
    <w:p w14:paraId="6A9DD8B2" w14:textId="722E23CC" w:rsidR="005C2C4B" w:rsidRDefault="005C2C4B" w:rsidP="00706B76">
      <w:pPr>
        <w:spacing w:after="0"/>
      </w:pPr>
    </w:p>
    <w:p w14:paraId="21A3009B" w14:textId="055B0BC2" w:rsidR="00706B76" w:rsidRDefault="00D24DAC" w:rsidP="00706B76">
      <w:pPr>
        <w:spacing w:after="0"/>
        <w:rPr>
          <w:b/>
          <w:bCs/>
          <w:sz w:val="28"/>
          <w:szCs w:val="28"/>
        </w:rPr>
      </w:pPr>
      <w:r w:rsidRPr="00D24DAC">
        <w:rPr>
          <w:b/>
          <w:bCs/>
          <w:sz w:val="28"/>
          <w:szCs w:val="28"/>
        </w:rPr>
        <w:t>Priorisierung</w:t>
      </w:r>
    </w:p>
    <w:p w14:paraId="4FC318F4" w14:textId="246D9697" w:rsidR="00706B76" w:rsidRPr="00706B76" w:rsidRDefault="00706B76" w:rsidP="00706B76">
      <w:r w:rsidRPr="00706B76">
        <w:t>Durch zusätzliche Berücksichtigung von Faktoren wie Dringlichkeit, Kundenwichtigkeit und dem Maß der Auswirkung auf den Kunden können die Anfragen noch präziser priorisiert und die Ressourcen effizienter eingesetzt werden, um eine schnellere und zielgerichtete Lösung für Kundenprobleme zu gewährleisten.</w:t>
      </w:r>
    </w:p>
    <w:sectPr w:rsidR="00706B76" w:rsidRPr="00706B76">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B85C4" w14:textId="77777777" w:rsidR="00AE00C5" w:rsidRDefault="00AE00C5" w:rsidP="005C2C4B">
      <w:pPr>
        <w:spacing w:after="0" w:line="240" w:lineRule="auto"/>
      </w:pPr>
      <w:r>
        <w:separator/>
      </w:r>
    </w:p>
  </w:endnote>
  <w:endnote w:type="continuationSeparator" w:id="0">
    <w:p w14:paraId="72203507" w14:textId="77777777" w:rsidR="00AE00C5" w:rsidRDefault="00AE00C5" w:rsidP="005C2C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70518" w14:textId="77777777" w:rsidR="00AE00C5" w:rsidRDefault="00AE00C5" w:rsidP="005C2C4B">
      <w:pPr>
        <w:spacing w:after="0" w:line="240" w:lineRule="auto"/>
      </w:pPr>
      <w:r>
        <w:separator/>
      </w:r>
    </w:p>
  </w:footnote>
  <w:footnote w:type="continuationSeparator" w:id="0">
    <w:p w14:paraId="7863E66C" w14:textId="77777777" w:rsidR="00AE00C5" w:rsidRDefault="00AE00C5" w:rsidP="005C2C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92C4A" w14:textId="41393965" w:rsidR="005C2C4B" w:rsidRPr="005C2C4B" w:rsidRDefault="005C2C4B">
    <w:pPr>
      <w:pStyle w:val="Kopfzeile"/>
      <w:rPr>
        <w:b/>
        <w:bCs/>
      </w:rPr>
    </w:pPr>
    <w:r w:rsidRPr="005C2C4B">
      <w:rPr>
        <w:b/>
        <w:bCs/>
      </w:rPr>
      <w:t>Gruppe 5</w:t>
    </w:r>
    <w:r>
      <w:t>|Christopher Glotzbach, Simon Tscharf</w:t>
    </w:r>
    <w:r>
      <w:tab/>
    </w:r>
    <w:r>
      <w:tab/>
    </w:r>
    <w:r w:rsidRPr="005C2C4B">
      <w:rPr>
        <w:b/>
        <w:bCs/>
      </w:rPr>
      <w:t>Projektkompetenz BFK-B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41C9"/>
    <w:multiLevelType w:val="multilevel"/>
    <w:tmpl w:val="2166BB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C6AAC"/>
    <w:multiLevelType w:val="multilevel"/>
    <w:tmpl w:val="1F64A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A323E"/>
    <w:multiLevelType w:val="hybridMultilevel"/>
    <w:tmpl w:val="5246C99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3C6D55FD"/>
    <w:multiLevelType w:val="multilevel"/>
    <w:tmpl w:val="1722BD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BD18AF"/>
    <w:multiLevelType w:val="multilevel"/>
    <w:tmpl w:val="3B1E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26C382D"/>
    <w:multiLevelType w:val="multilevel"/>
    <w:tmpl w:val="CBA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615628B"/>
    <w:multiLevelType w:val="multilevel"/>
    <w:tmpl w:val="7F2A1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17534170">
    <w:abstractNumId w:val="6"/>
  </w:num>
  <w:num w:numId="2" w16cid:durableId="161242532">
    <w:abstractNumId w:val="1"/>
  </w:num>
  <w:num w:numId="3" w16cid:durableId="511922299">
    <w:abstractNumId w:val="3"/>
  </w:num>
  <w:num w:numId="4" w16cid:durableId="1070809567">
    <w:abstractNumId w:val="5"/>
  </w:num>
  <w:num w:numId="5" w16cid:durableId="1560095715">
    <w:abstractNumId w:val="0"/>
  </w:num>
  <w:num w:numId="6" w16cid:durableId="1484616225">
    <w:abstractNumId w:val="4"/>
  </w:num>
  <w:num w:numId="7" w16cid:durableId="9613776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C4B"/>
    <w:rsid w:val="000871A0"/>
    <w:rsid w:val="002B61AF"/>
    <w:rsid w:val="005930DC"/>
    <w:rsid w:val="005C2C4B"/>
    <w:rsid w:val="00706B76"/>
    <w:rsid w:val="007E7E43"/>
    <w:rsid w:val="0084664E"/>
    <w:rsid w:val="00AE00C5"/>
    <w:rsid w:val="00D24DAC"/>
    <w:rsid w:val="00D67463"/>
    <w:rsid w:val="00E07B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506C9"/>
  <w15:chartTrackingRefBased/>
  <w15:docId w15:val="{B11EF147-9BF1-4A8D-974F-DBE0EF137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C2C4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C2C4B"/>
  </w:style>
  <w:style w:type="paragraph" w:styleId="Fuzeile">
    <w:name w:val="footer"/>
    <w:basedOn w:val="Standard"/>
    <w:link w:val="FuzeileZchn"/>
    <w:uiPriority w:val="99"/>
    <w:unhideWhenUsed/>
    <w:rsid w:val="005C2C4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C2C4B"/>
  </w:style>
  <w:style w:type="paragraph" w:styleId="Titel">
    <w:name w:val="Title"/>
    <w:basedOn w:val="Standard"/>
    <w:next w:val="Standard"/>
    <w:link w:val="TitelZchn"/>
    <w:uiPriority w:val="10"/>
    <w:qFormat/>
    <w:rsid w:val="005C2C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C2C4B"/>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5C2C4B"/>
    <w:rPr>
      <w:b/>
      <w:bCs/>
    </w:rPr>
  </w:style>
  <w:style w:type="paragraph" w:styleId="Listenabsatz">
    <w:name w:val="List Paragraph"/>
    <w:basedOn w:val="Standard"/>
    <w:uiPriority w:val="34"/>
    <w:qFormat/>
    <w:rsid w:val="002B6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0016">
      <w:bodyDiv w:val="1"/>
      <w:marLeft w:val="0"/>
      <w:marRight w:val="0"/>
      <w:marTop w:val="0"/>
      <w:marBottom w:val="0"/>
      <w:divBdr>
        <w:top w:val="none" w:sz="0" w:space="0" w:color="auto"/>
        <w:left w:val="none" w:sz="0" w:space="0" w:color="auto"/>
        <w:bottom w:val="none" w:sz="0" w:space="0" w:color="auto"/>
        <w:right w:val="none" w:sz="0" w:space="0" w:color="auto"/>
      </w:divBdr>
    </w:div>
    <w:div w:id="659308589">
      <w:bodyDiv w:val="1"/>
      <w:marLeft w:val="0"/>
      <w:marRight w:val="0"/>
      <w:marTop w:val="0"/>
      <w:marBottom w:val="0"/>
      <w:divBdr>
        <w:top w:val="none" w:sz="0" w:space="0" w:color="auto"/>
        <w:left w:val="none" w:sz="0" w:space="0" w:color="auto"/>
        <w:bottom w:val="none" w:sz="0" w:space="0" w:color="auto"/>
        <w:right w:val="none" w:sz="0" w:space="0" w:color="auto"/>
      </w:divBdr>
    </w:div>
    <w:div w:id="1211725113">
      <w:bodyDiv w:val="1"/>
      <w:marLeft w:val="0"/>
      <w:marRight w:val="0"/>
      <w:marTop w:val="0"/>
      <w:marBottom w:val="0"/>
      <w:divBdr>
        <w:top w:val="none" w:sz="0" w:space="0" w:color="auto"/>
        <w:left w:val="none" w:sz="0" w:space="0" w:color="auto"/>
        <w:bottom w:val="none" w:sz="0" w:space="0" w:color="auto"/>
        <w:right w:val="none" w:sz="0" w:space="0" w:color="auto"/>
      </w:divBdr>
    </w:div>
    <w:div w:id="1407414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1853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Tscharf, Simon</dc:creator>
  <cp:keywords/>
  <dc:description/>
  <cp:lastModifiedBy>Tscharf, Simon</cp:lastModifiedBy>
  <cp:revision>4</cp:revision>
  <dcterms:created xsi:type="dcterms:W3CDTF">2023-06-02T15:37:00Z</dcterms:created>
  <dcterms:modified xsi:type="dcterms:W3CDTF">2023-06-02T21:38:00Z</dcterms:modified>
</cp:coreProperties>
</file>