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Люкшина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НПИбд-02-24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виртуальную машину, образ виртуальной машины и настроить операционную систему.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ключевым пунктом лабораторной работы №1 является установка виртуальной машины и ее образа. Виртуальная машина была установлена в 1 семестре, поэтому сразу приступаем к установке образа.</w:t>
      </w:r>
      <w:r>
        <w:br/>
      </w:r>
      <w:r>
        <w:t xml:space="preserve">Выбираем нужный файл образа, необходимые настройки и запускаем.</w:t>
      </w:r>
    </w:p>
    <w:p>
      <w:pPr>
        <w:pStyle w:val="CaptionedFigure"/>
      </w:pPr>
      <w:r>
        <w:drawing>
          <wp:inline>
            <wp:extent cx="5225142" cy="2827724"/>
            <wp:effectExtent b="0" l="0" r="0" t="0"/>
            <wp:docPr descr="Запуск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282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виртуальной машины</w:t>
      </w:r>
    </w:p>
    <w:p>
      <w:pPr>
        <w:pStyle w:val="BodyText"/>
      </w:pPr>
      <w:r>
        <w:t xml:space="preserve">После загрузки следуя подсказкам доустанавливаем операционную систему, устанавливаем имя пользователя и пароль.</w:t>
      </w:r>
    </w:p>
    <w:p>
      <w:pPr>
        <w:pStyle w:val="CaptionedFigure"/>
      </w:pPr>
      <w:r>
        <w:drawing>
          <wp:inline>
            <wp:extent cx="5334000" cy="4010233"/>
            <wp:effectExtent b="0" l="0" r="0" t="0"/>
            <wp:docPr descr="Завершаем установку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Завершаем установку</w:t>
      </w:r>
    </w:p>
    <w:p>
      <w:pPr>
        <w:pStyle w:val="BodyText"/>
      </w:pPr>
      <w:r>
        <w:t xml:space="preserve">Теперь непосредственно следуем плану, прописанному в лабораторной работе №1. Переключаемся на роль супер-пользователя и устанавливаем средства разработки.</w:t>
      </w:r>
    </w:p>
    <w:p>
      <w:pPr>
        <w:pStyle w:val="CaptionedFigure"/>
      </w:pPr>
      <w:r>
        <w:drawing>
          <wp:inline>
            <wp:extent cx="5334000" cy="1433593"/>
            <wp:effectExtent b="0" l="0" r="0" t="0"/>
            <wp:docPr descr="Установка средств разработк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средств разработки</w:t>
      </w:r>
    </w:p>
    <w:p>
      <w:pPr>
        <w:pStyle w:val="BodyText"/>
      </w:pPr>
      <w:r>
        <w:t xml:space="preserve">Обновляем все пакеты и для удобства устанавливаем tmux.</w:t>
      </w:r>
    </w:p>
    <w:p>
      <w:pPr>
        <w:pStyle w:val="CaptionedFigure"/>
      </w:pPr>
      <w:r>
        <w:drawing>
          <wp:inline>
            <wp:extent cx="3649915" cy="537882"/>
            <wp:effectExtent b="0" l="0" r="0" t="0"/>
            <wp:docPr descr="Обновлени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15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BodyText"/>
      </w:pPr>
      <w:r>
        <w:t xml:space="preserve">Устанавливаем автоматическое обновление и запускаем таймер.</w:t>
      </w:r>
    </w:p>
    <w:p>
      <w:pPr>
        <w:pStyle w:val="CaptionedFigure"/>
      </w:pPr>
      <w:r>
        <w:drawing>
          <wp:inline>
            <wp:extent cx="5334000" cy="789452"/>
            <wp:effectExtent b="0" l="0" r="0" t="0"/>
            <wp:docPr descr="Автоматическое обноление и таймер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Автоматическое обноление и таймер</w:t>
      </w:r>
    </w:p>
    <w:p>
      <w:pPr>
        <w:pStyle w:val="BodyText"/>
      </w:pPr>
      <w:r>
        <w:t xml:space="preserve">Далее нам необходимо отключить систему безопасности SELinux. Редактируем файл и перезагружаем виртуальную машину.</w:t>
      </w:r>
    </w:p>
    <w:p>
      <w:pPr>
        <w:pStyle w:val="CaptionedFigure"/>
      </w:pPr>
      <w:r>
        <w:drawing>
          <wp:inline>
            <wp:extent cx="5334000" cy="1771074"/>
            <wp:effectExtent b="0" l="0" r="0" t="0"/>
            <wp:docPr descr="Отключаем систему безопасност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Отключаем систему безопасности</w:t>
      </w:r>
    </w:p>
    <w:p>
      <w:pPr>
        <w:pStyle w:val="BodyText"/>
      </w:pPr>
      <w:r>
        <w:t xml:space="preserve">Настраиваем раскладку клавиатуры. Создаем конфигурационный файл и редактируем его, после чего редактируем второй конфигурационный файл. Перезагружаем виртуальную машину.</w:t>
      </w:r>
    </w:p>
    <w:p>
      <w:pPr>
        <w:pStyle w:val="CaptionedFigure"/>
      </w:pPr>
      <w:r>
        <w:drawing>
          <wp:inline>
            <wp:extent cx="4072537" cy="407253"/>
            <wp:effectExtent b="0" l="0" r="0" t="0"/>
            <wp:docPr descr="Настройка раскладк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раскладки</w:t>
      </w:r>
    </w:p>
    <w:p>
      <w:pPr>
        <w:pStyle w:val="CaptionedFigure"/>
      </w:pPr>
      <w:r>
        <w:drawing>
          <wp:inline>
            <wp:extent cx="4080221" cy="345781"/>
            <wp:effectExtent b="0" l="0" r="0" t="0"/>
            <wp:docPr descr="Редактирование конфигурационного файл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конфигурационного файла</w:t>
      </w:r>
    </w:p>
    <w:p>
      <w:pPr>
        <w:pStyle w:val="CaptionedFigure"/>
      </w:pPr>
      <w:r>
        <w:drawing>
          <wp:inline>
            <wp:extent cx="4072537" cy="1728907"/>
            <wp:effectExtent b="0" l="0" r="0" t="0"/>
            <wp:docPr descr="Редактирование второго конфигурационного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172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второго конфигурационного файла</w:t>
      </w:r>
    </w:p>
    <w:p>
      <w:pPr>
        <w:pStyle w:val="BodyText"/>
      </w:pPr>
      <w:r>
        <w:t xml:space="preserve">Следующим пунктом нам нужно поменять логин и пароль, если они не удовлетворяют требованиям. Я пропускаю этот пункт, так как изначально установила верные имя и пароль. Устанавливаем имя хоста и проверяем корректность установки.</w:t>
      </w:r>
    </w:p>
    <w:p>
      <w:pPr>
        <w:pStyle w:val="CaptionedFigure"/>
      </w:pPr>
      <w:r>
        <w:drawing>
          <wp:inline>
            <wp:extent cx="3957277" cy="3265714"/>
            <wp:effectExtent b="0" l="0" r="0" t="0"/>
            <wp:docPr descr="Установка имени хост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77" cy="326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имени хоста</w:t>
      </w:r>
    </w:p>
    <w:p>
      <w:pPr>
        <w:pStyle w:val="BodyText"/>
      </w:pPr>
      <w:r>
        <w:t xml:space="preserve">Для работы с языком разметки Markdown будем использовать pandoc. Устанавливаем его через терминал.</w:t>
      </w:r>
    </w:p>
    <w:p>
      <w:pPr>
        <w:pStyle w:val="CaptionedFigure"/>
      </w:pPr>
      <w:r>
        <w:drawing>
          <wp:inline>
            <wp:extent cx="3995697" cy="3112033"/>
            <wp:effectExtent b="0" l="0" r="0" t="0"/>
            <wp:docPr descr="Установка pandoc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311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BodyText"/>
      </w:pPr>
      <w:r>
        <w:t xml:space="preserve">В стандартном пакете нет доп пакета pandoc crossref, поэтому скачиваем его вручную. Смотрим версию утсановленного pandoc и скачиваем с сайта подходящий пакет. Распаковываем архив и перемещаем файлы в каталог.</w:t>
      </w:r>
    </w:p>
    <w:p>
      <w:pPr>
        <w:pStyle w:val="CaptionedFigure"/>
      </w:pPr>
      <w:r>
        <w:drawing>
          <wp:inline>
            <wp:extent cx="3972645" cy="1974796"/>
            <wp:effectExtent b="0" l="0" r="0" t="0"/>
            <wp:docPr descr="Установка доп паке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доп пакета</w:t>
      </w:r>
    </w:p>
    <w:p>
      <w:pPr>
        <w:pStyle w:val="BodyText"/>
      </w:pPr>
      <w:r>
        <w:t xml:space="preserve">Устанавливаем дистрибутив texlive.</w:t>
      </w:r>
    </w:p>
    <w:p>
      <w:pPr>
        <w:pStyle w:val="CaptionedFigure"/>
      </w:pPr>
      <w:r>
        <w:drawing>
          <wp:inline>
            <wp:extent cx="3934225" cy="407253"/>
            <wp:effectExtent b="0" l="0" r="0" t="0"/>
            <wp:docPr descr="Установка дистрибутив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дистрибутива</w:t>
      </w:r>
    </w:p>
    <w:bookmarkEnd w:id="61"/>
    <w:bookmarkStart w:id="68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домашнем задании нам нужно поработать с командой dmesg. С помощью вывода этой команды анализируем последовательность загрузки системы.</w:t>
      </w:r>
    </w:p>
    <w:p>
      <w:pPr>
        <w:pStyle w:val="CaptionedFigure"/>
      </w:pPr>
      <w:r>
        <w:drawing>
          <wp:inline>
            <wp:extent cx="3934225" cy="5225142"/>
            <wp:effectExtent b="0" l="0" r="0" t="0"/>
            <wp:docPr descr="Вывод команд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522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</w:t>
      </w:r>
    </w:p>
    <w:p>
      <w:pPr>
        <w:pStyle w:val="BodyText"/>
      </w:pPr>
      <w:r>
        <w:t xml:space="preserve">Используя grep мы можем получить отдельную интересующую нас информацию. Используем команду и получаем требуемую информацию.</w:t>
      </w:r>
    </w:p>
    <w:p>
      <w:pPr>
        <w:pStyle w:val="CaptionedFigure"/>
      </w:pPr>
      <w:r>
        <w:drawing>
          <wp:inline>
            <wp:extent cx="4003381" cy="3227294"/>
            <wp:effectExtent b="0" l="0" r="0" t="0"/>
            <wp:docPr descr="Получаем информацию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3227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Получаем информацию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  <w:r>
        <w:br/>
      </w:r>
      <w:r>
        <w:t xml:space="preserve">Учетная запись содержит идентификатор пользователя (логин) и его пароль. Пароль хранится в зашифрованном или хэшированном виде для обеспечения его безопасности.</w:t>
      </w:r>
    </w:p>
    <w:p>
      <w:pPr>
        <w:numPr>
          <w:ilvl w:val="0"/>
          <w:numId w:val="1001"/>
        </w:numPr>
      </w:pPr>
      <w:r>
        <w:t xml:space="preserve">Укажите команды терминала и приведите примеры:</w:t>
      </w:r>
      <w:r>
        <w:br/>
      </w:r>
      <w:r>
        <w:t xml:space="preserve">для получения справки по команде: dsmeg (dsmeg | grep -i</w:t>
      </w:r>
      <w:r>
        <w:t xml:space="preserve"> </w:t>
      </w:r>
      <w:r>
        <w:t xml:space="preserve">“</w:t>
      </w:r>
      <w:r>
        <w:t xml:space="preserve">что ищем</w:t>
      </w:r>
      <w:r>
        <w:t xml:space="preserve">”</w:t>
      </w:r>
      <w:r>
        <w:t xml:space="preserve">)</w:t>
      </w:r>
      <w:r>
        <w:br/>
      </w:r>
      <w:r>
        <w:t xml:space="preserve">для перемещения по файловой системе: cd (cd ~/home/work перемещение в каталог /home/work)</w:t>
      </w:r>
      <w:r>
        <w:br/>
      </w:r>
      <w:r>
        <w:t xml:space="preserve">для просмотра содержимого каталога: ls ( ls -l отображение подробного списка)</w:t>
      </w:r>
      <w:r>
        <w:br/>
      </w:r>
      <w:r>
        <w:t xml:space="preserve">для определения объёма каталога: du ( du -ah /file/path/work показать объем каждого файла и каталога)</w:t>
      </w:r>
      <w:r>
        <w:br/>
      </w:r>
      <w:r>
        <w:t xml:space="preserve">для создания / удаления каталогов / файлов: создание каталога (mkdir); создание пустого файла (touch); удаление каталога или файла (rm)</w:t>
      </w:r>
      <w:r>
        <w:br/>
      </w:r>
      <w:r>
        <w:t xml:space="preserve">для задания определённых прав на файл / каталог: chmod (изменение прав доступа)</w:t>
      </w:r>
      <w:r>
        <w:br/>
      </w:r>
      <w:r>
        <w:t xml:space="preserve">для просмотра истории команд: history</w:t>
      </w:r>
    </w:p>
    <w:p>
      <w:pPr>
        <w:numPr>
          <w:ilvl w:val="0"/>
          <w:numId w:val="1001"/>
        </w:numPr>
      </w:pPr>
      <w:r>
        <w:t xml:space="preserve">Что такое файловая система? Приведите примеры с краткой характеристикой</w:t>
      </w:r>
      <w:r>
        <w:br/>
      </w:r>
      <w:r>
        <w:t xml:space="preserve">Файловая система — это способ организации, хранения и управления данными на носителях информации. Она определяет, как данные хранятся, как к ним обращаться, а также как обеспечивается их целостность и безопасность.</w:t>
      </w:r>
      <w:r>
        <w:br/>
      </w:r>
      <w:r>
        <w:t xml:space="preserve">Пример: NTFS (New Technology File System). Поддерживает большие файлы и разделы, журналирование, шифрование и сжатие. Совместима только с windows.</w:t>
      </w:r>
    </w:p>
    <w:p>
      <w:pPr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br/>
      </w:r>
      <w:r>
        <w:t xml:space="preserve">Команда mount отображает список всех подмонтированных файловых систем.</w:t>
      </w:r>
    </w:p>
    <w:p>
      <w:pPr>
        <w:numPr>
          <w:ilvl w:val="0"/>
          <w:numId w:val="1001"/>
        </w:numPr>
      </w:pPr>
      <w:r>
        <w:t xml:space="preserve">Как удалить зависший процесс?</w:t>
      </w:r>
      <w:r>
        <w:br/>
      </w:r>
      <w:r>
        <w:t xml:space="preserve">Нужно запустить диспетчер задач и снять задачу и зависшего процесса.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№1 мы создали новый образ виртуальной машины с новой ОС, научились настраивать через терминал и установили утилиты для удобства.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Люкшина Влада Алексеевна НПИбд-02-24</dc:creator>
  <dc:language>ru-RU</dc:language>
  <cp:keywords/>
  <dcterms:created xsi:type="dcterms:W3CDTF">2025-03-07T20:12:58Z</dcterms:created>
  <dcterms:modified xsi:type="dcterms:W3CDTF">2025-03-07T20:12:58Z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операционных 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