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A7" w:rsidRDefault="00D63A45" w:rsidP="0012644F">
      <w:pPr>
        <w:pStyle w:val="1"/>
        <w:jc w:val="center"/>
      </w:pPr>
      <w:r>
        <w:t>Tick</w:t>
      </w:r>
      <w:r>
        <w:t>文件处理程序说明</w:t>
      </w:r>
    </w:p>
    <w:p w:rsidR="00D63A45" w:rsidRPr="00712906" w:rsidRDefault="00A62F9A" w:rsidP="00712906">
      <w:pPr>
        <w:pStyle w:val="2"/>
      </w:pPr>
      <w:r w:rsidRPr="00712906">
        <w:rPr>
          <w:rFonts w:hint="eastAsia"/>
        </w:rPr>
        <w:t>程序</w:t>
      </w:r>
      <w:r w:rsidRPr="00712906">
        <w:rPr>
          <w:rStyle w:val="Char"/>
          <w:rFonts w:eastAsiaTheme="majorEastAsia"/>
          <w:b/>
          <w:bCs/>
        </w:rPr>
        <w:t>主要</w:t>
      </w:r>
      <w:r w:rsidRPr="00712906">
        <w:t>功能：</w:t>
      </w:r>
    </w:p>
    <w:p w:rsidR="006C0E54" w:rsidRDefault="006C0E54" w:rsidP="006C0E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从文件</w:t>
      </w:r>
      <w:r>
        <w:t>读取各种期货合约的历史</w:t>
      </w:r>
      <w:r>
        <w:t>Tick</w:t>
      </w:r>
      <w:r>
        <w:t>数据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计算</w:t>
      </w:r>
      <w:r>
        <w:t>处理成</w:t>
      </w:r>
      <w:r>
        <w:rPr>
          <w:rFonts w:hint="eastAsia"/>
        </w:rPr>
        <w:t>相应</w:t>
      </w:r>
      <w:r>
        <w:t>的</w:t>
      </w:r>
      <w:r>
        <w:t>K</w:t>
      </w:r>
      <w:r>
        <w:t>线数据</w:t>
      </w:r>
      <w:r>
        <w:rPr>
          <w:rFonts w:hint="eastAsia"/>
        </w:rPr>
        <w:t>，保存</w:t>
      </w:r>
      <w:r>
        <w:t>到文件</w:t>
      </w:r>
      <w:r>
        <w:rPr>
          <w:rFonts w:hint="eastAsia"/>
        </w:rPr>
        <w:t>。</w:t>
      </w:r>
    </w:p>
    <w:p w:rsidR="00E23029" w:rsidRDefault="00E23029" w:rsidP="006C0E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从指定</w:t>
      </w:r>
      <w:r>
        <w:t>时间开始读取</w:t>
      </w:r>
      <w:r>
        <w:t>Tick</w:t>
      </w:r>
      <w:r>
        <w:t>数据，并计算处理成</w:t>
      </w:r>
      <w:r>
        <w:t>K</w:t>
      </w:r>
      <w:r>
        <w:t>线数据，</w:t>
      </w:r>
      <w:r>
        <w:rPr>
          <w:rFonts w:hint="eastAsia"/>
        </w:rPr>
        <w:t>并</w:t>
      </w:r>
      <w:r>
        <w:t>对已有</w:t>
      </w:r>
      <w:r>
        <w:t>K</w:t>
      </w:r>
      <w:r>
        <w:t>线数据更新拼接</w:t>
      </w:r>
    </w:p>
    <w:p w:rsidR="00752B70" w:rsidRDefault="00811B70" w:rsidP="006C0E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每个品种</w:t>
      </w:r>
      <w:r w:rsidR="00D9255E">
        <w:rPr>
          <w:rFonts w:hint="eastAsia"/>
        </w:rPr>
        <w:t>每个</w:t>
      </w:r>
      <w:r w:rsidR="00D9255E">
        <w:t>交易日的主力合约</w:t>
      </w:r>
      <w:r w:rsidR="00D9255E">
        <w:rPr>
          <w:rFonts w:hint="eastAsia"/>
        </w:rPr>
        <w:t>的</w:t>
      </w:r>
      <w:r w:rsidR="00D9255E">
        <w:t>K</w:t>
      </w:r>
      <w:r w:rsidR="00D9255E">
        <w:t>线数据拼接在一起，输出到</w:t>
      </w:r>
      <w:r w:rsidR="00D9255E">
        <w:rPr>
          <w:rFonts w:hint="eastAsia"/>
        </w:rPr>
        <w:t>文件</w:t>
      </w:r>
      <w:r w:rsidR="00D9255E">
        <w:t>。</w:t>
      </w:r>
    </w:p>
    <w:p w:rsidR="00D9255E" w:rsidRDefault="00D9255E" w:rsidP="006C0E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每个合约每个交易日的</w:t>
      </w:r>
      <w:r>
        <w:t>K</w:t>
      </w:r>
      <w:r>
        <w:t>线数据拼接在一起，输出到文件。</w:t>
      </w:r>
    </w:p>
    <w:p w:rsidR="00D555AE" w:rsidRDefault="00F71D9D" w:rsidP="00F71D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源代码工程</w:t>
      </w:r>
      <w:r>
        <w:rPr>
          <w:rFonts w:hint="eastAsia"/>
        </w:rPr>
        <w:t>(</w:t>
      </w:r>
      <w:r>
        <w:t>VS2010</w:t>
      </w:r>
      <w:bookmarkStart w:id="0" w:name="_GoBack"/>
      <w:bookmarkEnd w:id="0"/>
      <w:r>
        <w:rPr>
          <w:rFonts w:hint="eastAsia"/>
        </w:rPr>
        <w:t>)</w:t>
      </w:r>
      <w:r>
        <w:t>链接：</w:t>
      </w:r>
      <w:r w:rsidRPr="00F71D9D">
        <w:t>https://github.com/valzhang/NFFund</w:t>
      </w:r>
    </w:p>
    <w:p w:rsidR="007364D2" w:rsidRDefault="007364D2" w:rsidP="00712906">
      <w:pPr>
        <w:pStyle w:val="2"/>
      </w:pPr>
      <w:r>
        <w:rPr>
          <w:rFonts w:hint="eastAsia"/>
        </w:rPr>
        <w:t>程序输入</w:t>
      </w:r>
      <w:r>
        <w:t>：</w:t>
      </w:r>
    </w:p>
    <w:p w:rsidR="00F53D23" w:rsidRDefault="00F53D23" w:rsidP="007364D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文件路径</w:t>
      </w:r>
      <w:r>
        <w:t>配置文件</w:t>
      </w:r>
    </w:p>
    <w:p w:rsidR="00F53D23" w:rsidRDefault="00F134C3" w:rsidP="00F134C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读取</w:t>
      </w:r>
      <w:r>
        <w:t>路径为</w:t>
      </w:r>
      <w:r>
        <w:rPr>
          <w:rFonts w:hint="eastAsia"/>
        </w:rPr>
        <w:t>：</w:t>
      </w:r>
      <w:r>
        <w:t>程序运行目录</w:t>
      </w:r>
      <w:r>
        <w:rPr>
          <w:rFonts w:hint="eastAsia"/>
        </w:rPr>
        <w:t>\</w:t>
      </w:r>
      <w:r w:rsidRPr="00F134C3">
        <w:t>path.conf</w:t>
      </w:r>
    </w:p>
    <w:p w:rsidR="00F134C3" w:rsidRDefault="00167DE5" w:rsidP="00F134C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三行</w:t>
      </w:r>
      <w:r>
        <w:t>数据，从上之下分别为：</w:t>
      </w:r>
      <w:r>
        <w:rPr>
          <w:rFonts w:hint="eastAsia"/>
        </w:rPr>
        <w:t>Tic</w:t>
      </w:r>
      <w:r>
        <w:t>k</w:t>
      </w:r>
      <w:r>
        <w:t>数据路径；</w:t>
      </w:r>
      <w:r>
        <w:rPr>
          <w:rFonts w:hint="eastAsia"/>
        </w:rPr>
        <w:t>期货</w:t>
      </w:r>
      <w:r>
        <w:t>信息配置文件路径</w:t>
      </w:r>
      <w:r>
        <w:rPr>
          <w:rFonts w:hint="eastAsia"/>
        </w:rPr>
        <w:t>；</w:t>
      </w:r>
      <w:r>
        <w:rPr>
          <w:rFonts w:hint="eastAsia"/>
        </w:rPr>
        <w:t>K</w:t>
      </w:r>
      <w:r>
        <w:t>线数据</w:t>
      </w:r>
      <w:r>
        <w:rPr>
          <w:rFonts w:hint="eastAsia"/>
        </w:rPr>
        <w:t>输出</w:t>
      </w:r>
      <w:r>
        <w:t>路径</w:t>
      </w:r>
      <w:r w:rsidR="00F56395">
        <w:rPr>
          <w:rFonts w:hint="eastAsia"/>
        </w:rPr>
        <w:t>，</w:t>
      </w:r>
      <w:r w:rsidR="00F56395">
        <w:t>每行以换行符结尾</w:t>
      </w:r>
    </w:p>
    <w:p w:rsidR="007364D2" w:rsidRDefault="007A5A0D" w:rsidP="007A5A0D">
      <w:pPr>
        <w:pStyle w:val="a4"/>
        <w:numPr>
          <w:ilvl w:val="0"/>
          <w:numId w:val="3"/>
        </w:numPr>
        <w:ind w:firstLineChars="0"/>
      </w:pPr>
      <w:r>
        <w:t>Tick</w:t>
      </w:r>
      <w:r>
        <w:rPr>
          <w:rFonts w:hint="eastAsia"/>
        </w:rPr>
        <w:t>文件</w:t>
      </w:r>
    </w:p>
    <w:p w:rsidR="00554089" w:rsidRDefault="00966754" w:rsidP="0055408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文件</w:t>
      </w:r>
      <w:r>
        <w:t>组织方式为：</w:t>
      </w:r>
      <w:r w:rsidR="00167DE5">
        <w:rPr>
          <w:rFonts w:hint="eastAsia"/>
        </w:rPr>
        <w:t>Tic</w:t>
      </w:r>
      <w:r w:rsidR="00167DE5">
        <w:t>k</w:t>
      </w:r>
      <w:r w:rsidR="00167DE5">
        <w:t>数据路径</w:t>
      </w:r>
      <w:r w:rsidR="00167DE5">
        <w:rPr>
          <w:rFonts w:hint="eastAsia"/>
        </w:rPr>
        <w:t>\</w:t>
      </w:r>
      <w:r>
        <w:rPr>
          <w:rFonts w:hint="eastAsia"/>
        </w:rPr>
        <w:t>交易所</w:t>
      </w:r>
      <w:r>
        <w:t>代码</w:t>
      </w:r>
      <w:r w:rsidR="00167DE5">
        <w:rPr>
          <w:rFonts w:hint="eastAsia"/>
        </w:rPr>
        <w:t>\</w:t>
      </w:r>
      <w:r>
        <w:rPr>
          <w:rFonts w:hint="eastAsia"/>
        </w:rPr>
        <w:t>年份</w:t>
      </w:r>
      <w:r w:rsidR="00167DE5">
        <w:rPr>
          <w:rFonts w:hint="eastAsia"/>
        </w:rPr>
        <w:t>\</w:t>
      </w:r>
      <w:r>
        <w:rPr>
          <w:rFonts w:hint="eastAsia"/>
        </w:rPr>
        <w:t>合约</w:t>
      </w:r>
      <w:r>
        <w:t>代码</w:t>
      </w:r>
      <w:r>
        <w:rPr>
          <w:rFonts w:hint="eastAsia"/>
        </w:rPr>
        <w:t>_</w:t>
      </w:r>
      <w:r>
        <w:rPr>
          <w:rFonts w:hint="eastAsia"/>
        </w:rPr>
        <w:t>日期</w:t>
      </w:r>
      <w:r>
        <w:rPr>
          <w:rFonts w:hint="eastAsia"/>
        </w:rPr>
        <w:t>_5.txt</w:t>
      </w:r>
    </w:p>
    <w:p w:rsidR="00782950" w:rsidRDefault="006B272B" w:rsidP="00BC767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文件</w:t>
      </w:r>
      <w:r>
        <w:t>内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m x n</w:t>
      </w:r>
      <w:r>
        <w:rPr>
          <w:rFonts w:hint="eastAsia"/>
        </w:rPr>
        <w:t>的</w:t>
      </w:r>
      <w:r>
        <w:t>数据矩阵，</w:t>
      </w:r>
      <w:r>
        <w:t>m = Tick</w:t>
      </w:r>
      <w:r>
        <w:t>交易</w:t>
      </w:r>
      <w:r>
        <w:rPr>
          <w:rFonts w:hint="eastAsia"/>
        </w:rPr>
        <w:t>记录</w:t>
      </w:r>
      <w:r>
        <w:t>条数；</w:t>
      </w:r>
      <w:r>
        <w:t>n = 27</w:t>
      </w:r>
      <w:r w:rsidR="002A3BA4">
        <w:rPr>
          <w:rFonts w:hint="eastAsia"/>
        </w:rPr>
        <w:t>代表</w:t>
      </w:r>
      <w:r w:rsidR="002A3BA4">
        <w:t>每条</w:t>
      </w:r>
      <w:r w:rsidR="002A3BA4">
        <w:t>Tick</w:t>
      </w:r>
      <w:r w:rsidR="00782950">
        <w:t>数据的各项指标</w:t>
      </w:r>
    </w:p>
    <w:p w:rsidR="007A5A0D" w:rsidRDefault="007A5A0D" w:rsidP="007A5A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期货信息配置</w:t>
      </w:r>
      <w:r>
        <w:t>文件</w:t>
      </w:r>
    </w:p>
    <w:p w:rsidR="00BC7676" w:rsidRDefault="00A56F91" w:rsidP="00BC767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期货</w:t>
      </w:r>
      <w:r>
        <w:t>信息配置文件路径</w:t>
      </w:r>
      <w:r>
        <w:rPr>
          <w:rFonts w:hint="eastAsia"/>
        </w:rPr>
        <w:t>\</w:t>
      </w:r>
      <w:r>
        <w:t>TickerMap</w:t>
      </w:r>
      <w:r>
        <w:rPr>
          <w:rFonts w:hint="eastAsia"/>
        </w:rPr>
        <w:t>：期货</w:t>
      </w:r>
      <w:r>
        <w:t>种类</w:t>
      </w:r>
      <w:r>
        <w:rPr>
          <w:rFonts w:hint="eastAsia"/>
        </w:rPr>
        <w:t>、</w:t>
      </w:r>
      <w:r>
        <w:t>代码、</w:t>
      </w:r>
      <w:r>
        <w:rPr>
          <w:rFonts w:hint="eastAsia"/>
        </w:rPr>
        <w:t>交易所</w:t>
      </w:r>
      <w:r>
        <w:t>代码</w:t>
      </w:r>
      <w:r>
        <w:rPr>
          <w:rFonts w:hint="eastAsia"/>
        </w:rPr>
        <w:t>等</w:t>
      </w:r>
      <w:r>
        <w:t>信息</w:t>
      </w:r>
    </w:p>
    <w:p w:rsidR="00A56F91" w:rsidRDefault="00C87E8E" w:rsidP="00BC767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期货</w:t>
      </w:r>
      <w:r>
        <w:t>信息配置文件路径</w:t>
      </w:r>
      <w:r>
        <w:rPr>
          <w:rFonts w:hint="eastAsia"/>
        </w:rPr>
        <w:t>\</w:t>
      </w:r>
      <w:r>
        <w:t>info\</w:t>
      </w:r>
      <w:r>
        <w:rPr>
          <w:rFonts w:hint="eastAsia"/>
        </w:rPr>
        <w:t>期货</w:t>
      </w:r>
      <w:r>
        <w:t>代码</w:t>
      </w:r>
      <w:r>
        <w:rPr>
          <w:rFonts w:hint="eastAsia"/>
        </w:rPr>
        <w:t>cthist</w:t>
      </w:r>
      <w:r>
        <w:rPr>
          <w:rFonts w:hint="eastAsia"/>
        </w:rPr>
        <w:t>：所有</w:t>
      </w:r>
      <w:r>
        <w:t>交易日交易合约信息</w:t>
      </w:r>
    </w:p>
    <w:p w:rsidR="00C87E8E" w:rsidRDefault="00C87E8E" w:rsidP="00BC767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期货</w:t>
      </w:r>
      <w:r>
        <w:t>信息配置文件路径</w:t>
      </w:r>
      <w:r>
        <w:rPr>
          <w:rFonts w:hint="eastAsia"/>
        </w:rPr>
        <w:t>\</w:t>
      </w:r>
      <w:r>
        <w:t>rolls\</w:t>
      </w:r>
      <w:r>
        <w:rPr>
          <w:rFonts w:hint="eastAsia"/>
        </w:rPr>
        <w:t>期货代码</w:t>
      </w:r>
      <w:r>
        <w:rPr>
          <w:rFonts w:hint="eastAsia"/>
        </w:rPr>
        <w:t>.rolls</w:t>
      </w:r>
      <w:r>
        <w:rPr>
          <w:rFonts w:hint="eastAsia"/>
        </w:rPr>
        <w:t>：交易日</w:t>
      </w:r>
      <w:r>
        <w:t>主力合约信息</w:t>
      </w:r>
    </w:p>
    <w:p w:rsidR="007A0C3C" w:rsidRDefault="007A0C3C" w:rsidP="007A5A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计算起始</w:t>
      </w:r>
      <w:r>
        <w:t>时间记录文件</w:t>
      </w:r>
    </w:p>
    <w:p w:rsidR="00F67DC7" w:rsidRDefault="00F67DC7" w:rsidP="00F67DC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线</w:t>
      </w:r>
      <w:r>
        <w:t>数据输出路径</w:t>
      </w:r>
      <w:r>
        <w:rPr>
          <w:rFonts w:hint="eastAsia"/>
        </w:rPr>
        <w:t>\</w:t>
      </w:r>
      <w:r>
        <w:t>finishdate.txt</w:t>
      </w:r>
      <w:r>
        <w:rPr>
          <w:rFonts w:hint="eastAsia"/>
        </w:rPr>
        <w:t>：</w:t>
      </w:r>
      <w:r w:rsidR="00BF4406">
        <w:rPr>
          <w:rFonts w:hint="eastAsia"/>
        </w:rPr>
        <w:t>已有</w:t>
      </w:r>
      <w:r w:rsidR="00BF4406">
        <w:t>K</w:t>
      </w:r>
      <w:r w:rsidR="00BF4406">
        <w:t>线数据</w:t>
      </w:r>
      <w:r w:rsidR="00BF4406">
        <w:rPr>
          <w:rFonts w:hint="eastAsia"/>
        </w:rPr>
        <w:t>最后一个</w:t>
      </w:r>
      <w:r w:rsidR="00BF4406">
        <w:t>交易日日期</w:t>
      </w:r>
    </w:p>
    <w:p w:rsidR="00176017" w:rsidRDefault="00176017" w:rsidP="00712906">
      <w:pPr>
        <w:pStyle w:val="2"/>
      </w:pPr>
      <w:r>
        <w:rPr>
          <w:rFonts w:hint="eastAsia"/>
        </w:rPr>
        <w:t>程序输出</w:t>
      </w:r>
      <w:r>
        <w:t>：</w:t>
      </w:r>
    </w:p>
    <w:p w:rsidR="00176017" w:rsidRDefault="00C52F46" w:rsidP="00C52F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t>pro_data\</w:t>
      </w:r>
      <w:r>
        <w:rPr>
          <w:rFonts w:hint="eastAsia"/>
        </w:rPr>
        <w:t>：每个</w:t>
      </w:r>
      <w:r>
        <w:t>Tick</w:t>
      </w:r>
      <w:r>
        <w:t>文件处理成</w:t>
      </w:r>
      <w:r>
        <w:rPr>
          <w:rFonts w:hint="eastAsia"/>
        </w:rPr>
        <w:t>对应</w:t>
      </w:r>
      <w:r>
        <w:t>K</w:t>
      </w:r>
      <w:r>
        <w:t>线数据</w:t>
      </w:r>
      <w:r>
        <w:rPr>
          <w:rFonts w:hint="eastAsia"/>
        </w:rPr>
        <w:t>文件</w:t>
      </w:r>
      <w:r>
        <w:t>的结果</w:t>
      </w:r>
    </w:p>
    <w:p w:rsidR="00C52F46" w:rsidRDefault="00C52F46" w:rsidP="00C52F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\main\</w:t>
      </w:r>
      <w:r>
        <w:rPr>
          <w:rFonts w:hint="eastAsia"/>
        </w:rPr>
        <w:t>：</w:t>
      </w:r>
      <w:r>
        <w:t>将每种期货各个交易日主力合约</w:t>
      </w:r>
      <w:r>
        <w:t>K</w:t>
      </w:r>
      <w:r>
        <w:t>线数据</w:t>
      </w:r>
      <w:r>
        <w:rPr>
          <w:rFonts w:hint="eastAsia"/>
        </w:rPr>
        <w:t>按</w:t>
      </w:r>
      <w:r>
        <w:t>时间顺序拼接成一个文件</w:t>
      </w:r>
      <w:r>
        <w:rPr>
          <w:rFonts w:hint="eastAsia"/>
        </w:rPr>
        <w:t>的</w:t>
      </w:r>
      <w:r>
        <w:t>结果</w:t>
      </w:r>
    </w:p>
    <w:p w:rsidR="00C52F46" w:rsidRDefault="00C52F46" w:rsidP="00C52F46">
      <w:pPr>
        <w:pStyle w:val="a4"/>
        <w:numPr>
          <w:ilvl w:val="0"/>
          <w:numId w:val="4"/>
        </w:numPr>
        <w:ind w:firstLineChars="0"/>
      </w:pPr>
      <w:r>
        <w:t>\contract\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每个</w:t>
      </w:r>
      <w:r>
        <w:t>合约</w:t>
      </w:r>
      <w:r>
        <w:t>K</w:t>
      </w:r>
      <w:r>
        <w:t>线数据按时间顺序拼接成一个文件的结果</w:t>
      </w:r>
    </w:p>
    <w:p w:rsidR="00BB768F" w:rsidRDefault="00B83A0D" w:rsidP="00712906">
      <w:pPr>
        <w:pStyle w:val="2"/>
      </w:pPr>
      <w:r>
        <w:rPr>
          <w:rFonts w:hint="eastAsia"/>
        </w:rPr>
        <w:t>程序</w:t>
      </w:r>
      <w:r>
        <w:t>逻辑：</w:t>
      </w:r>
    </w:p>
    <w:p w:rsidR="00B83A0D" w:rsidRDefault="00B83A0D" w:rsidP="00B83A0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程序整理</w:t>
      </w:r>
      <w:r>
        <w:t>逻辑</w:t>
      </w:r>
    </w:p>
    <w:p w:rsidR="00B83A0D" w:rsidRDefault="00B83A0D" w:rsidP="00BB768F">
      <w:r>
        <w:rPr>
          <w:noProof/>
        </w:rPr>
        <w:lastRenderedPageBreak/>
        <w:drawing>
          <wp:inline distT="0" distB="0" distL="0" distR="0" wp14:anchorId="72ECB52F" wp14:editId="7DEFD112">
            <wp:extent cx="5105400" cy="560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D" w:rsidRDefault="00B83A0D" w:rsidP="00B83A0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finish</w:t>
      </w:r>
      <w:r>
        <w:t>Date</w:t>
      </w:r>
      <w:r>
        <w:t>数据</w:t>
      </w:r>
      <w:r>
        <w:rPr>
          <w:rFonts w:hint="eastAsia"/>
        </w:rPr>
        <w:t>逻辑</w:t>
      </w:r>
    </w:p>
    <w:p w:rsidR="00B83A0D" w:rsidRDefault="00B83A0D" w:rsidP="00B83A0D">
      <w:r>
        <w:rPr>
          <w:noProof/>
        </w:rPr>
        <w:lastRenderedPageBreak/>
        <w:drawing>
          <wp:inline distT="0" distB="0" distL="0" distR="0" wp14:anchorId="6740E13C" wp14:editId="6BE9AAB1">
            <wp:extent cx="5274310" cy="2933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D1" w:rsidRDefault="004564D1" w:rsidP="004564D1">
      <w:r>
        <w:rPr>
          <w:rFonts w:hint="eastAsia"/>
        </w:rPr>
        <w:t>其中</w:t>
      </w:r>
      <w:r>
        <w:t>，</w:t>
      </w:r>
      <w:r>
        <w:t>futureProcess</w:t>
      </w:r>
      <w:r>
        <w:rPr>
          <w:rFonts w:hint="eastAsia"/>
        </w:rPr>
        <w:t>的</w:t>
      </w:r>
      <w:r>
        <w:t>功能为：</w:t>
      </w:r>
      <w:r>
        <w:rPr>
          <w:rFonts w:hint="eastAsia"/>
        </w:rPr>
        <w:t>将该种</w:t>
      </w:r>
      <w:r>
        <w:t>期货</w:t>
      </w:r>
      <w:r>
        <w:rPr>
          <w:rFonts w:hint="eastAsia"/>
        </w:rPr>
        <w:t>当</w:t>
      </w:r>
      <w:r>
        <w:t>天所有的合约</w:t>
      </w:r>
      <w:r>
        <w:t>Tick</w:t>
      </w:r>
      <w:r>
        <w:t>文件读取计算</w:t>
      </w:r>
      <w:r>
        <w:rPr>
          <w:rFonts w:hint="eastAsia"/>
        </w:rPr>
        <w:t>K</w:t>
      </w:r>
      <w:r>
        <w:t>线数据，并写入到</w:t>
      </w:r>
      <w:r>
        <w:rPr>
          <w:rFonts w:hint="eastAsia"/>
        </w:rPr>
        <w:t>\pro_data\</w:t>
      </w:r>
      <w:r>
        <w:rPr>
          <w:rFonts w:hint="eastAsia"/>
        </w:rPr>
        <w:t>文件夹</w:t>
      </w:r>
      <w:r>
        <w:t>下相应文件</w:t>
      </w:r>
    </w:p>
    <w:p w:rsidR="004564D1" w:rsidRDefault="004564D1" w:rsidP="004564D1">
      <w:r>
        <w:rPr>
          <w:rFonts w:hint="eastAsia"/>
        </w:rPr>
        <w:t>Main</w:t>
      </w:r>
      <w:r>
        <w:t>Process</w:t>
      </w:r>
      <w:r>
        <w:t>的功能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将</w:t>
      </w:r>
      <w:r>
        <w:t>该种期货</w:t>
      </w:r>
      <w:r>
        <w:rPr>
          <w:rFonts w:hint="eastAsia"/>
        </w:rPr>
        <w:t>当天对应</w:t>
      </w:r>
      <w:r>
        <w:t>的主力合约</w:t>
      </w:r>
      <w:r>
        <w:t>K</w:t>
      </w:r>
      <w:r>
        <w:t>线数据拼接</w:t>
      </w:r>
      <w:r>
        <w:rPr>
          <w:rFonts w:hint="eastAsia"/>
        </w:rPr>
        <w:t>到</w:t>
      </w:r>
      <w:r>
        <w:rPr>
          <w:rFonts w:hint="eastAsia"/>
        </w:rPr>
        <w:t>\main\</w:t>
      </w:r>
      <w:r>
        <w:rPr>
          <w:rFonts w:hint="eastAsia"/>
        </w:rPr>
        <w:t>文件夹</w:t>
      </w:r>
      <w:r>
        <w:t>下对应文件末尾</w:t>
      </w:r>
    </w:p>
    <w:p w:rsidR="004564D1" w:rsidRDefault="004564D1" w:rsidP="004564D1">
      <w:r>
        <w:rPr>
          <w:rFonts w:hint="eastAsia"/>
        </w:rPr>
        <w:t>ContractPro</w:t>
      </w:r>
      <w:r>
        <w:t>cess</w:t>
      </w:r>
      <w:r>
        <w:t>的功能为：</w:t>
      </w:r>
      <w:r>
        <w:rPr>
          <w:rFonts w:hint="eastAsia"/>
        </w:rPr>
        <w:t>将</w:t>
      </w:r>
      <w:r>
        <w:t>该种期货当天所有合约</w:t>
      </w:r>
      <w:r>
        <w:t>K</w:t>
      </w:r>
      <w:r>
        <w:t>线数据拼接到</w:t>
      </w:r>
      <w:r>
        <w:rPr>
          <w:rFonts w:hint="eastAsia"/>
        </w:rPr>
        <w:t>\contract\</w:t>
      </w:r>
      <w:r>
        <w:rPr>
          <w:rFonts w:hint="eastAsia"/>
        </w:rPr>
        <w:t>文件夹</w:t>
      </w:r>
      <w:r>
        <w:t>下对应文件末尾</w:t>
      </w:r>
    </w:p>
    <w:p w:rsidR="00F941CB" w:rsidRDefault="004C1A1D" w:rsidP="00F941C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futureProcess</w:t>
      </w:r>
      <w:r>
        <w:rPr>
          <w:rFonts w:hint="eastAsia"/>
        </w:rPr>
        <w:t>具体</w:t>
      </w:r>
      <w:r w:rsidR="00F941CB">
        <w:t>程序逻辑</w:t>
      </w:r>
    </w:p>
    <w:p w:rsidR="00F941CB" w:rsidRPr="004564D1" w:rsidRDefault="004E2B30" w:rsidP="00F941CB">
      <w:r>
        <w:rPr>
          <w:noProof/>
        </w:rPr>
        <w:drawing>
          <wp:inline distT="0" distB="0" distL="0" distR="0" wp14:anchorId="79684D02" wp14:editId="0CFD9522">
            <wp:extent cx="5274310" cy="3236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06" w:rsidRDefault="00712906" w:rsidP="00712906">
      <w:pPr>
        <w:pStyle w:val="2"/>
      </w:pPr>
      <w:r>
        <w:rPr>
          <w:rFonts w:hint="eastAsia"/>
        </w:rPr>
        <w:t>K</w:t>
      </w:r>
      <w:r>
        <w:t>线数据格式：</w:t>
      </w:r>
    </w:p>
    <w:p w:rsidR="00A62F9A" w:rsidRDefault="007E66C4" w:rsidP="00712906">
      <w:r>
        <w:rPr>
          <w:rFonts w:hint="eastAsia"/>
        </w:rPr>
        <w:t>每一条</w:t>
      </w:r>
      <w:r>
        <w:t>K</w:t>
      </w:r>
      <w:r>
        <w:t>线数据格式</w:t>
      </w:r>
      <w:r>
        <w:rPr>
          <w:rFonts w:hint="eastAsia"/>
        </w:rPr>
        <w:t>包含</w:t>
      </w:r>
      <w:r>
        <w:t>如下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字段：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合约</w:t>
      </w:r>
      <w:r>
        <w:t>名称：</w:t>
      </w:r>
      <w:r>
        <w:t>contract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字符串</w:t>
      </w:r>
      <w:r>
        <w:t>类型</w:t>
      </w:r>
      <w:r>
        <w:rPr>
          <w:rFonts w:hint="eastAsia"/>
        </w:rPr>
        <w:t>日期：</w:t>
      </w:r>
      <w:r>
        <w:rPr>
          <w:rFonts w:hint="eastAsia"/>
        </w:rPr>
        <w:t>str_date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字符串</w:t>
      </w:r>
      <w:r>
        <w:t>类型时间：</w:t>
      </w:r>
      <w:r>
        <w:t>str_time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整型</w:t>
      </w:r>
      <w:r>
        <w:t>日期：</w:t>
      </w:r>
      <w:r>
        <w:t>int_date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整型</w:t>
      </w:r>
      <w:r>
        <w:t>时间：</w:t>
      </w:r>
      <w:r>
        <w:t>str_time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收盘价</w:t>
      </w:r>
      <w:r>
        <w:t>：</w:t>
      </w:r>
      <w:r>
        <w:t>close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开盘价</w:t>
      </w:r>
      <w:r>
        <w:t>：</w:t>
      </w:r>
      <w:r>
        <w:t>open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最高价</w:t>
      </w:r>
      <w:r>
        <w:t>：</w:t>
      </w:r>
      <w:r>
        <w:t>high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最低价</w:t>
      </w:r>
      <w:r>
        <w:t>：</w:t>
      </w:r>
      <w:r>
        <w:t>low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交易量</w:t>
      </w:r>
      <w:r>
        <w:t>：</w:t>
      </w:r>
      <w:r>
        <w:t>volume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交易金额</w:t>
      </w:r>
      <w:r>
        <w:t>：</w:t>
      </w:r>
      <w:r>
        <w:t>amount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买一价</w:t>
      </w:r>
      <w:r>
        <w:t>：</w:t>
      </w:r>
      <w:r>
        <w:rPr>
          <w:rFonts w:hint="eastAsia"/>
        </w:rPr>
        <w:t>buy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买一量</w:t>
      </w:r>
      <w:r>
        <w:t>：</w:t>
      </w:r>
      <w:r>
        <w:t>buy_vol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卖一价</w:t>
      </w:r>
      <w:r>
        <w:t>：</w:t>
      </w:r>
      <w:r>
        <w:t>sell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卖一量</w:t>
      </w:r>
      <w:r>
        <w:t>：</w:t>
      </w:r>
      <w:r>
        <w:t>sell_vol</w:t>
      </w:r>
    </w:p>
    <w:p w:rsidR="007E66C4" w:rsidRDefault="007E66C4" w:rsidP="007E66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持仓量</w:t>
      </w:r>
      <w:r>
        <w:t>：</w:t>
      </w:r>
      <w:r>
        <w:t>oi</w:t>
      </w:r>
    </w:p>
    <w:p w:rsidR="007E66C4" w:rsidRDefault="007E66C4" w:rsidP="00EF179A">
      <w:pPr>
        <w:ind w:left="420"/>
      </w:pPr>
    </w:p>
    <w:sectPr w:rsidR="007E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67" w:rsidRDefault="00A34667" w:rsidP="00D555AE">
      <w:r>
        <w:separator/>
      </w:r>
    </w:p>
  </w:endnote>
  <w:endnote w:type="continuationSeparator" w:id="0">
    <w:p w:rsidR="00A34667" w:rsidRDefault="00A34667" w:rsidP="00D5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67" w:rsidRDefault="00A34667" w:rsidP="00D555AE">
      <w:r>
        <w:separator/>
      </w:r>
    </w:p>
  </w:footnote>
  <w:footnote w:type="continuationSeparator" w:id="0">
    <w:p w:rsidR="00A34667" w:rsidRDefault="00A34667" w:rsidP="00D55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55C7D"/>
    <w:multiLevelType w:val="hybridMultilevel"/>
    <w:tmpl w:val="E7F65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FF6287"/>
    <w:multiLevelType w:val="hybridMultilevel"/>
    <w:tmpl w:val="76227432"/>
    <w:lvl w:ilvl="0" w:tplc="C13C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446A6"/>
    <w:multiLevelType w:val="hybridMultilevel"/>
    <w:tmpl w:val="0B700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555DAE"/>
    <w:multiLevelType w:val="hybridMultilevel"/>
    <w:tmpl w:val="69DA3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651A9D"/>
    <w:multiLevelType w:val="hybridMultilevel"/>
    <w:tmpl w:val="E16A4CF2"/>
    <w:lvl w:ilvl="0" w:tplc="5C80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88"/>
    <w:rsid w:val="0000205B"/>
    <w:rsid w:val="00090E16"/>
    <w:rsid w:val="000A5657"/>
    <w:rsid w:val="000D0E33"/>
    <w:rsid w:val="00122788"/>
    <w:rsid w:val="0012644F"/>
    <w:rsid w:val="00164B88"/>
    <w:rsid w:val="00167DE5"/>
    <w:rsid w:val="00176017"/>
    <w:rsid w:val="00215DDD"/>
    <w:rsid w:val="002569A7"/>
    <w:rsid w:val="002A3BA4"/>
    <w:rsid w:val="00353742"/>
    <w:rsid w:val="00382915"/>
    <w:rsid w:val="003E047F"/>
    <w:rsid w:val="004004D0"/>
    <w:rsid w:val="004564D1"/>
    <w:rsid w:val="004C1A1D"/>
    <w:rsid w:val="004D3F7B"/>
    <w:rsid w:val="004E2B30"/>
    <w:rsid w:val="00502D2E"/>
    <w:rsid w:val="00554089"/>
    <w:rsid w:val="006B272B"/>
    <w:rsid w:val="006C0E54"/>
    <w:rsid w:val="00712906"/>
    <w:rsid w:val="007364D2"/>
    <w:rsid w:val="00752B70"/>
    <w:rsid w:val="00761E60"/>
    <w:rsid w:val="00782950"/>
    <w:rsid w:val="007A0C3C"/>
    <w:rsid w:val="007A5A0D"/>
    <w:rsid w:val="007E66C4"/>
    <w:rsid w:val="007F10C7"/>
    <w:rsid w:val="00811B70"/>
    <w:rsid w:val="00820139"/>
    <w:rsid w:val="00966754"/>
    <w:rsid w:val="00A1376B"/>
    <w:rsid w:val="00A34667"/>
    <w:rsid w:val="00A56F91"/>
    <w:rsid w:val="00A62F9A"/>
    <w:rsid w:val="00B80094"/>
    <w:rsid w:val="00B83A0D"/>
    <w:rsid w:val="00BB768F"/>
    <w:rsid w:val="00BC7676"/>
    <w:rsid w:val="00BF4406"/>
    <w:rsid w:val="00C02D7E"/>
    <w:rsid w:val="00C52F46"/>
    <w:rsid w:val="00C87E8E"/>
    <w:rsid w:val="00D50F79"/>
    <w:rsid w:val="00D555AE"/>
    <w:rsid w:val="00D63A45"/>
    <w:rsid w:val="00D9255E"/>
    <w:rsid w:val="00E23029"/>
    <w:rsid w:val="00EF179A"/>
    <w:rsid w:val="00F134C3"/>
    <w:rsid w:val="00F2363A"/>
    <w:rsid w:val="00F52944"/>
    <w:rsid w:val="00F53D23"/>
    <w:rsid w:val="00F56395"/>
    <w:rsid w:val="00F67DC7"/>
    <w:rsid w:val="00F71D9D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2FC43-733E-46FD-B024-80E87E1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644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2644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90E1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7129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129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29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D55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55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5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5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53</cp:revision>
  <dcterms:created xsi:type="dcterms:W3CDTF">2014-05-16T01:55:00Z</dcterms:created>
  <dcterms:modified xsi:type="dcterms:W3CDTF">2014-05-16T08:49:00Z</dcterms:modified>
</cp:coreProperties>
</file>