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0EEBBEF" w:rsidR="00DC4EBA" w:rsidRDefault="00CB06B9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 am going to be creating a temporary table named “</w:t>
      </w:r>
      <w:proofErr w:type="spellStart"/>
      <w:r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Fake_data_temp</w:t>
      </w:r>
      <w:proofErr w:type="spellEnd"/>
      <w:r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”</w:t>
      </w:r>
      <w:r w:rsidR="000C19A8"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so I can practice with the Spark SQL API and use SQL Syntax. The idea behind this was to use a couple of things from last homework and to also practice some SQL syntax. It is important to mentioned that many a few </w:t>
      </w:r>
      <w:r w:rsidR="00413C36"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syntax/notes were taken from “Applied Database Technologies” </w:t>
      </w:r>
      <w:r w:rsidR="00F32739"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class</w:t>
      </w:r>
      <w:r w:rsidR="00B43265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with Professor Olga </w:t>
      </w:r>
      <w:proofErr w:type="spellStart"/>
      <w:r w:rsidR="00B43265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Scrivner</w:t>
      </w:r>
      <w:proofErr w:type="spellEnd"/>
      <w:r w:rsidR="00F32739" w:rsidRPr="00F3273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</w:t>
      </w:r>
    </w:p>
    <w:p w14:paraId="04876C55" w14:textId="77777777" w:rsidR="00CA32EE" w:rsidRDefault="00CA32EE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564FF902" w14:textId="1B5F46A9" w:rsidR="00CA32EE" w:rsidRDefault="00E206E0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Query_1 s</w:t>
      </w:r>
      <w:r w:rsidR="00CA32E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hows the implementation of </w:t>
      </w:r>
      <w:proofErr w:type="spellStart"/>
      <w:r w:rsidR="00CA32E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spark.sql</w:t>
      </w:r>
      <w:proofErr w:type="spellEnd"/>
      <w:r w:rsidR="00CA32E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how do we </w:t>
      </w:r>
      <w:r w:rsidR="00CE17B5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select and count all records in </w:t>
      </w:r>
      <w:proofErr w:type="spellStart"/>
      <w:r w:rsidR="00CE17B5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Birth_Country</w:t>
      </w:r>
      <w:proofErr w:type="spellEnd"/>
      <w:r w:rsidR="00CE17B5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, after that</w:t>
      </w:r>
      <w:r w:rsidR="00BC076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we assign the alias </w:t>
      </w:r>
      <w:proofErr w:type="spellStart"/>
      <w:r w:rsidR="00BC076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Total_Country</w:t>
      </w:r>
      <w:proofErr w:type="spellEnd"/>
      <w:r w:rsidR="00BC076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it. </w:t>
      </w:r>
      <w:r w:rsidR="003E16E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Then we proceed to </w:t>
      </w:r>
      <w:r w:rsidR="00E35A7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group be </w:t>
      </w:r>
      <w:proofErr w:type="spellStart"/>
      <w:r w:rsidR="00E35A7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Birth_Country</w:t>
      </w:r>
      <w:proofErr w:type="spellEnd"/>
      <w:r w:rsidR="00E35A7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order it by </w:t>
      </w:r>
      <w:proofErr w:type="spellStart"/>
      <w:r w:rsidR="00E35A7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Total_Country</w:t>
      </w:r>
      <w:proofErr w:type="spellEnd"/>
      <w:r w:rsidR="00E35A7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in descending order</w:t>
      </w:r>
      <w:r w:rsidR="005F2C1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(</w:t>
      </w:r>
      <w:r w:rsidR="00E35A7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Limit 1 is used to </w:t>
      </w:r>
      <w:r w:rsidR="005F2C1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select the first row). </w:t>
      </w:r>
    </w:p>
    <w:p w14:paraId="6350823F" w14:textId="22FD4F19" w:rsidR="00534196" w:rsidRDefault="00534196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This code is </w:t>
      </w:r>
      <w:r w:rsidR="00BB48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straight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forward, </w:t>
      </w:r>
      <w:r w:rsidR="000E352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we select </w:t>
      </w:r>
      <w:proofErr w:type="spellStart"/>
      <w:r w:rsidR="000E352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Birth_Country</w:t>
      </w:r>
      <w:proofErr w:type="spellEnd"/>
      <w:r w:rsidR="00E077E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Income from the </w:t>
      </w:r>
      <w:proofErr w:type="spellStart"/>
      <w:r w:rsidR="00BB48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DataFrame</w:t>
      </w:r>
      <w:proofErr w:type="spellEnd"/>
      <w:r w:rsidR="00E077EF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assigned an alias to the MAX(Income)</w:t>
      </w:r>
      <w:r w:rsidR="00E7187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names </w:t>
      </w:r>
      <w:proofErr w:type="spellStart"/>
      <w:r w:rsidR="00E7187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Maximum_Income</w:t>
      </w:r>
      <w:proofErr w:type="spellEnd"/>
      <w:r w:rsidR="00E7187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. We group by </w:t>
      </w:r>
      <w:proofErr w:type="spellStart"/>
      <w:r w:rsidR="00E7187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Birth_Country</w:t>
      </w:r>
      <w:proofErr w:type="spellEnd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order by </w:t>
      </w:r>
      <w:proofErr w:type="spellStart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Maximum_Income</w:t>
      </w:r>
      <w:proofErr w:type="spellEnd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in descending order. We store the new </w:t>
      </w:r>
      <w:proofErr w:type="spellStart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DataFrame</w:t>
      </w:r>
      <w:proofErr w:type="spellEnd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in a variable called </w:t>
      </w:r>
      <w:proofErr w:type="spellStart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maximum_income_df</w:t>
      </w:r>
      <w:proofErr w:type="spellEnd"/>
      <w:r w:rsidR="00952F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show results</w:t>
      </w:r>
      <w:r w:rsidR="00BB481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from highest to lowest.</w:t>
      </w:r>
    </w:p>
    <w:p w14:paraId="0667B9C6" w14:textId="777B4810" w:rsidR="00A95BD8" w:rsidRDefault="005933F6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Query_3 </w:t>
      </w:r>
      <w:r w:rsidR="00A95BD8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Follows </w:t>
      </w:r>
      <w:r w:rsidR="006843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kind of the same approach as query_1, but in much </w:t>
      </w:r>
      <w:r w:rsidR="00FF2A87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simpler</w:t>
      </w:r>
      <w:r w:rsidR="006843C4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way. </w:t>
      </w:r>
      <w:r w:rsidR="00B61EC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We select</w:t>
      </w:r>
      <w:r w:rsidR="000264BD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the count of the records satisfied by the “where” clause and assign it to alias People.</w:t>
      </w:r>
      <w:r w:rsidR="009170F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The “and” clause is the expand the task and find</w:t>
      </w:r>
      <w:r w:rsidR="002D2266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the I</w:t>
      </w:r>
      <w:r w:rsidR="00226BF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ncome greater than 100000 and </w:t>
      </w:r>
      <w:proofErr w:type="spellStart"/>
      <w:r w:rsidR="00226BF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Loan_Approved</w:t>
      </w:r>
      <w:proofErr w:type="spellEnd"/>
      <w:r w:rsidR="00226BF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equals to True</w:t>
      </w: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get the result.</w:t>
      </w:r>
      <w:r w:rsidR="005C15CA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Just like query_1, </w:t>
      </w:r>
      <w:proofErr w:type="gramStart"/>
      <w:r w:rsidR="005C15CA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first(</w:t>
      </w:r>
      <w:proofErr w:type="gramEnd"/>
      <w:r w:rsidR="005C15CA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) function is implemented to get the first</w:t>
      </w:r>
      <w:r w:rsidR="003E1B53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value of the column People.</w:t>
      </w:r>
    </w:p>
    <w:p w14:paraId="0F2ABDFD" w14:textId="77777777" w:rsidR="004C5892" w:rsidRDefault="004C5892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7ADDFEDF" w14:textId="316401E4" w:rsidR="004C5892" w:rsidRDefault="00BF3711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Ticks on the name (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incluing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Last_Name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), Income, and Job from the temporary table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Fake_data_temp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get the</w:t>
      </w:r>
      <w:r w:rsidR="0021140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top 10 people with highest income in the USA. To achieve </w:t>
      </w:r>
      <w:proofErr w:type="gramStart"/>
      <w:r w:rsidR="0021140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th</w:t>
      </w:r>
      <w:r w:rsidR="00744E62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is</w:t>
      </w:r>
      <w:proofErr w:type="gramEnd"/>
      <w:r w:rsidR="0021140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we need to use the “where” </w:t>
      </w:r>
      <w:r w:rsidR="00744E62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clause</w:t>
      </w:r>
      <w:r w:rsidR="0021140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set the </w:t>
      </w:r>
      <w:proofErr w:type="spellStart"/>
      <w:r w:rsidR="0021140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Birth_Country</w:t>
      </w:r>
      <w:proofErr w:type="spellEnd"/>
      <w:r w:rsidR="0021140B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‘United States of America’</w:t>
      </w:r>
      <w:r w:rsidR="00744E62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order by income in descending order. Limit to 10 because we just want the top 10 people. </w:t>
      </w:r>
    </w:p>
    <w:p w14:paraId="77FDE08D" w14:textId="77777777" w:rsidR="00B418B9" w:rsidRDefault="00B418B9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6BDC1A81" w14:textId="2B9E964D" w:rsidR="00B418B9" w:rsidRPr="00B418B9" w:rsidRDefault="00B418B9" w:rsidP="00B418B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How many </w:t>
      </w:r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>numbers</w:t>
      </w:r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of distinct jobs are there? Again, `query5' follows the basic SQL Syntax to calculate the number of </w:t>
      </w:r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>distinct</w:t>
      </w:r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jobs out there. We select and count the distinct Job and </w:t>
      </w:r>
      <w:r w:rsidR="00E978FB" w:rsidRPr="00B418B9">
        <w:rPr>
          <w:rFonts w:ascii="Courier New" w:eastAsia="Times New Roman" w:hAnsi="Courier New" w:cs="Courier New"/>
          <w:color w:val="D4D4D4"/>
          <w:sz w:val="21"/>
          <w:szCs w:val="21"/>
        </w:rPr>
        <w:t>as</w:t>
      </w:r>
      <w:r w:rsidR="00E978FB">
        <w:rPr>
          <w:rFonts w:ascii="Courier New" w:eastAsia="Times New Roman" w:hAnsi="Courier New" w:cs="Courier New"/>
          <w:color w:val="D4D4D4"/>
          <w:sz w:val="21"/>
          <w:szCs w:val="21"/>
        </w:rPr>
        <w:t>saying</w:t>
      </w:r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an alias to it named "</w:t>
      </w:r>
      <w:proofErr w:type="spellStart"/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>Distnct_Job</w:t>
      </w:r>
      <w:proofErr w:type="spellEnd"/>
      <w:r w:rsidRPr="00B418B9">
        <w:rPr>
          <w:rFonts w:ascii="Courier New" w:eastAsia="Times New Roman" w:hAnsi="Courier New" w:cs="Courier New"/>
          <w:color w:val="D4D4D4"/>
          <w:sz w:val="21"/>
          <w:szCs w:val="21"/>
        </w:rPr>
        <w:t>". Then we call the first value of this select column to get the result.</w:t>
      </w:r>
    </w:p>
    <w:p w14:paraId="48582FCC" w14:textId="77777777" w:rsidR="00B418B9" w:rsidRDefault="00B418B9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</w:p>
    <w:p w14:paraId="4C24A677" w14:textId="5C6E7821" w:rsidR="005B071B" w:rsidRDefault="005B071B">
      <w:pP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This code it’s a more elaborated than the others, however it still uses the basics of SQL Syntax</w:t>
      </w:r>
      <w:r w:rsidR="00A638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achieve results. `query_7` code calculates the </w:t>
      </w:r>
      <w:r w:rsidR="00814F97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total count of persons in each country who </w:t>
      </w:r>
      <w:r w:rsidR="00461FA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satisfied the filtering results. We assign </w:t>
      </w:r>
      <w:r w:rsidR="000E0819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these results</w:t>
      </w:r>
      <w:r w:rsidR="00461FA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to the column </w:t>
      </w:r>
      <w:proofErr w:type="spellStart"/>
      <w:r w:rsidR="00370E2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Highest_Person_Count</w:t>
      </w:r>
      <w:proofErr w:type="spellEnd"/>
      <w:r w:rsidR="00461FA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using alias</w:t>
      </w:r>
      <w:r w:rsidR="00370E2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</w:t>
      </w:r>
      <w:r w:rsidR="00DC3EA3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We also use the WHERE, OR, AND to filter results. </w:t>
      </w:r>
      <w:r w:rsidR="00461FA0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Finally,</w:t>
      </w:r>
      <w:r w:rsidR="00DC3EA3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we group by </w:t>
      </w:r>
      <w:proofErr w:type="spellStart"/>
      <w:r w:rsidR="00DC3EA3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Birth</w:t>
      </w:r>
      <w:r w:rsidR="00011C1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_</w:t>
      </w:r>
      <w:r w:rsidR="00DC3EA3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Country</w:t>
      </w:r>
      <w:proofErr w:type="spellEnd"/>
      <w:r w:rsidR="00EE12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and we order in descending </w:t>
      </w:r>
      <w:r w:rsidR="000A347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order</w:t>
      </w:r>
      <w:r w:rsidR="00EE12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the </w:t>
      </w:r>
      <w:proofErr w:type="spellStart"/>
      <w:r w:rsidR="00EE12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Highest_Person_Count</w:t>
      </w:r>
      <w:proofErr w:type="spellEnd"/>
      <w:r w:rsidR="00EE123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. We limit to 5</w:t>
      </w:r>
      <w:r w:rsidR="000A347C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since we only want the top 5 countries results. </w:t>
      </w:r>
    </w:p>
    <w:p w14:paraId="23F65A6D" w14:textId="7903830D" w:rsidR="006F6B4A" w:rsidRDefault="003A264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>Continues the basic SQL Syntax usage,</w:t>
      </w:r>
      <w:r w:rsidR="00A9594E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 select SSN and calculate the total count of persons who contain the same SSN.</w:t>
      </w:r>
      <w:r w:rsidR="006F6B4A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We group by SSN and use </w:t>
      </w:r>
      <w:r w:rsidR="006F6B4A" w:rsidRPr="006F6B4A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HAVING </w:t>
      </w:r>
      <w:proofErr w:type="gramStart"/>
      <w:r w:rsidR="006F6B4A" w:rsidRPr="006F6B4A">
        <w:rPr>
          <w:rFonts w:asciiTheme="majorHAnsi" w:hAnsiTheme="majorHAnsi" w:cstheme="majorHAnsi"/>
          <w:color w:val="000000" w:themeColor="text1"/>
          <w:sz w:val="21"/>
          <w:szCs w:val="21"/>
        </w:rPr>
        <w:t>COUNT( *</w:t>
      </w:r>
      <w:proofErr w:type="gramEnd"/>
      <w:r w:rsidR="006F6B4A" w:rsidRPr="006F6B4A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) &gt; 1)</w:t>
      </w:r>
      <w:r w:rsidR="00D21AA9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to filter</w:t>
      </w:r>
      <w:r w:rsidR="00736568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the results than contain SSN duplicates.</w:t>
      </w:r>
    </w:p>
    <w:p w14:paraId="4E56E80A" w14:textId="77777777" w:rsidR="00C8796B" w:rsidRDefault="00C8796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52DBDE77" w14:textId="77777777" w:rsidR="00C8796B" w:rsidRDefault="00C8796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097F4524" w14:textId="77777777" w:rsidR="00C8796B" w:rsidRDefault="00C8796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0822A73E" w14:textId="77777777" w:rsidR="00C8796B" w:rsidRDefault="00C8796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467ABF77" w14:textId="77777777" w:rsidR="00C8796B" w:rsidRDefault="00C8796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7B413ACF" w14:textId="77777777" w:rsidR="00C8796B" w:rsidRDefault="00C8796B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32ACA277" w14:textId="77777777" w:rsidR="00C74F05" w:rsidRDefault="00C74F05" w:rsidP="006F6B4A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1A29D932" w14:textId="77777777" w:rsidR="00C74F05" w:rsidRDefault="00C74F05" w:rsidP="006F6B4A">
      <w:pPr>
        <w:pStyle w:val="HTMLPreformatted"/>
        <w:textAlignment w:val="baseline"/>
        <w:rPr>
          <w:rFonts w:ascii="var(--ff-mono)" w:hAnsi="var(--ff-mono)"/>
        </w:rPr>
      </w:pPr>
    </w:p>
    <w:p w14:paraId="6289B559" w14:textId="77777777" w:rsidR="006244B7" w:rsidRDefault="006244B7" w:rsidP="006F6B4A">
      <w:pPr>
        <w:pStyle w:val="HTMLPreformatted"/>
        <w:textAlignment w:val="baseline"/>
        <w:rPr>
          <w:rFonts w:ascii="var(--ff-mono)" w:hAnsi="var(--ff-mono)"/>
        </w:rPr>
      </w:pPr>
    </w:p>
    <w:p w14:paraId="3773F478" w14:textId="0F7F339F" w:rsidR="0088392B" w:rsidRDefault="006244B7" w:rsidP="006244B7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It is important to understand that fault refers to failure, thus fault tolerance in Apache Spark is the capability to operate and to recover loss after a failure occurs. </w:t>
      </w:r>
      <w:r w:rsidR="0088392B">
        <w:rPr>
          <w:rFonts w:asciiTheme="majorHAnsi" w:hAnsiTheme="majorHAnsi" w:cstheme="majorHAnsi"/>
          <w:color w:val="000000" w:themeColor="text1"/>
          <w:sz w:val="21"/>
          <w:szCs w:val="21"/>
        </w:rPr>
        <w:t>In Apache Spark terms, fault tolerance is achieved through the combination</w:t>
      </w:r>
      <w:r w:rsidR="00EC6D92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of lineage data and data replication. </w:t>
      </w:r>
    </w:p>
    <w:p w14:paraId="10683FF5" w14:textId="77777777" w:rsidR="00750FB4" w:rsidRDefault="00750FB4" w:rsidP="006244B7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</w:p>
    <w:p w14:paraId="2AA9DF2D" w14:textId="471D171A" w:rsidR="00750FB4" w:rsidRDefault="00750FB4" w:rsidP="006244B7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>Spark operates on data in fault-tolerance file systems like S3 or HDFS.</w:t>
      </w:r>
      <w:r w:rsidR="0015478B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This means that the data can be stored </w:t>
      </w:r>
      <w:r w:rsidR="00C15077">
        <w:rPr>
          <w:rFonts w:asciiTheme="majorHAnsi" w:hAnsiTheme="majorHAnsi" w:cstheme="majorHAnsi"/>
          <w:color w:val="000000" w:themeColor="text1"/>
          <w:sz w:val="21"/>
          <w:szCs w:val="21"/>
        </w:rPr>
        <w:t>in a</w:t>
      </w:r>
      <w:r w:rsidR="0015478B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</w:t>
      </w:r>
      <w:r w:rsidR="00C15077">
        <w:rPr>
          <w:rFonts w:asciiTheme="majorHAnsi" w:hAnsiTheme="majorHAnsi" w:cstheme="majorHAnsi"/>
          <w:color w:val="000000" w:themeColor="text1"/>
          <w:sz w:val="21"/>
          <w:szCs w:val="21"/>
        </w:rPr>
        <w:t>fault tolerant way (</w:t>
      </w:r>
      <w:r w:rsidR="00C15077">
        <w:rPr>
          <w:rFonts w:asciiTheme="majorHAnsi" w:hAnsiTheme="majorHAnsi" w:cstheme="majorHAnsi"/>
          <w:color w:val="000000" w:themeColor="text1"/>
          <w:sz w:val="21"/>
          <w:szCs w:val="21"/>
        </w:rPr>
        <w:t>all the RDDs generated from fault-tolerant data is fault tolerant</w:t>
      </w:r>
      <w:r w:rsidR="00C15077">
        <w:rPr>
          <w:rFonts w:asciiTheme="majorHAnsi" w:hAnsiTheme="majorHAnsi" w:cstheme="majorHAnsi"/>
          <w:color w:val="000000" w:themeColor="text1"/>
          <w:sz w:val="21"/>
          <w:szCs w:val="21"/>
        </w:rPr>
        <w:t>).</w:t>
      </w:r>
      <w:r w:rsidR="00BE2100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 The basic fault tolerant semantic of Apache Spark are:</w:t>
      </w:r>
    </w:p>
    <w:p w14:paraId="41572738" w14:textId="77777777" w:rsidR="00247F87" w:rsidRDefault="00DB36E9" w:rsidP="00247F87">
      <w:pPr>
        <w:pStyle w:val="HTMLPreformatted"/>
        <w:numPr>
          <w:ilvl w:val="0"/>
          <w:numId w:val="1"/>
        </w:numPr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>Since each Spark RDD is immutable</w:t>
      </w:r>
      <w:r w:rsidR="00247F87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, it remembers the lineage of deterministic operation that was </w:t>
      </w:r>
      <w:r w:rsidR="00247F87">
        <w:rPr>
          <w:rFonts w:asciiTheme="majorHAnsi" w:hAnsiTheme="majorHAnsi" w:cstheme="majorHAnsi"/>
          <w:color w:val="000000" w:themeColor="text1"/>
          <w:sz w:val="21"/>
          <w:szCs w:val="21"/>
        </w:rPr>
        <w:t>used on fault-tolerant input dataset to create it.</w:t>
      </w:r>
    </w:p>
    <w:p w14:paraId="6089DB41" w14:textId="4E14DB33" w:rsidR="003A264B" w:rsidRDefault="00555EA2" w:rsidP="00B72E2C">
      <w:pPr>
        <w:pStyle w:val="HTMLPreformatted"/>
        <w:numPr>
          <w:ilvl w:val="0"/>
          <w:numId w:val="1"/>
        </w:numPr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Spark can also use the lineage to recover and compute the </w:t>
      </w:r>
      <w:r w:rsidR="007650F5">
        <w:rPr>
          <w:rFonts w:asciiTheme="majorHAnsi" w:hAnsiTheme="majorHAnsi" w:cstheme="majorHAnsi"/>
          <w:color w:val="000000" w:themeColor="text1"/>
          <w:sz w:val="21"/>
          <w:szCs w:val="21"/>
        </w:rPr>
        <w:t>loss (lost data) in case a worker node fails and RDD is lost</w:t>
      </w:r>
      <w:r w:rsidR="005C07AE">
        <w:rPr>
          <w:rFonts w:asciiTheme="majorHAnsi" w:hAnsiTheme="majorHAnsi" w:cstheme="majorHAnsi"/>
          <w:color w:val="000000" w:themeColor="text1"/>
          <w:sz w:val="21"/>
          <w:szCs w:val="21"/>
        </w:rPr>
        <w:t>.</w:t>
      </w:r>
    </w:p>
    <w:p w14:paraId="3FB00E11" w14:textId="2C73C84E" w:rsidR="00441A7E" w:rsidRDefault="00A221B4" w:rsidP="00441A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</w:pPr>
      <w:r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T</w:t>
      </w:r>
      <w:r w:rsidR="005C07AE" w:rsidRPr="00CE39A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he data in the final transformed RDD will always be the same irrespective of failures in the Spark cluster</w:t>
      </w:r>
      <w:r w:rsidR="005C07AE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(assuming that </w:t>
      </w:r>
      <w:r w:rsidR="0051679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>all</w:t>
      </w:r>
      <w:r w:rsidR="001273A7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the RDD transformations are deterministic).</w:t>
      </w:r>
      <w:r w:rsidR="002F3A31">
        <w:rPr>
          <w:rFonts w:asciiTheme="majorHAnsi" w:eastAsia="Times New Roman" w:hAnsiTheme="majorHAnsi" w:cstheme="majorHAnsi"/>
          <w:color w:val="000000" w:themeColor="text1"/>
          <w:sz w:val="21"/>
          <w:szCs w:val="21"/>
        </w:rPr>
        <w:t xml:space="preserve"> </w:t>
      </w:r>
    </w:p>
    <w:p w14:paraId="1574FF24" w14:textId="319C83E8" w:rsidR="005C07AE" w:rsidRPr="00441A7E" w:rsidRDefault="00441A7E" w:rsidP="00516791">
      <w:pPr>
        <w:pStyle w:val="HTMLPreformatted"/>
        <w:textAlignment w:val="baseline"/>
        <w:rPr>
          <w:rFonts w:asciiTheme="majorHAnsi" w:hAnsiTheme="majorHAnsi" w:cstheme="majorHAnsi"/>
          <w:color w:val="000000" w:themeColor="text1"/>
          <w:sz w:val="21"/>
          <w:szCs w:val="21"/>
        </w:rPr>
      </w:pPr>
      <w:r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To achieve fault tolerance for all the generated RDDs, the achieved data is replicated among multiple Spark executors in worder nodes in the cluster. </w:t>
      </w:r>
      <w:r w:rsidR="002F3A31" w:rsidRPr="00441A7E">
        <w:rPr>
          <w:rFonts w:asciiTheme="majorHAnsi" w:hAnsiTheme="majorHAnsi" w:cstheme="majorHAnsi"/>
          <w:color w:val="000000" w:themeColor="text1"/>
          <w:sz w:val="21"/>
          <w:szCs w:val="21"/>
        </w:rPr>
        <w:t xml:space="preserve">This means that if something happens due to failure, the replicated data </w:t>
      </w:r>
      <w:r w:rsidR="00FA6CA8" w:rsidRPr="00441A7E">
        <w:rPr>
          <w:rFonts w:asciiTheme="majorHAnsi" w:hAnsiTheme="majorHAnsi" w:cstheme="majorHAnsi"/>
          <w:color w:val="000000" w:themeColor="text1"/>
          <w:sz w:val="21"/>
          <w:szCs w:val="21"/>
        </w:rPr>
        <w:t>in clusters can be used to cover the loss.</w:t>
      </w:r>
    </w:p>
    <w:sectPr w:rsidR="005C07AE" w:rsidRPr="0044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ar(--ff-mono)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C6C"/>
    <w:multiLevelType w:val="hybridMultilevel"/>
    <w:tmpl w:val="73EA48A8"/>
    <w:lvl w:ilvl="0" w:tplc="42CCE0CC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E5E65"/>
    <w:multiLevelType w:val="multilevel"/>
    <w:tmpl w:val="13D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664320">
    <w:abstractNumId w:val="0"/>
  </w:num>
  <w:num w:numId="2" w16cid:durableId="162365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F38E51"/>
    <w:rsid w:val="00011C1C"/>
    <w:rsid w:val="000264BD"/>
    <w:rsid w:val="00037C36"/>
    <w:rsid w:val="00050CAE"/>
    <w:rsid w:val="000A347C"/>
    <w:rsid w:val="000A448B"/>
    <w:rsid w:val="000C19A8"/>
    <w:rsid w:val="000E0819"/>
    <w:rsid w:val="000E352E"/>
    <w:rsid w:val="000E776E"/>
    <w:rsid w:val="00122E6F"/>
    <w:rsid w:val="001273A7"/>
    <w:rsid w:val="0015478B"/>
    <w:rsid w:val="00163AAA"/>
    <w:rsid w:val="0021140B"/>
    <w:rsid w:val="00226BFB"/>
    <w:rsid w:val="00247F87"/>
    <w:rsid w:val="002D2266"/>
    <w:rsid w:val="002F3A31"/>
    <w:rsid w:val="00366010"/>
    <w:rsid w:val="00370E21"/>
    <w:rsid w:val="00386A0D"/>
    <w:rsid w:val="003A264B"/>
    <w:rsid w:val="003E16E6"/>
    <w:rsid w:val="003E1B53"/>
    <w:rsid w:val="00413C36"/>
    <w:rsid w:val="00441A7E"/>
    <w:rsid w:val="00461FA0"/>
    <w:rsid w:val="004C5892"/>
    <w:rsid w:val="00516791"/>
    <w:rsid w:val="00534196"/>
    <w:rsid w:val="00537D1F"/>
    <w:rsid w:val="00555EA2"/>
    <w:rsid w:val="005933F6"/>
    <w:rsid w:val="005A73FE"/>
    <w:rsid w:val="005B071B"/>
    <w:rsid w:val="005C07AE"/>
    <w:rsid w:val="005C15CA"/>
    <w:rsid w:val="005F2C16"/>
    <w:rsid w:val="006244B7"/>
    <w:rsid w:val="006843C4"/>
    <w:rsid w:val="006F6B4A"/>
    <w:rsid w:val="007043E4"/>
    <w:rsid w:val="00722ECD"/>
    <w:rsid w:val="00736568"/>
    <w:rsid w:val="00744E62"/>
    <w:rsid w:val="00750FB4"/>
    <w:rsid w:val="007650F5"/>
    <w:rsid w:val="007F02DC"/>
    <w:rsid w:val="00814F97"/>
    <w:rsid w:val="0088392B"/>
    <w:rsid w:val="009170F6"/>
    <w:rsid w:val="00952F11"/>
    <w:rsid w:val="009559C7"/>
    <w:rsid w:val="00A221B4"/>
    <w:rsid w:val="00A52952"/>
    <w:rsid w:val="00A52D12"/>
    <w:rsid w:val="00A6381C"/>
    <w:rsid w:val="00A9594E"/>
    <w:rsid w:val="00A95BD8"/>
    <w:rsid w:val="00B40E62"/>
    <w:rsid w:val="00B418B9"/>
    <w:rsid w:val="00B43265"/>
    <w:rsid w:val="00B61ECB"/>
    <w:rsid w:val="00B652B4"/>
    <w:rsid w:val="00B72E2C"/>
    <w:rsid w:val="00BB4811"/>
    <w:rsid w:val="00BC0760"/>
    <w:rsid w:val="00BE2100"/>
    <w:rsid w:val="00BF3711"/>
    <w:rsid w:val="00C15077"/>
    <w:rsid w:val="00C205DA"/>
    <w:rsid w:val="00C74F05"/>
    <w:rsid w:val="00C8796B"/>
    <w:rsid w:val="00CA32EE"/>
    <w:rsid w:val="00CB06B9"/>
    <w:rsid w:val="00CE17B5"/>
    <w:rsid w:val="00CE39A1"/>
    <w:rsid w:val="00D21AA9"/>
    <w:rsid w:val="00DB36E9"/>
    <w:rsid w:val="00DC3EA3"/>
    <w:rsid w:val="00DC4EBA"/>
    <w:rsid w:val="00E077EF"/>
    <w:rsid w:val="00E143A4"/>
    <w:rsid w:val="00E14B70"/>
    <w:rsid w:val="00E206E0"/>
    <w:rsid w:val="00E35A7D"/>
    <w:rsid w:val="00E71874"/>
    <w:rsid w:val="00E978FB"/>
    <w:rsid w:val="00EC6D92"/>
    <w:rsid w:val="00EE123C"/>
    <w:rsid w:val="00F174E8"/>
    <w:rsid w:val="00F32739"/>
    <w:rsid w:val="00F63679"/>
    <w:rsid w:val="00FA6CA8"/>
    <w:rsid w:val="00FF2A87"/>
    <w:rsid w:val="37F38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E109"/>
  <w15:chartTrackingRefBased/>
  <w15:docId w15:val="{FD395612-E405-4246-BC91-82FC552F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6B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6B4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F6B4A"/>
  </w:style>
  <w:style w:type="character" w:customStyle="1" w:styleId="hljs-builtin">
    <w:name w:val="hljs-built_in"/>
    <w:basedOn w:val="DefaultParagraphFont"/>
    <w:rsid w:val="006F6B4A"/>
  </w:style>
  <w:style w:type="character" w:customStyle="1" w:styleId="hljs-operator">
    <w:name w:val="hljs-operator"/>
    <w:basedOn w:val="DefaultParagraphFont"/>
    <w:rsid w:val="006F6B4A"/>
  </w:style>
  <w:style w:type="character" w:customStyle="1" w:styleId="hljs-number">
    <w:name w:val="hljs-number"/>
    <w:basedOn w:val="DefaultParagraphFont"/>
    <w:rsid w:val="006F6B4A"/>
  </w:style>
  <w:style w:type="character" w:styleId="Strong">
    <w:name w:val="Strong"/>
    <w:basedOn w:val="DefaultParagraphFont"/>
    <w:uiPriority w:val="22"/>
    <w:qFormat/>
    <w:rsid w:val="00CE3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Leon, Vicente</dc:creator>
  <cp:keywords/>
  <dc:description/>
  <cp:lastModifiedBy>De Leon, Vicente</cp:lastModifiedBy>
  <cp:revision>96</cp:revision>
  <dcterms:created xsi:type="dcterms:W3CDTF">2023-06-05T17:53:00Z</dcterms:created>
  <dcterms:modified xsi:type="dcterms:W3CDTF">2023-06-06T17:16:00Z</dcterms:modified>
</cp:coreProperties>
</file>