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200" w:line="240"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2">
      <w:pPr>
        <w:spacing w:after="0" w:before="200" w:line="240"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3">
      <w:pPr>
        <w:spacing w:after="0" w:before="200" w:line="240"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4">
      <w:pPr>
        <w:spacing w:after="0" w:before="200" w:line="240"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5">
      <w:pPr>
        <w:spacing w:after="0" w:before="200" w:line="240"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6">
      <w:pPr>
        <w:spacing w:after="0" w:before="200" w:line="240"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7">
      <w:pPr>
        <w:spacing w:after="0" w:before="200" w:line="240" w:lineRule="auto"/>
        <w:jc w:val="right"/>
        <w:rPr>
          <w:rFonts w:ascii="Calibri" w:cs="Calibri" w:eastAsia="Calibri" w:hAnsi="Calibri"/>
          <w:color w:val="365f91"/>
          <w:sz w:val="48"/>
          <w:szCs w:val="48"/>
        </w:rPr>
      </w:pPr>
      <w:r w:rsidDel="00000000" w:rsidR="00000000" w:rsidRPr="00000000">
        <w:rPr>
          <w:b w:val="1"/>
          <w:color w:val="365f91"/>
          <w:sz w:val="48"/>
          <w:szCs w:val="48"/>
          <w:rtl w:val="0"/>
        </w:rPr>
        <w:t xml:space="preserve">Sistema Apoyo Móvil - S.A.M.</w:t>
      </w:r>
      <w:r w:rsidDel="00000000" w:rsidR="00000000" w:rsidRPr="00000000">
        <w:rPr>
          <w:rtl w:val="0"/>
        </w:rPr>
      </w:r>
    </w:p>
    <w:p w:rsidR="00000000" w:rsidDel="00000000" w:rsidP="00000000" w:rsidRDefault="00000000" w:rsidRPr="00000000" w14:paraId="00000008">
      <w:pPr>
        <w:spacing w:after="0" w:before="200" w:line="240" w:lineRule="auto"/>
        <w:jc w:val="right"/>
        <w:rPr>
          <w:rFonts w:ascii="Calibri" w:cs="Calibri" w:eastAsia="Calibri" w:hAnsi="Calibri"/>
          <w:color w:val="365f91"/>
          <w:sz w:val="48"/>
          <w:szCs w:val="48"/>
        </w:rPr>
      </w:pPr>
      <w:r w:rsidDel="00000000" w:rsidR="00000000" w:rsidRPr="00000000">
        <w:rPr>
          <w:b w:val="1"/>
          <w:color w:val="365f91"/>
          <w:sz w:val="48"/>
          <w:szCs w:val="48"/>
          <w:rtl w:val="0"/>
        </w:rPr>
        <w:t xml:space="preserve">Fase 2 - Capstone</w:t>
      </w:r>
      <w:r w:rsidDel="00000000" w:rsidR="00000000" w:rsidRPr="00000000">
        <w:rPr>
          <w:rtl w:val="0"/>
        </w:rPr>
      </w:r>
    </w:p>
    <w:p w:rsidR="00000000" w:rsidDel="00000000" w:rsidP="00000000" w:rsidRDefault="00000000" w:rsidRPr="00000000" w14:paraId="00000009">
      <w:pPr>
        <w:spacing w:after="0" w:before="200" w:line="240" w:lineRule="auto"/>
        <w:jc w:val="right"/>
        <w:rPr>
          <w:rFonts w:ascii="Calibri" w:cs="Calibri" w:eastAsia="Calibri" w:hAnsi="Calibri"/>
          <w:b w:val="1"/>
          <w:i w:val="1"/>
          <w:color w:val="0d0d0d"/>
          <w:sz w:val="36"/>
          <w:szCs w:val="36"/>
        </w:rPr>
      </w:pPr>
      <w:r w:rsidDel="00000000" w:rsidR="00000000" w:rsidRPr="00000000">
        <w:rPr>
          <w:rtl w:val="0"/>
        </w:rPr>
      </w:r>
    </w:p>
    <w:p w:rsidR="00000000" w:rsidDel="00000000" w:rsidP="00000000" w:rsidRDefault="00000000" w:rsidRPr="00000000" w14:paraId="0000000A">
      <w:pPr>
        <w:spacing w:after="0" w:before="200" w:line="240" w:lineRule="auto"/>
        <w:jc w:val="right"/>
        <w:rPr>
          <w:rFonts w:ascii="Calibri" w:cs="Calibri" w:eastAsia="Calibri" w:hAnsi="Calibri"/>
          <w:b w:val="1"/>
          <w:color w:val="0d0d0d"/>
          <w:sz w:val="22"/>
          <w:szCs w:val="22"/>
        </w:rPr>
      </w:pPr>
      <w:r w:rsidDel="00000000" w:rsidR="00000000" w:rsidRPr="00000000">
        <w:rPr>
          <w:rtl w:val="0"/>
        </w:rPr>
      </w:r>
    </w:p>
    <w:p w:rsidR="00000000" w:rsidDel="00000000" w:rsidP="00000000" w:rsidRDefault="00000000" w:rsidRPr="00000000" w14:paraId="0000000B">
      <w:pPr>
        <w:spacing w:after="0" w:before="200" w:line="240" w:lineRule="auto"/>
        <w:jc w:val="right"/>
        <w:rPr>
          <w:rFonts w:ascii="Calibri" w:cs="Calibri" w:eastAsia="Calibri" w:hAnsi="Calibri"/>
          <w:b w:val="1"/>
          <w:color w:val="0d0d0d"/>
          <w:sz w:val="22"/>
          <w:szCs w:val="22"/>
        </w:rPr>
      </w:pPr>
      <w:r w:rsidDel="00000000" w:rsidR="00000000" w:rsidRPr="00000000">
        <w:rPr>
          <w:rtl w:val="0"/>
        </w:rPr>
      </w:r>
    </w:p>
    <w:p w:rsidR="00000000" w:rsidDel="00000000" w:rsidP="00000000" w:rsidRDefault="00000000" w:rsidRPr="00000000" w14:paraId="0000000C">
      <w:pPr>
        <w:spacing w:after="0" w:before="200" w:line="240" w:lineRule="auto"/>
        <w:jc w:val="right"/>
        <w:rPr>
          <w:rFonts w:ascii="Calibri" w:cs="Calibri" w:eastAsia="Calibri" w:hAnsi="Calibri"/>
          <w:b w:val="1"/>
          <w:color w:val="0d0d0d"/>
          <w:sz w:val="22"/>
          <w:szCs w:val="22"/>
        </w:rPr>
      </w:pPr>
      <w:r w:rsidDel="00000000" w:rsidR="00000000" w:rsidRPr="00000000">
        <w:rPr>
          <w:rtl w:val="0"/>
        </w:rPr>
      </w:r>
    </w:p>
    <w:p w:rsidR="00000000" w:rsidDel="00000000" w:rsidP="00000000" w:rsidRDefault="00000000" w:rsidRPr="00000000" w14:paraId="0000000D">
      <w:pPr>
        <w:spacing w:after="0" w:before="200" w:line="240" w:lineRule="auto"/>
        <w:jc w:val="right"/>
        <w:rPr>
          <w:rFonts w:ascii="Calibri" w:cs="Calibri" w:eastAsia="Calibri" w:hAnsi="Calibri"/>
          <w:b w:val="1"/>
          <w:color w:val="0d0d0d"/>
          <w:sz w:val="22"/>
          <w:szCs w:val="22"/>
        </w:rPr>
      </w:pPr>
      <w:r w:rsidDel="00000000" w:rsidR="00000000" w:rsidRPr="00000000">
        <w:rPr>
          <w:rtl w:val="0"/>
        </w:rPr>
      </w:r>
    </w:p>
    <w:p w:rsidR="00000000" w:rsidDel="00000000" w:rsidP="00000000" w:rsidRDefault="00000000" w:rsidRPr="00000000" w14:paraId="0000000E">
      <w:pPr>
        <w:spacing w:after="0" w:before="200" w:line="240" w:lineRule="auto"/>
        <w:jc w:val="right"/>
        <w:rPr>
          <w:rFonts w:ascii="Calibri" w:cs="Calibri" w:eastAsia="Calibri" w:hAnsi="Calibri"/>
          <w:b w:val="1"/>
          <w:color w:val="0d0d0d"/>
          <w:sz w:val="22"/>
          <w:szCs w:val="22"/>
        </w:rPr>
      </w:pPr>
      <w:r w:rsidDel="00000000" w:rsidR="00000000" w:rsidRPr="00000000">
        <w:rPr>
          <w:rtl w:val="0"/>
        </w:rPr>
      </w:r>
    </w:p>
    <w:p w:rsidR="00000000" w:rsidDel="00000000" w:rsidP="00000000" w:rsidRDefault="00000000" w:rsidRPr="00000000" w14:paraId="0000000F">
      <w:pPr>
        <w:spacing w:after="0" w:before="200" w:line="240" w:lineRule="auto"/>
        <w:jc w:val="right"/>
        <w:rPr>
          <w:rFonts w:ascii="Calibri" w:cs="Calibri" w:eastAsia="Calibri" w:hAnsi="Calibri"/>
          <w:b w:val="1"/>
          <w:color w:val="0d0d0d"/>
          <w:sz w:val="22"/>
          <w:szCs w:val="22"/>
        </w:rPr>
      </w:pPr>
      <w:r w:rsidDel="00000000" w:rsidR="00000000" w:rsidRPr="00000000">
        <w:rPr>
          <w:rtl w:val="0"/>
        </w:rPr>
      </w:r>
    </w:p>
    <w:p w:rsidR="00000000" w:rsidDel="00000000" w:rsidP="00000000" w:rsidRDefault="00000000" w:rsidRPr="00000000" w14:paraId="00000010">
      <w:pPr>
        <w:spacing w:after="0" w:before="200" w:line="240" w:lineRule="auto"/>
        <w:jc w:val="right"/>
        <w:rPr>
          <w:rFonts w:ascii="Calibri" w:cs="Calibri" w:eastAsia="Calibri" w:hAnsi="Calibri"/>
          <w:b w:val="1"/>
          <w:color w:val="0d0d0d"/>
          <w:sz w:val="36"/>
          <w:szCs w:val="36"/>
        </w:rPr>
      </w:pPr>
      <w:r w:rsidDel="00000000" w:rsidR="00000000" w:rsidRPr="00000000">
        <w:rPr>
          <w:rFonts w:ascii="Calibri" w:cs="Calibri" w:eastAsia="Calibri" w:hAnsi="Calibri"/>
          <w:b w:val="1"/>
          <w:color w:val="0d0d0d"/>
          <w:sz w:val="36"/>
          <w:szCs w:val="36"/>
          <w:rtl w:val="0"/>
        </w:rPr>
        <w:t xml:space="preserve">Integrantes:</w:t>
      </w:r>
    </w:p>
    <w:p w:rsidR="00000000" w:rsidDel="00000000" w:rsidP="00000000" w:rsidRDefault="00000000" w:rsidRPr="00000000" w14:paraId="00000011">
      <w:pPr>
        <w:numPr>
          <w:ilvl w:val="0"/>
          <w:numId w:val="3"/>
        </w:numPr>
        <w:spacing w:after="0" w:before="200" w:line="240" w:lineRule="auto"/>
        <w:ind w:left="720" w:hanging="360"/>
        <w:jc w:val="right"/>
        <w:rPr>
          <w:rFonts w:ascii="Calibri" w:cs="Calibri" w:eastAsia="Calibri" w:hAnsi="Calibri"/>
          <w:color w:val="0d0d0d"/>
          <w:sz w:val="36"/>
          <w:szCs w:val="36"/>
        </w:rPr>
      </w:pPr>
      <w:r w:rsidDel="00000000" w:rsidR="00000000" w:rsidRPr="00000000">
        <w:rPr>
          <w:b w:val="1"/>
          <w:color w:val="0d0d0d"/>
          <w:sz w:val="36"/>
          <w:szCs w:val="36"/>
          <w:rtl w:val="0"/>
        </w:rPr>
        <w:t xml:space="preserve">Pierre Asencio - 21.351.129-7</w:t>
      </w:r>
      <w:r w:rsidDel="00000000" w:rsidR="00000000" w:rsidRPr="00000000">
        <w:rPr>
          <w:rtl w:val="0"/>
        </w:rPr>
      </w:r>
    </w:p>
    <w:p w:rsidR="00000000" w:rsidDel="00000000" w:rsidP="00000000" w:rsidRDefault="00000000" w:rsidRPr="00000000" w14:paraId="00000012">
      <w:pPr>
        <w:numPr>
          <w:ilvl w:val="0"/>
          <w:numId w:val="3"/>
        </w:numPr>
        <w:spacing w:after="0" w:before="0" w:line="240" w:lineRule="auto"/>
        <w:ind w:left="720" w:hanging="360"/>
        <w:jc w:val="right"/>
        <w:rPr>
          <w:b w:val="1"/>
          <w:color w:val="0d0d0d"/>
          <w:sz w:val="36"/>
          <w:szCs w:val="36"/>
        </w:rPr>
      </w:pPr>
      <w:r w:rsidDel="00000000" w:rsidR="00000000" w:rsidRPr="00000000">
        <w:rPr>
          <w:b w:val="1"/>
          <w:color w:val="0d0d0d"/>
          <w:sz w:val="36"/>
          <w:szCs w:val="36"/>
          <w:rtl w:val="0"/>
        </w:rPr>
        <w:t xml:space="preserve">Claudio Castro - 20.834.339-4</w:t>
      </w:r>
    </w:p>
    <w:p w:rsidR="00000000" w:rsidDel="00000000" w:rsidP="00000000" w:rsidRDefault="00000000" w:rsidRPr="00000000" w14:paraId="00000013">
      <w:pPr>
        <w:numPr>
          <w:ilvl w:val="0"/>
          <w:numId w:val="3"/>
        </w:numPr>
        <w:spacing w:after="0" w:before="0" w:line="240" w:lineRule="auto"/>
        <w:ind w:left="720" w:hanging="360"/>
        <w:jc w:val="right"/>
        <w:rPr>
          <w:b w:val="1"/>
          <w:color w:val="0d0d0d"/>
          <w:sz w:val="36"/>
          <w:szCs w:val="36"/>
        </w:rPr>
      </w:pPr>
      <w:r w:rsidDel="00000000" w:rsidR="00000000" w:rsidRPr="00000000">
        <w:rPr>
          <w:b w:val="1"/>
          <w:color w:val="0d0d0d"/>
          <w:sz w:val="36"/>
          <w:szCs w:val="36"/>
          <w:rtl w:val="0"/>
        </w:rPr>
        <w:t xml:space="preserve">Bruno Lobos - 21.539.763-7</w:t>
      </w:r>
    </w:p>
    <w:p w:rsidR="00000000" w:rsidDel="00000000" w:rsidP="00000000" w:rsidRDefault="00000000" w:rsidRPr="00000000" w14:paraId="00000014">
      <w:pPr>
        <w:numPr>
          <w:ilvl w:val="0"/>
          <w:numId w:val="3"/>
        </w:numPr>
        <w:spacing w:after="0" w:before="0" w:line="240" w:lineRule="auto"/>
        <w:ind w:left="720" w:hanging="360"/>
        <w:jc w:val="right"/>
        <w:rPr>
          <w:rFonts w:ascii="Calibri" w:cs="Calibri" w:eastAsia="Calibri" w:hAnsi="Calibri"/>
          <w:color w:val="0d0d0d"/>
          <w:sz w:val="36"/>
          <w:szCs w:val="36"/>
        </w:rPr>
      </w:pPr>
      <w:r w:rsidDel="00000000" w:rsidR="00000000" w:rsidRPr="00000000">
        <w:rPr>
          <w:rFonts w:ascii="Calibri" w:cs="Calibri" w:eastAsia="Calibri" w:hAnsi="Calibri"/>
          <w:b w:val="1"/>
          <w:color w:val="0d0d0d"/>
          <w:sz w:val="36"/>
          <w:szCs w:val="36"/>
          <w:rtl w:val="0"/>
        </w:rPr>
        <w:t xml:space="preserve">Víctor Marambio - 18.865.404-5</w:t>
      </w:r>
      <w:r w:rsidDel="00000000" w:rsidR="00000000" w:rsidRPr="00000000">
        <w:rPr>
          <w:rtl w:val="0"/>
        </w:rPr>
      </w:r>
    </w:p>
    <w:p w:rsidR="00000000" w:rsidDel="00000000" w:rsidP="00000000" w:rsidRDefault="00000000" w:rsidRPr="00000000" w14:paraId="00000015">
      <w:pPr>
        <w:spacing w:after="0" w:before="200" w:line="240" w:lineRule="auto"/>
        <w:ind w:left="720" w:firstLine="0"/>
        <w:jc w:val="right"/>
        <w:rPr>
          <w:rFonts w:ascii="Calibri" w:cs="Calibri" w:eastAsia="Calibri" w:hAnsi="Calibri"/>
          <w:b w:val="1"/>
          <w:color w:val="0d0d0d"/>
          <w:sz w:val="36"/>
          <w:szCs w:val="36"/>
        </w:rPr>
      </w:pPr>
      <w:r w:rsidDel="00000000" w:rsidR="00000000" w:rsidRPr="00000000">
        <w:rPr>
          <w:rFonts w:ascii="Calibri" w:cs="Calibri" w:eastAsia="Calibri" w:hAnsi="Calibri"/>
          <w:b w:val="1"/>
          <w:color w:val="0d0d0d"/>
          <w:sz w:val="36"/>
          <w:szCs w:val="36"/>
          <w:rtl w:val="0"/>
        </w:rPr>
        <w:t xml:space="preserve">Docente: </w:t>
      </w:r>
      <w:r w:rsidDel="00000000" w:rsidR="00000000" w:rsidRPr="00000000">
        <w:rPr>
          <w:b w:val="1"/>
          <w:color w:val="0d0d0d"/>
          <w:sz w:val="36"/>
          <w:szCs w:val="36"/>
          <w:rtl w:val="0"/>
        </w:rPr>
        <w:t xml:space="preserve">Reginaldo Salinas</w:t>
      </w:r>
      <w:r w:rsidDel="00000000" w:rsidR="00000000" w:rsidRPr="00000000">
        <w:rPr>
          <w:rtl w:val="0"/>
        </w:rPr>
      </w:r>
    </w:p>
    <w:p w:rsidR="00000000" w:rsidDel="00000000" w:rsidP="00000000" w:rsidRDefault="00000000" w:rsidRPr="00000000" w14:paraId="00000016">
      <w:pPr>
        <w:spacing w:after="0" w:before="200" w:line="240" w:lineRule="auto"/>
        <w:ind w:left="720" w:firstLine="0"/>
        <w:jc w:val="right"/>
        <w:rPr>
          <w:rFonts w:ascii="Calibri" w:cs="Calibri" w:eastAsia="Calibri" w:hAnsi="Calibri"/>
          <w:sz w:val="22"/>
          <w:szCs w:val="22"/>
        </w:rPr>
      </w:pPr>
      <w:r w:rsidDel="00000000" w:rsidR="00000000" w:rsidRPr="00000000">
        <w:rPr>
          <w:rFonts w:ascii="Calibri" w:cs="Calibri" w:eastAsia="Calibri" w:hAnsi="Calibri"/>
          <w:b w:val="1"/>
          <w:color w:val="0d0d0d"/>
          <w:sz w:val="36"/>
          <w:szCs w:val="36"/>
          <w:rtl w:val="0"/>
        </w:rPr>
        <w:t xml:space="preserve">Sección: </w:t>
      </w:r>
      <w:r w:rsidDel="00000000" w:rsidR="00000000" w:rsidRPr="00000000">
        <w:rPr>
          <w:b w:val="1"/>
          <w:color w:val="0d0d0d"/>
          <w:sz w:val="36"/>
          <w:szCs w:val="36"/>
          <w:rtl w:val="0"/>
        </w:rPr>
        <w:t xml:space="preserve">708</w:t>
      </w:r>
      <w:r w:rsidDel="00000000" w:rsidR="00000000" w:rsidRPr="00000000">
        <w:rPr>
          <w:rFonts w:ascii="Calibri" w:cs="Calibri" w:eastAsia="Calibri" w:hAnsi="Calibri"/>
          <w:b w:val="1"/>
          <w:color w:val="0d0d0d"/>
          <w:sz w:val="36"/>
          <w:szCs w:val="36"/>
          <w:rtl w:val="0"/>
        </w:rPr>
        <w:t xml:space="preserve">D</w:t>
      </w:r>
      <w:r w:rsidDel="00000000" w:rsidR="00000000" w:rsidRPr="00000000">
        <w:br w:type="page"/>
      </w:r>
      <w:r w:rsidDel="00000000" w:rsidR="00000000" w:rsidRPr="00000000">
        <w:rPr>
          <w:rtl w:val="0"/>
        </w:rPr>
      </w:r>
    </w:p>
    <w:p w:rsidR="00000000" w:rsidDel="00000000" w:rsidP="00000000" w:rsidRDefault="00000000" w:rsidRPr="00000000" w14:paraId="00000017">
      <w:pPr>
        <w:pStyle w:val="Subtitle"/>
        <w:spacing w:after="0" w:before="200" w:line="240" w:lineRule="auto"/>
        <w:jc w:val="left"/>
        <w:rPr/>
      </w:pPr>
      <w:bookmarkStart w:colFirst="0" w:colLast="0" w:name="_heading=h.oun87lgqqosv" w:id="0"/>
      <w:bookmarkEnd w:id="0"/>
      <w:r w:rsidDel="00000000" w:rsidR="00000000" w:rsidRPr="00000000">
        <w:rPr>
          <w:rtl w:val="0"/>
        </w:rPr>
        <w:t xml:space="preserve">Índice</w:t>
      </w:r>
    </w:p>
    <w:p w:rsidR="00000000" w:rsidDel="00000000" w:rsidP="00000000" w:rsidRDefault="00000000" w:rsidRPr="00000000" w14:paraId="00000018">
      <w:pPr>
        <w:spacing w:after="0" w:before="200" w:line="240" w:lineRule="auto"/>
        <w:jc w:val="left"/>
        <w:rPr>
          <w:rFonts w:ascii="Calibri" w:cs="Calibri" w:eastAsia="Calibri" w:hAnsi="Calibri"/>
          <w:color w:val="365f91"/>
          <w:sz w:val="22"/>
          <w:szCs w:val="22"/>
        </w:rPr>
      </w:pPr>
      <w:r w:rsidDel="00000000" w:rsidR="00000000" w:rsidRPr="00000000">
        <w:rPr>
          <w:rtl w:val="0"/>
        </w:rPr>
      </w:r>
    </w:p>
    <w:sdt>
      <w:sdtPr>
        <w:id w:val="-703422555"/>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eading=h.wbo4usv0oij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Abstract</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5zoyic0hy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Desarrollo de Ingeniería</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kw05ttj8p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Ajustes a la Propuesta considerando dificultades, facilitadores y retroalimentación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j8pg65vln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Metodología de Trabajo y Estructura</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15ljxjqkhn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Avance del Proyecto y Gestión de Retrasos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gkkpcv9kc6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Evidencias que dan Cuenta del Avance del Proyecto</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giii1kfgu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Diagramas UML</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h6esg2jb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Prototipo del Proyecto</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qwojd9f2w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Base de Datos</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tk0dxwhyp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 Producto Mínimo Viable</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d9xnsjs3wh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Conclusiones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after="0" w:before="20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ind w:left="0" w:firstLine="0"/>
        <w:rPr/>
      </w:pPr>
      <w:bookmarkStart w:colFirst="0" w:colLast="0" w:name="_heading=h.wbo4usv0oijm" w:id="1"/>
      <w:bookmarkEnd w:id="1"/>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26">
      <w:pPr>
        <w:rPr>
          <w:sz w:val="22"/>
          <w:szCs w:val="22"/>
        </w:rPr>
      </w:pPr>
      <w:r w:rsidDel="00000000" w:rsidR="00000000" w:rsidRPr="00000000">
        <w:rPr>
          <w:sz w:val="22"/>
          <w:szCs w:val="22"/>
          <w:rtl w:val="0"/>
        </w:rPr>
        <w:t xml:space="preserve">El presente informe técnico evalúa el progreso del </w:t>
      </w:r>
      <w:r w:rsidDel="00000000" w:rsidR="00000000" w:rsidRPr="00000000">
        <w:rPr>
          <w:b w:val="1"/>
          <w:sz w:val="22"/>
          <w:szCs w:val="22"/>
          <w:rtl w:val="0"/>
        </w:rPr>
        <w:t xml:space="preserve">Proyecto APT: Sistema Asistencia Móvil</w:t>
      </w:r>
      <w:r w:rsidDel="00000000" w:rsidR="00000000" w:rsidRPr="00000000">
        <w:rPr>
          <w:sz w:val="22"/>
          <w:szCs w:val="22"/>
          <w:rtl w:val="0"/>
        </w:rPr>
        <w:t xml:space="preserve">, correspondiente a la décima semana de la asignatura. El objetivo del proyecto es optimizar los tiempos de respuesta ante emergencias dentro del campus mediante una aplicación móvil que notifica inmediatamente al personal de asistencia. A partir de la retroalimentación recibida, la propuesta fue ajustada para incluir una </w:t>
      </w:r>
      <w:r w:rsidDel="00000000" w:rsidR="00000000" w:rsidRPr="00000000">
        <w:rPr>
          <w:b w:val="1"/>
          <w:sz w:val="22"/>
          <w:szCs w:val="22"/>
          <w:rtl w:val="0"/>
        </w:rPr>
        <w:t xml:space="preserve">separación arquitectónica estricta</w:t>
      </w:r>
      <w:r w:rsidDel="00000000" w:rsidR="00000000" w:rsidRPr="00000000">
        <w:rPr>
          <w:sz w:val="22"/>
          <w:szCs w:val="22"/>
          <w:rtl w:val="0"/>
        </w:rPr>
        <w:t xml:space="preserve"> entre la </w:t>
      </w:r>
      <w:r w:rsidDel="00000000" w:rsidR="00000000" w:rsidRPr="00000000">
        <w:rPr>
          <w:b w:val="1"/>
          <w:sz w:val="22"/>
          <w:szCs w:val="22"/>
          <w:rtl w:val="0"/>
        </w:rPr>
        <w:t xml:space="preserve">Plataforma Móvil (Usuario)</w:t>
      </w:r>
      <w:r w:rsidDel="00000000" w:rsidR="00000000" w:rsidRPr="00000000">
        <w:rPr>
          <w:sz w:val="22"/>
          <w:szCs w:val="22"/>
          <w:rtl w:val="0"/>
        </w:rPr>
        <w:t xml:space="preserve"> y el </w:t>
      </w:r>
      <w:r w:rsidDel="00000000" w:rsidR="00000000" w:rsidRPr="00000000">
        <w:rPr>
          <w:b w:val="1"/>
          <w:sz w:val="22"/>
          <w:szCs w:val="22"/>
          <w:rtl w:val="0"/>
        </w:rPr>
        <w:t xml:space="preserve">Sistema Administrativo (Mantenedor)</w:t>
      </w:r>
      <w:r w:rsidDel="00000000" w:rsidR="00000000" w:rsidRPr="00000000">
        <w:rPr>
          <w:sz w:val="22"/>
          <w:szCs w:val="22"/>
          <w:rtl w:val="0"/>
        </w:rPr>
        <w:t xml:space="preserve">. El modelo de datos se solidifica en cuatro entidades principales (</w:t>
      </w:r>
      <w:r w:rsidDel="00000000" w:rsidR="00000000" w:rsidRPr="00000000">
        <w:rPr>
          <w:b w:val="1"/>
          <w:sz w:val="22"/>
          <w:szCs w:val="22"/>
          <w:rtl w:val="0"/>
        </w:rPr>
        <w:t xml:space="preserve">USUARIO, ATENCIÓN, SERVICIO, ADMINISTRADOR</w:t>
      </w:r>
      <w:r w:rsidDel="00000000" w:rsidR="00000000" w:rsidRPr="00000000">
        <w:rPr>
          <w:sz w:val="22"/>
          <w:szCs w:val="22"/>
          <w:rtl w:val="0"/>
        </w:rPr>
        <w:t xml:space="preserve">). Se detalla la </w:t>
      </w:r>
      <w:r w:rsidDel="00000000" w:rsidR="00000000" w:rsidRPr="00000000">
        <w:rPr>
          <w:b w:val="1"/>
          <w:sz w:val="22"/>
          <w:szCs w:val="22"/>
          <w:rtl w:val="0"/>
        </w:rPr>
        <w:t xml:space="preserve">división estratégica del equipo</w:t>
      </w:r>
      <w:r w:rsidDel="00000000" w:rsidR="00000000" w:rsidRPr="00000000">
        <w:rPr>
          <w:sz w:val="22"/>
          <w:szCs w:val="22"/>
          <w:rtl w:val="0"/>
        </w:rPr>
        <w:t xml:space="preserve"> en roles Backend y Frontend como respuesta a un factor externo, lo que, si bien causó un retraso en la implementación del Backend, ha fortalecido la arquitectura modular. Se presenta el Diagrama de Actividad final como evidencia de la lógica funcional validada, enfocada en la </w:t>
      </w:r>
      <w:r w:rsidDel="00000000" w:rsidR="00000000" w:rsidRPr="00000000">
        <w:rPr>
          <w:b w:val="1"/>
          <w:sz w:val="22"/>
          <w:szCs w:val="22"/>
          <w:rtl w:val="0"/>
        </w:rPr>
        <w:t xml:space="preserve">Identificación de Personal y Notificación Push</w:t>
      </w:r>
      <w:r w:rsidDel="00000000" w:rsidR="00000000" w:rsidRPr="00000000">
        <w:rPr>
          <w:sz w:val="22"/>
          <w:szCs w:val="22"/>
          <w:rtl w:val="0"/>
        </w:rPr>
        <w:t xml:space="preserve">, que constituye el corazón del Mínimo Producto Viable (MVP).</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160" w:line="259" w:lineRule="auto"/>
        <w:ind w:left="0" w:firstLine="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heading=h.x5zoyic0hy6d" w:id="2"/>
      <w:bookmarkEnd w:id="2"/>
      <w:r w:rsidDel="00000000" w:rsidR="00000000" w:rsidRPr="00000000">
        <w:rPr>
          <w:rtl w:val="0"/>
        </w:rPr>
        <w:t xml:space="preserve">2. Desarrollo de Ingeniería </w:t>
      </w:r>
    </w:p>
    <w:p w:rsidR="00000000" w:rsidDel="00000000" w:rsidP="00000000" w:rsidRDefault="00000000" w:rsidRPr="00000000" w14:paraId="0000002A">
      <w:pPr>
        <w:pStyle w:val="Heading2"/>
        <w:keepNext w:val="0"/>
        <w:keepLines w:val="0"/>
        <w:spacing w:before="280" w:lineRule="auto"/>
        <w:rPr/>
      </w:pPr>
      <w:bookmarkStart w:colFirst="0" w:colLast="0" w:name="_heading=h.jkw05ttj8psc" w:id="3"/>
      <w:bookmarkEnd w:id="3"/>
      <w:r w:rsidDel="00000000" w:rsidR="00000000" w:rsidRPr="00000000">
        <w:rPr>
          <w:rtl w:val="0"/>
        </w:rPr>
        <w:t xml:space="preserve">2.1 - Ajustes a la Propuesta considerando dificultades, facilitadores y retroalimentación</w:t>
      </w:r>
    </w:p>
    <w:p w:rsidR="00000000" w:rsidDel="00000000" w:rsidP="00000000" w:rsidRDefault="00000000" w:rsidRPr="00000000" w14:paraId="0000002B">
      <w:pPr>
        <w:spacing w:after="240" w:before="240" w:lineRule="auto"/>
        <w:rPr>
          <w:sz w:val="22"/>
          <w:szCs w:val="22"/>
        </w:rPr>
      </w:pPr>
      <w:r w:rsidDel="00000000" w:rsidR="00000000" w:rsidRPr="00000000">
        <w:rPr>
          <w:sz w:val="22"/>
          <w:szCs w:val="22"/>
          <w:rtl w:val="0"/>
        </w:rPr>
        <w:t xml:space="preserve">La retroalimentación y la dinámica interna del equipo impulsaron ajustes fundamentales en la estructura y el modelo del proyecto, garantizando el cumplimiento de los requerimientos de separación de roles y gestión de datos.</w:t>
      </w:r>
    </w:p>
    <w:p w:rsidR="00000000" w:rsidDel="00000000" w:rsidP="00000000" w:rsidRDefault="00000000" w:rsidRPr="00000000" w14:paraId="0000002C">
      <w:pPr>
        <w:pStyle w:val="Heading3"/>
        <w:keepNext w:val="0"/>
        <w:keepLines w:val="0"/>
        <w:spacing w:after="40" w:before="240" w:lineRule="auto"/>
        <w:rPr/>
      </w:pPr>
      <w:bookmarkStart w:colFirst="0" w:colLast="0" w:name="_heading=h.4u5bxqdopeb6" w:id="4"/>
      <w:bookmarkEnd w:id="4"/>
      <w:r w:rsidDel="00000000" w:rsidR="00000000" w:rsidRPr="00000000">
        <w:rPr>
          <w:rtl w:val="0"/>
        </w:rPr>
        <w:t xml:space="preserve">A. Ajustes a la Propuesta por Retroalimentación Docente</w:t>
      </w:r>
    </w:p>
    <w:p w:rsidR="00000000" w:rsidDel="00000000" w:rsidP="00000000" w:rsidRDefault="00000000" w:rsidRPr="00000000" w14:paraId="0000002D">
      <w:pPr>
        <w:spacing w:after="240" w:before="240" w:lineRule="auto"/>
        <w:rPr>
          <w:sz w:val="22"/>
          <w:szCs w:val="22"/>
        </w:rPr>
      </w:pPr>
      <w:r w:rsidDel="00000000" w:rsidR="00000000" w:rsidRPr="00000000">
        <w:rPr>
          <w:sz w:val="22"/>
          <w:szCs w:val="22"/>
          <w:rtl w:val="0"/>
        </w:rPr>
        <w:t xml:space="preserve">El proyecto fue ajustado para formalizar la </w:t>
      </w:r>
      <w:r w:rsidDel="00000000" w:rsidR="00000000" w:rsidRPr="00000000">
        <w:rPr>
          <w:b w:val="1"/>
          <w:sz w:val="22"/>
          <w:szCs w:val="22"/>
          <w:rtl w:val="0"/>
        </w:rPr>
        <w:t xml:space="preserve">separación de sistemas</w:t>
      </w:r>
      <w:r w:rsidDel="00000000" w:rsidR="00000000" w:rsidRPr="00000000">
        <w:rPr>
          <w:sz w:val="22"/>
          <w:szCs w:val="22"/>
          <w:rtl w:val="0"/>
        </w:rPr>
        <w:t xml:space="preserve"> y la </w:t>
      </w:r>
      <w:r w:rsidDel="00000000" w:rsidR="00000000" w:rsidRPr="00000000">
        <w:rPr>
          <w:b w:val="1"/>
          <w:sz w:val="22"/>
          <w:szCs w:val="22"/>
          <w:rtl w:val="0"/>
        </w:rPr>
        <w:t xml:space="preserve">normalización de datos</w:t>
      </w:r>
      <w:r w:rsidDel="00000000" w:rsidR="00000000" w:rsidRPr="00000000">
        <w:rPr>
          <w:sz w:val="22"/>
          <w:szCs w:val="22"/>
          <w:rtl w:val="0"/>
        </w:rPr>
        <w:t xml:space="preserve">:</w:t>
      </w:r>
    </w:p>
    <w:p w:rsidR="00000000" w:rsidDel="00000000" w:rsidP="00000000" w:rsidRDefault="00000000" w:rsidRPr="00000000" w14:paraId="0000002E">
      <w:pPr>
        <w:numPr>
          <w:ilvl w:val="0"/>
          <w:numId w:val="2"/>
        </w:numPr>
        <w:spacing w:after="0" w:before="240" w:lineRule="auto"/>
        <w:ind w:left="720" w:hanging="360"/>
        <w:jc w:val="left"/>
        <w:rPr>
          <w:sz w:val="22"/>
          <w:szCs w:val="22"/>
        </w:rPr>
      </w:pPr>
      <w:r w:rsidDel="00000000" w:rsidR="00000000" w:rsidRPr="00000000">
        <w:rPr>
          <w:b w:val="1"/>
          <w:sz w:val="22"/>
          <w:szCs w:val="22"/>
          <w:rtl w:val="0"/>
        </w:rPr>
        <w:t xml:space="preserve">Arquitectura Dual (Sistemas de Administración y de Usuario):</w:t>
      </w:r>
      <w:r w:rsidDel="00000000" w:rsidR="00000000" w:rsidRPr="00000000">
        <w:rPr>
          <w:sz w:val="22"/>
          <w:szCs w:val="22"/>
          <w:rtl w:val="0"/>
        </w:rPr>
        <w:t xml:space="preserve"> Se separó la lógica en dos plataformas funcionales. El </w:t>
      </w:r>
      <w:r w:rsidDel="00000000" w:rsidR="00000000" w:rsidRPr="00000000">
        <w:rPr>
          <w:b w:val="1"/>
          <w:sz w:val="22"/>
          <w:szCs w:val="22"/>
          <w:rtl w:val="0"/>
        </w:rPr>
        <w:t xml:space="preserve">Sistema de Usuario</w:t>
      </w:r>
      <w:r w:rsidDel="00000000" w:rsidR="00000000" w:rsidRPr="00000000">
        <w:rPr>
          <w:sz w:val="22"/>
          <w:szCs w:val="22"/>
          <w:rtl w:val="0"/>
        </w:rPr>
        <w:t xml:space="preserve"> (App Móvil) se dedica al consumo de servicios (login, QR, solicitud), mientras que el </w:t>
      </w:r>
      <w:r w:rsidDel="00000000" w:rsidR="00000000" w:rsidRPr="00000000">
        <w:rPr>
          <w:b w:val="1"/>
          <w:sz w:val="22"/>
          <w:szCs w:val="22"/>
          <w:rtl w:val="0"/>
        </w:rPr>
        <w:t xml:space="preserve">Sistema de Administración</w:t>
      </w:r>
      <w:r w:rsidDel="00000000" w:rsidR="00000000" w:rsidRPr="00000000">
        <w:rPr>
          <w:sz w:val="22"/>
          <w:szCs w:val="22"/>
          <w:rtl w:val="0"/>
        </w:rPr>
        <w:t xml:space="preserve"> (Software Mantenedor) opera para la gestión total de usuarios, servicios y registro de atenciones, garantizando que la base de datos no tenga datos poblados manualmente.</w:t>
      </w:r>
    </w:p>
    <w:p w:rsidR="00000000" w:rsidDel="00000000" w:rsidP="00000000" w:rsidRDefault="00000000" w:rsidRPr="00000000" w14:paraId="0000002F">
      <w:pPr>
        <w:numPr>
          <w:ilvl w:val="0"/>
          <w:numId w:val="2"/>
        </w:numPr>
        <w:spacing w:after="240" w:before="0" w:lineRule="auto"/>
        <w:ind w:left="720" w:hanging="360"/>
        <w:jc w:val="left"/>
        <w:rPr>
          <w:sz w:val="22"/>
          <w:szCs w:val="22"/>
        </w:rPr>
      </w:pPr>
      <w:r w:rsidDel="00000000" w:rsidR="00000000" w:rsidRPr="00000000">
        <w:rPr>
          <w:b w:val="1"/>
          <w:sz w:val="22"/>
          <w:szCs w:val="22"/>
          <w:rtl w:val="0"/>
        </w:rPr>
        <w:t xml:space="preserve">Modelo de Datos (Normalización):</w:t>
      </w:r>
      <w:r w:rsidDel="00000000" w:rsidR="00000000" w:rsidRPr="00000000">
        <w:rPr>
          <w:sz w:val="22"/>
          <w:szCs w:val="22"/>
          <w:rtl w:val="0"/>
        </w:rPr>
        <w:t xml:space="preserve"> Se consolidó el modelo en </w:t>
      </w:r>
      <w:r w:rsidDel="00000000" w:rsidR="00000000" w:rsidRPr="00000000">
        <w:rPr>
          <w:b w:val="1"/>
          <w:sz w:val="22"/>
          <w:szCs w:val="22"/>
          <w:rtl w:val="0"/>
        </w:rPr>
        <w:t xml:space="preserve">tres tablas</w:t>
      </w:r>
      <w:r w:rsidDel="00000000" w:rsidR="00000000" w:rsidRPr="00000000">
        <w:rPr>
          <w:sz w:val="22"/>
          <w:szCs w:val="22"/>
          <w:rtl w:val="0"/>
        </w:rPr>
        <w:t xml:space="preserve"> principales: </w:t>
      </w:r>
      <w:r w:rsidDel="00000000" w:rsidR="00000000" w:rsidRPr="00000000">
        <w:rPr>
          <w:b w:val="1"/>
          <w:sz w:val="22"/>
          <w:szCs w:val="22"/>
          <w:rtl w:val="0"/>
        </w:rPr>
        <w:t xml:space="preserve">USUARIO, ATENCIÓN, SERVICIO</w:t>
      </w:r>
      <w:r w:rsidDel="00000000" w:rsidR="00000000" w:rsidRPr="00000000">
        <w:rPr>
          <w:sz w:val="22"/>
          <w:szCs w:val="22"/>
          <w:rtl w:val="0"/>
        </w:rPr>
        <w:t xml:space="preserve">. La tabla </w:t>
      </w:r>
      <w:r w:rsidDel="00000000" w:rsidR="00000000" w:rsidRPr="00000000">
        <w:rPr>
          <w:b w:val="1"/>
          <w:sz w:val="22"/>
          <w:szCs w:val="22"/>
          <w:rtl w:val="0"/>
        </w:rPr>
        <w:t xml:space="preserve">ATENCIÓN</w:t>
      </w:r>
      <w:r w:rsidDel="00000000" w:rsidR="00000000" w:rsidRPr="00000000">
        <w:rPr>
          <w:sz w:val="22"/>
          <w:szCs w:val="22"/>
          <w:rtl w:val="0"/>
        </w:rPr>
        <w:t xml:space="preserve"> fue definida como la tabla intermedia para establecer una relación de </w:t>
      </w:r>
      <w:r w:rsidDel="00000000" w:rsidR="00000000" w:rsidRPr="00000000">
        <w:rPr>
          <w:b w:val="1"/>
          <w:sz w:val="22"/>
          <w:szCs w:val="22"/>
          <w:rtl w:val="0"/>
        </w:rPr>
        <w:t xml:space="preserve">Muchos a Muchos</w:t>
      </w:r>
      <w:r w:rsidDel="00000000" w:rsidR="00000000" w:rsidRPr="00000000">
        <w:rPr>
          <w:sz w:val="22"/>
          <w:szCs w:val="22"/>
          <w:rtl w:val="0"/>
        </w:rPr>
        <w:t xml:space="preserve"> entre un </w:t>
      </w:r>
      <w:r w:rsidDel="00000000" w:rsidR="00000000" w:rsidRPr="00000000">
        <w:rPr>
          <w:b w:val="1"/>
          <w:sz w:val="22"/>
          <w:szCs w:val="22"/>
          <w:rtl w:val="0"/>
        </w:rPr>
        <w:t xml:space="preserve">USUARIO</w:t>
      </w:r>
      <w:r w:rsidDel="00000000" w:rsidR="00000000" w:rsidRPr="00000000">
        <w:rPr>
          <w:sz w:val="22"/>
          <w:szCs w:val="22"/>
          <w:rtl w:val="0"/>
        </w:rPr>
        <w:t xml:space="preserve"> que solicita un servicio y el </w:t>
      </w:r>
      <w:r w:rsidDel="00000000" w:rsidR="00000000" w:rsidRPr="00000000">
        <w:rPr>
          <w:b w:val="1"/>
          <w:sz w:val="22"/>
          <w:szCs w:val="22"/>
          <w:rtl w:val="0"/>
        </w:rPr>
        <w:t xml:space="preserve">SERVICIO</w:t>
      </w:r>
      <w:r w:rsidDel="00000000" w:rsidR="00000000" w:rsidRPr="00000000">
        <w:rPr>
          <w:sz w:val="22"/>
          <w:szCs w:val="22"/>
          <w:rtl w:val="0"/>
        </w:rPr>
        <w:t xml:space="preserve"> que es solicitado múltiples veces.</w:t>
      </w:r>
      <w:r w:rsidDel="00000000" w:rsidR="00000000" w:rsidRPr="00000000">
        <w:rPr>
          <w:rtl w:val="0"/>
        </w:rPr>
      </w:r>
    </w:p>
    <w:p w:rsidR="00000000" w:rsidDel="00000000" w:rsidP="00000000" w:rsidRDefault="00000000" w:rsidRPr="00000000" w14:paraId="00000030">
      <w:pPr>
        <w:pStyle w:val="Heading3"/>
        <w:keepNext w:val="0"/>
        <w:keepLines w:val="0"/>
        <w:spacing w:after="40" w:before="240" w:lineRule="auto"/>
        <w:rPr/>
      </w:pPr>
      <w:bookmarkStart w:colFirst="0" w:colLast="0" w:name="_heading=h.7kk68eoonoty" w:id="5"/>
      <w:bookmarkEnd w:id="5"/>
      <w:r w:rsidDel="00000000" w:rsidR="00000000" w:rsidRPr="00000000">
        <w:rPr>
          <w:rtl w:val="0"/>
        </w:rPr>
        <w:t xml:space="preserve">B. Factores que han facilitado y/o dificultado el desarrollo</w:t>
      </w:r>
    </w:p>
    <w:p w:rsidR="00000000" w:rsidDel="00000000" w:rsidP="00000000" w:rsidRDefault="00000000" w:rsidRPr="00000000" w14:paraId="00000031">
      <w:pPr>
        <w:spacing w:after="240" w:before="240" w:lineRule="auto"/>
        <w:rPr>
          <w:sz w:val="22"/>
          <w:szCs w:val="22"/>
        </w:rPr>
      </w:pPr>
      <w:r w:rsidDel="00000000" w:rsidR="00000000" w:rsidRPr="00000000">
        <w:rPr>
          <w:sz w:val="22"/>
          <w:szCs w:val="22"/>
          <w:rtl w:val="0"/>
        </w:rPr>
        <w:t xml:space="preserve">El desarrollo del proyecto fue </w:t>
      </w:r>
      <w:r w:rsidDel="00000000" w:rsidR="00000000" w:rsidRPr="00000000">
        <w:rPr>
          <w:b w:val="1"/>
          <w:sz w:val="22"/>
          <w:szCs w:val="22"/>
          <w:rtl w:val="0"/>
        </w:rPr>
        <w:t xml:space="preserve">facilitado</w:t>
      </w:r>
      <w:r w:rsidDel="00000000" w:rsidR="00000000" w:rsidRPr="00000000">
        <w:rPr>
          <w:sz w:val="22"/>
          <w:szCs w:val="22"/>
          <w:rtl w:val="0"/>
        </w:rPr>
        <w:t xml:space="preserve"> por la </w:t>
      </w:r>
      <w:r w:rsidDel="00000000" w:rsidR="00000000" w:rsidRPr="00000000">
        <w:rPr>
          <w:b w:val="1"/>
          <w:sz w:val="22"/>
          <w:szCs w:val="22"/>
          <w:rtl w:val="0"/>
        </w:rPr>
        <w:t xml:space="preserve">buena disposición y actitud proactiva</w:t>
      </w:r>
      <w:r w:rsidDel="00000000" w:rsidR="00000000" w:rsidRPr="00000000">
        <w:rPr>
          <w:sz w:val="22"/>
          <w:szCs w:val="22"/>
          <w:rtl w:val="0"/>
        </w:rPr>
        <w:t xml:space="preserve"> de los integrantes del equipo, lo que nos permitió mantener el avance a pesar de las limitaciones logísticas.</w:t>
      </w:r>
    </w:p>
    <w:p w:rsidR="00000000" w:rsidDel="00000000" w:rsidP="00000000" w:rsidRDefault="00000000" w:rsidRPr="00000000" w14:paraId="00000032">
      <w:pPr>
        <w:spacing w:after="240" w:before="240" w:lineRule="auto"/>
        <w:rPr>
          <w:sz w:val="22"/>
          <w:szCs w:val="22"/>
        </w:rPr>
      </w:pPr>
      <w:r w:rsidDel="00000000" w:rsidR="00000000" w:rsidRPr="00000000">
        <w:rPr>
          <w:sz w:val="22"/>
          <w:szCs w:val="22"/>
          <w:rtl w:val="0"/>
        </w:rPr>
        <w:t xml:space="preserve">El principal </w:t>
      </w:r>
      <w:r w:rsidDel="00000000" w:rsidR="00000000" w:rsidRPr="00000000">
        <w:rPr>
          <w:b w:val="1"/>
          <w:sz w:val="22"/>
          <w:szCs w:val="22"/>
          <w:rtl w:val="0"/>
        </w:rPr>
        <w:t xml:space="preserve">obstáculo</w:t>
      </w:r>
      <w:r w:rsidDel="00000000" w:rsidR="00000000" w:rsidRPr="00000000">
        <w:rPr>
          <w:sz w:val="22"/>
          <w:szCs w:val="22"/>
          <w:rtl w:val="0"/>
        </w:rPr>
        <w:t xml:space="preserve"> fue la solicitud externa de </w:t>
      </w:r>
      <w:r w:rsidDel="00000000" w:rsidR="00000000" w:rsidRPr="00000000">
        <w:rPr>
          <w:b w:val="1"/>
          <w:sz w:val="22"/>
          <w:szCs w:val="22"/>
          <w:rtl w:val="0"/>
        </w:rPr>
        <w:t xml:space="preserve">reducir el número de integrantes del equipo</w:t>
      </w:r>
      <w:r w:rsidDel="00000000" w:rsidR="00000000" w:rsidRPr="00000000">
        <w:rPr>
          <w:sz w:val="22"/>
          <w:szCs w:val="22"/>
          <w:rtl w:val="0"/>
        </w:rPr>
        <w:t xml:space="preserve"> tras la primera entrega. Este impedimento inicial forzó un </w:t>
      </w:r>
      <w:r w:rsidDel="00000000" w:rsidR="00000000" w:rsidRPr="00000000">
        <w:rPr>
          <w:b w:val="1"/>
          <w:sz w:val="22"/>
          <w:szCs w:val="22"/>
          <w:rtl w:val="0"/>
        </w:rPr>
        <w:t xml:space="preserve">ajuste estructural</w:t>
      </w:r>
      <w:r w:rsidDel="00000000" w:rsidR="00000000" w:rsidRPr="00000000">
        <w:rPr>
          <w:sz w:val="22"/>
          <w:szCs w:val="22"/>
          <w:rtl w:val="0"/>
        </w:rPr>
        <w:t xml:space="preserve"> significativo en la distribución de la carga. No obstante, este obstáculo se transformó en un factor </w:t>
      </w:r>
      <w:r w:rsidDel="00000000" w:rsidR="00000000" w:rsidRPr="00000000">
        <w:rPr>
          <w:b w:val="1"/>
          <w:sz w:val="22"/>
          <w:szCs w:val="22"/>
          <w:rtl w:val="0"/>
        </w:rPr>
        <w:t xml:space="preserve">facilitador</w:t>
      </w:r>
      <w:r w:rsidDel="00000000" w:rsidR="00000000" w:rsidRPr="00000000">
        <w:rPr>
          <w:sz w:val="22"/>
          <w:szCs w:val="22"/>
          <w:rtl w:val="0"/>
        </w:rPr>
        <w:t xml:space="preserve"> al permitir una </w:t>
      </w:r>
      <w:r w:rsidDel="00000000" w:rsidR="00000000" w:rsidRPr="00000000">
        <w:rPr>
          <w:b w:val="1"/>
          <w:sz w:val="22"/>
          <w:szCs w:val="22"/>
          <w:rtl w:val="0"/>
        </w:rPr>
        <w:t xml:space="preserve">división estructural clara de los roles</w:t>
      </w:r>
      <w:r w:rsidDel="00000000" w:rsidR="00000000" w:rsidRPr="00000000">
        <w:rPr>
          <w:sz w:val="22"/>
          <w:szCs w:val="22"/>
          <w:rtl w:val="0"/>
        </w:rPr>
        <w:t xml:space="preserve"> en </w:t>
      </w:r>
      <w:r w:rsidDel="00000000" w:rsidR="00000000" w:rsidRPr="00000000">
        <w:rPr>
          <w:b w:val="1"/>
          <w:sz w:val="22"/>
          <w:szCs w:val="22"/>
          <w:rtl w:val="0"/>
        </w:rPr>
        <w:t xml:space="preserve">Backend</w:t>
      </w:r>
      <w:r w:rsidDel="00000000" w:rsidR="00000000" w:rsidRPr="00000000">
        <w:rPr>
          <w:sz w:val="22"/>
          <w:szCs w:val="22"/>
          <w:rtl w:val="0"/>
        </w:rPr>
        <w:t xml:space="preserve"> y </w:t>
      </w:r>
      <w:r w:rsidDel="00000000" w:rsidR="00000000" w:rsidRPr="00000000">
        <w:rPr>
          <w:b w:val="1"/>
          <w:sz w:val="22"/>
          <w:szCs w:val="22"/>
          <w:rtl w:val="0"/>
        </w:rPr>
        <w:t xml:space="preserve">Frontend</w:t>
      </w:r>
      <w:r w:rsidDel="00000000" w:rsidR="00000000" w:rsidRPr="00000000">
        <w:rPr>
          <w:sz w:val="22"/>
          <w:szCs w:val="22"/>
          <w:rtl w:val="0"/>
        </w:rPr>
        <w:t xml:space="preserve">, lo cual </w:t>
      </w:r>
      <w:r w:rsidDel="00000000" w:rsidR="00000000" w:rsidRPr="00000000">
        <w:rPr>
          <w:b w:val="1"/>
          <w:sz w:val="22"/>
          <w:szCs w:val="22"/>
          <w:rtl w:val="0"/>
        </w:rPr>
        <w:t xml:space="preserve">optimizó la ejecución técnica</w:t>
      </w:r>
      <w:r w:rsidDel="00000000" w:rsidR="00000000" w:rsidRPr="00000000">
        <w:rPr>
          <w:sz w:val="22"/>
          <w:szCs w:val="22"/>
          <w:rtl w:val="0"/>
        </w:rPr>
        <w:t xml:space="preserve"> y alineó el esfuerzo a la arquitectura cliente-servidor del proyecto.</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keepNext w:val="0"/>
        <w:keepLines w:val="0"/>
        <w:spacing w:before="280" w:lineRule="auto"/>
        <w:rPr/>
      </w:pPr>
      <w:bookmarkStart w:colFirst="0" w:colLast="0" w:name="_heading=h.vj8pg65vln6e" w:id="6"/>
      <w:bookmarkEnd w:id="6"/>
      <w:r w:rsidDel="00000000" w:rsidR="00000000" w:rsidRPr="00000000">
        <w:rPr>
          <w:rtl w:val="0"/>
        </w:rPr>
        <w:t xml:space="preserve">2.2 - Metodología de Trabajo y Estructura</w:t>
      </w:r>
    </w:p>
    <w:p w:rsidR="00000000" w:rsidDel="00000000" w:rsidP="00000000" w:rsidRDefault="00000000" w:rsidRPr="00000000" w14:paraId="00000034">
      <w:pPr>
        <w:spacing w:after="240" w:before="240" w:lineRule="auto"/>
        <w:rPr>
          <w:sz w:val="22"/>
          <w:szCs w:val="22"/>
        </w:rPr>
      </w:pPr>
      <w:r w:rsidDel="00000000" w:rsidR="00000000" w:rsidRPr="00000000">
        <w:rPr>
          <w:sz w:val="22"/>
          <w:szCs w:val="22"/>
          <w:rtl w:val="0"/>
        </w:rPr>
        <w:t xml:space="preserve">La metodología de trabajo implementada es </w:t>
      </w:r>
      <w:r w:rsidDel="00000000" w:rsidR="00000000" w:rsidRPr="00000000">
        <w:rPr>
          <w:b w:val="1"/>
          <w:sz w:val="22"/>
          <w:szCs w:val="22"/>
          <w:rtl w:val="0"/>
        </w:rPr>
        <w:t xml:space="preserve">Scrum</w:t>
      </w:r>
      <w:r w:rsidDel="00000000" w:rsidR="00000000" w:rsidRPr="00000000">
        <w:rPr>
          <w:sz w:val="22"/>
          <w:szCs w:val="22"/>
          <w:rtl w:val="0"/>
        </w:rPr>
        <w:t xml:space="preserve">, adaptada a la nueva estructura del equipo. Los roles técnicos surgieron de la división obligada, asegurando la pertinencia con los requerimientos disciplinares de la Ingeniería:</w:t>
      </w:r>
    </w:p>
    <w:p w:rsidR="00000000" w:rsidDel="00000000" w:rsidP="00000000" w:rsidRDefault="00000000" w:rsidRPr="00000000" w14:paraId="00000035">
      <w:pPr>
        <w:numPr>
          <w:ilvl w:val="0"/>
          <w:numId w:val="4"/>
        </w:numPr>
        <w:spacing w:after="0" w:before="240" w:lineRule="auto"/>
        <w:ind w:left="720" w:hanging="360"/>
        <w:jc w:val="left"/>
        <w:rPr>
          <w:sz w:val="22"/>
          <w:szCs w:val="22"/>
        </w:rPr>
      </w:pPr>
      <w:r w:rsidDel="00000000" w:rsidR="00000000" w:rsidRPr="00000000">
        <w:rPr>
          <w:b w:val="1"/>
          <w:sz w:val="22"/>
          <w:szCs w:val="22"/>
          <w:rtl w:val="0"/>
        </w:rPr>
        <w:t xml:space="preserve">Rol Frontend:</w:t>
      </w:r>
      <w:r w:rsidDel="00000000" w:rsidR="00000000" w:rsidRPr="00000000">
        <w:rPr>
          <w:sz w:val="22"/>
          <w:szCs w:val="22"/>
          <w:rtl w:val="0"/>
        </w:rPr>
        <w:t xml:space="preserve"> Responsable de la </w:t>
      </w:r>
      <w:r w:rsidDel="00000000" w:rsidR="00000000" w:rsidRPr="00000000">
        <w:rPr>
          <w:b w:val="1"/>
          <w:sz w:val="22"/>
          <w:szCs w:val="22"/>
          <w:rtl w:val="0"/>
        </w:rPr>
        <w:t xml:space="preserve">Plataforma Móvil</w:t>
      </w:r>
      <w:r w:rsidDel="00000000" w:rsidR="00000000" w:rsidRPr="00000000">
        <w:rPr>
          <w:sz w:val="22"/>
          <w:szCs w:val="22"/>
          <w:rtl w:val="0"/>
        </w:rPr>
        <w:t xml:space="preserve">, la </w:t>
      </w:r>
      <w:r w:rsidDel="00000000" w:rsidR="00000000" w:rsidRPr="00000000">
        <w:rPr>
          <w:b w:val="1"/>
          <w:sz w:val="22"/>
          <w:szCs w:val="22"/>
          <w:rtl w:val="0"/>
        </w:rPr>
        <w:t xml:space="preserve">interfaz de usuario (UI/UX)</w:t>
      </w:r>
      <w:r w:rsidDel="00000000" w:rsidR="00000000" w:rsidRPr="00000000">
        <w:rPr>
          <w:sz w:val="22"/>
          <w:szCs w:val="22"/>
          <w:rtl w:val="0"/>
        </w:rPr>
        <w:t xml:space="preserve"> y la </w:t>
      </w:r>
      <w:r w:rsidDel="00000000" w:rsidR="00000000" w:rsidRPr="00000000">
        <w:rPr>
          <w:b w:val="1"/>
          <w:sz w:val="22"/>
          <w:szCs w:val="22"/>
          <w:rtl w:val="0"/>
        </w:rPr>
        <w:t xml:space="preserve">integración del lector QR</w:t>
      </w:r>
      <w:r w:rsidDel="00000000" w:rsidR="00000000" w:rsidRPr="00000000">
        <w:rPr>
          <w:sz w:val="22"/>
          <w:szCs w:val="22"/>
          <w:rtl w:val="0"/>
        </w:rPr>
        <w:t xml:space="preserve">.</w:t>
      </w:r>
    </w:p>
    <w:p w:rsidR="00000000" w:rsidDel="00000000" w:rsidP="00000000" w:rsidRDefault="00000000" w:rsidRPr="00000000" w14:paraId="00000036">
      <w:pPr>
        <w:numPr>
          <w:ilvl w:val="0"/>
          <w:numId w:val="4"/>
        </w:numPr>
        <w:spacing w:after="240" w:before="0" w:lineRule="auto"/>
        <w:ind w:left="720" w:hanging="360"/>
        <w:jc w:val="left"/>
        <w:rPr>
          <w:sz w:val="22"/>
          <w:szCs w:val="22"/>
        </w:rPr>
      </w:pPr>
      <w:r w:rsidDel="00000000" w:rsidR="00000000" w:rsidRPr="00000000">
        <w:rPr>
          <w:b w:val="1"/>
          <w:sz w:val="22"/>
          <w:szCs w:val="22"/>
          <w:rtl w:val="0"/>
        </w:rPr>
        <w:t xml:space="preserve">Rol Backend:</w:t>
      </w:r>
      <w:r w:rsidDel="00000000" w:rsidR="00000000" w:rsidRPr="00000000">
        <w:rPr>
          <w:sz w:val="22"/>
          <w:szCs w:val="22"/>
          <w:rtl w:val="0"/>
        </w:rPr>
        <w:t xml:space="preserve"> Responsable del </w:t>
      </w:r>
      <w:r w:rsidDel="00000000" w:rsidR="00000000" w:rsidRPr="00000000">
        <w:rPr>
          <w:b w:val="1"/>
          <w:sz w:val="22"/>
          <w:szCs w:val="22"/>
          <w:rtl w:val="0"/>
        </w:rPr>
        <w:t xml:space="preserve">Diseño de la API REST</w:t>
      </w:r>
      <w:r w:rsidDel="00000000" w:rsidR="00000000" w:rsidRPr="00000000">
        <w:rPr>
          <w:sz w:val="22"/>
          <w:szCs w:val="22"/>
          <w:rtl w:val="0"/>
        </w:rPr>
        <w:t xml:space="preserve">, la </w:t>
      </w:r>
      <w:r w:rsidDel="00000000" w:rsidR="00000000" w:rsidRPr="00000000">
        <w:rPr>
          <w:b w:val="1"/>
          <w:sz w:val="22"/>
          <w:szCs w:val="22"/>
          <w:rtl w:val="0"/>
        </w:rPr>
        <w:t xml:space="preserve">conexión con Firebase</w:t>
      </w:r>
      <w:r w:rsidDel="00000000" w:rsidR="00000000" w:rsidRPr="00000000">
        <w:rPr>
          <w:sz w:val="22"/>
          <w:szCs w:val="22"/>
          <w:rtl w:val="0"/>
        </w:rPr>
        <w:t xml:space="preserve">, la lógica de </w:t>
      </w:r>
      <w:r w:rsidDel="00000000" w:rsidR="00000000" w:rsidRPr="00000000">
        <w:rPr>
          <w:b w:val="1"/>
          <w:sz w:val="22"/>
          <w:szCs w:val="22"/>
          <w:rtl w:val="0"/>
        </w:rPr>
        <w:t xml:space="preserve">Notificación Push</w:t>
      </w:r>
      <w:r w:rsidDel="00000000" w:rsidR="00000000" w:rsidRPr="00000000">
        <w:rPr>
          <w:sz w:val="22"/>
          <w:szCs w:val="22"/>
          <w:rtl w:val="0"/>
        </w:rPr>
        <w:t xml:space="preserve"> y la </w:t>
      </w:r>
      <w:r w:rsidDel="00000000" w:rsidR="00000000" w:rsidRPr="00000000">
        <w:rPr>
          <w:b w:val="1"/>
          <w:sz w:val="22"/>
          <w:szCs w:val="22"/>
          <w:rtl w:val="0"/>
        </w:rPr>
        <w:t xml:space="preserve">gestión de la BBDD</w:t>
      </w:r>
      <w:r w:rsidDel="00000000" w:rsidR="00000000" w:rsidRPr="00000000">
        <w:rPr>
          <w:sz w:val="22"/>
          <w:szCs w:val="22"/>
          <w:rtl w:val="0"/>
        </w:rPr>
        <w:t xml:space="preserve">.</w:t>
      </w:r>
    </w:p>
    <w:p w:rsidR="00000000" w:rsidDel="00000000" w:rsidP="00000000" w:rsidRDefault="00000000" w:rsidRPr="00000000" w14:paraId="00000037">
      <w:pPr>
        <w:pStyle w:val="Heading2"/>
        <w:keepNext w:val="0"/>
        <w:keepLines w:val="0"/>
        <w:spacing w:before="280" w:lineRule="auto"/>
        <w:rPr/>
      </w:pPr>
      <w:bookmarkStart w:colFirst="0" w:colLast="0" w:name="_heading=h.m15ljxjqkhni" w:id="7"/>
      <w:bookmarkEnd w:id="7"/>
      <w:r w:rsidDel="00000000" w:rsidR="00000000" w:rsidRPr="00000000">
        <w:rPr>
          <w:rtl w:val="0"/>
        </w:rPr>
        <w:t xml:space="preserve">2.3 - Avance del Proyecto y Gestión de Retrasos</w:t>
      </w:r>
    </w:p>
    <w:p w:rsidR="00000000" w:rsidDel="00000000" w:rsidP="00000000" w:rsidRDefault="00000000" w:rsidRPr="00000000" w14:paraId="00000038">
      <w:pPr>
        <w:pStyle w:val="Heading3"/>
        <w:keepNext w:val="0"/>
        <w:keepLines w:val="0"/>
        <w:spacing w:after="40" w:before="240" w:lineRule="auto"/>
        <w:rPr/>
      </w:pPr>
      <w:bookmarkStart w:colFirst="0" w:colLast="0" w:name="_heading=h.ec96ap4kpg0v" w:id="8"/>
      <w:bookmarkEnd w:id="8"/>
      <w:r w:rsidDel="00000000" w:rsidR="00000000" w:rsidRPr="00000000">
        <w:rPr>
          <w:rtl w:val="0"/>
        </w:rPr>
        <w:t xml:space="preserve">Actividades Ajustadas o Eliminadas</w:t>
      </w:r>
    </w:p>
    <w:p w:rsidR="00000000" w:rsidDel="00000000" w:rsidP="00000000" w:rsidRDefault="00000000" w:rsidRPr="00000000" w14:paraId="00000039">
      <w:pPr>
        <w:spacing w:after="240" w:before="240" w:lineRule="auto"/>
        <w:rPr/>
      </w:pPr>
      <w:r w:rsidDel="00000000" w:rsidR="00000000" w:rsidRPr="00000000">
        <w:rPr>
          <w:rtl w:val="0"/>
        </w:rPr>
        <w:t xml:space="preserve">No se eliminó ninguna actividad crítica del Plan de Trabajo. Se realizó el siguiente </w:t>
      </w:r>
      <w:r w:rsidDel="00000000" w:rsidR="00000000" w:rsidRPr="00000000">
        <w:rPr>
          <w:b w:val="1"/>
          <w:rtl w:val="0"/>
        </w:rPr>
        <w:t xml:space="preserve">ajuste estructural</w:t>
      </w:r>
      <w:r w:rsidDel="00000000" w:rsidR="00000000" w:rsidRPr="00000000">
        <w:rPr>
          <w:rtl w:val="0"/>
        </w:rPr>
        <w:t xml:space="preserve"> para compensar la falta de integrantes: las actividades de </w:t>
      </w:r>
      <w:r w:rsidDel="00000000" w:rsidR="00000000" w:rsidRPr="00000000">
        <w:rPr>
          <w:b w:val="1"/>
          <w:rtl w:val="0"/>
        </w:rPr>
        <w:t xml:space="preserve">Modelado UML, Pruebas de Integración y Documentación Técnica</w:t>
      </w:r>
      <w:r w:rsidDel="00000000" w:rsidR="00000000" w:rsidRPr="00000000">
        <w:rPr>
          <w:rtl w:val="0"/>
        </w:rPr>
        <w:t xml:space="preserve"> fueron </w:t>
      </w:r>
      <w:r w:rsidDel="00000000" w:rsidR="00000000" w:rsidRPr="00000000">
        <w:rPr>
          <w:b w:val="1"/>
          <w:rtl w:val="0"/>
        </w:rPr>
        <w:t xml:space="preserve">fusionadas y re-asignadas</w:t>
      </w:r>
      <w:r w:rsidDel="00000000" w:rsidR="00000000" w:rsidRPr="00000000">
        <w:rPr>
          <w:rtl w:val="0"/>
        </w:rPr>
        <w:t xml:space="preserve"> a los roles de </w:t>
      </w:r>
      <w:r w:rsidDel="00000000" w:rsidR="00000000" w:rsidRPr="00000000">
        <w:rPr>
          <w:b w:val="1"/>
          <w:rtl w:val="0"/>
        </w:rPr>
        <w:t xml:space="preserve">Desarrollo (Backend y Frontend)</w:t>
      </w:r>
      <w:r w:rsidDel="00000000" w:rsidR="00000000" w:rsidRPr="00000000">
        <w:rPr>
          <w:rtl w:val="0"/>
        </w:rPr>
        <w:t xml:space="preserve">. Cada desarrollador es ahora responsable de probar y documentar su propio módulo, garantizando que la calidad sea mantenida a pesar de no contar con un rol de apoyo dedicado.</w:t>
      </w:r>
    </w:p>
    <w:p w:rsidR="00000000" w:rsidDel="00000000" w:rsidP="00000000" w:rsidRDefault="00000000" w:rsidRPr="00000000" w14:paraId="0000003A">
      <w:pPr>
        <w:pStyle w:val="Heading3"/>
        <w:keepNext w:val="0"/>
        <w:keepLines w:val="0"/>
        <w:spacing w:after="40" w:before="240" w:lineRule="auto"/>
        <w:rPr/>
      </w:pPr>
      <w:bookmarkStart w:colFirst="0" w:colLast="0" w:name="_heading=h.spipsjji13wf" w:id="9"/>
      <w:bookmarkEnd w:id="9"/>
      <w:r w:rsidDel="00000000" w:rsidR="00000000" w:rsidRPr="00000000">
        <w:rPr>
          <w:rtl w:val="0"/>
        </w:rPr>
        <w:t xml:space="preserve">Actividades que no han iniciado o están retrasadas</w:t>
      </w:r>
    </w:p>
    <w:p w:rsidR="00000000" w:rsidDel="00000000" w:rsidP="00000000" w:rsidRDefault="00000000" w:rsidRPr="00000000" w14:paraId="0000003B">
      <w:pPr>
        <w:spacing w:after="240" w:before="240" w:lineRule="auto"/>
        <w:rPr>
          <w:sz w:val="22"/>
          <w:szCs w:val="22"/>
        </w:rPr>
      </w:pPr>
      <w:r w:rsidDel="00000000" w:rsidR="00000000" w:rsidRPr="00000000">
        <w:rPr>
          <w:sz w:val="22"/>
          <w:szCs w:val="22"/>
          <w:rtl w:val="0"/>
        </w:rPr>
        <w:t xml:space="preserve">La actividad </w:t>
      </w:r>
      <w:r w:rsidDel="00000000" w:rsidR="00000000" w:rsidRPr="00000000">
        <w:rPr>
          <w:b w:val="1"/>
          <w:sz w:val="22"/>
          <w:szCs w:val="22"/>
          <w:rtl w:val="0"/>
        </w:rPr>
        <w:t xml:space="preserve">Implementación del Backend (API y Lógica de Negocio)</w:t>
      </w:r>
      <w:r w:rsidDel="00000000" w:rsidR="00000000" w:rsidRPr="00000000">
        <w:rPr>
          <w:sz w:val="22"/>
          <w:szCs w:val="22"/>
          <w:rtl w:val="0"/>
        </w:rPr>
        <w:t xml:space="preserve"> está experimentando un </w:t>
      </w:r>
      <w:r w:rsidDel="00000000" w:rsidR="00000000" w:rsidRPr="00000000">
        <w:rPr>
          <w:b w:val="1"/>
          <w:sz w:val="22"/>
          <w:szCs w:val="22"/>
          <w:rtl w:val="0"/>
        </w:rPr>
        <w:t xml:space="preserve">retraso</w:t>
      </w:r>
      <w:r w:rsidDel="00000000" w:rsidR="00000000" w:rsidRPr="00000000">
        <w:rPr>
          <w:sz w:val="22"/>
          <w:szCs w:val="22"/>
          <w:rtl w:val="0"/>
        </w:rPr>
        <w:t xml:space="preserve"> respecto a la planificación inicial.</w:t>
      </w:r>
    </w:p>
    <w:p w:rsidR="00000000" w:rsidDel="00000000" w:rsidP="00000000" w:rsidRDefault="00000000" w:rsidRPr="00000000" w14:paraId="0000003C">
      <w:pPr>
        <w:numPr>
          <w:ilvl w:val="0"/>
          <w:numId w:val="5"/>
        </w:numPr>
        <w:spacing w:after="0" w:before="240" w:lineRule="auto"/>
        <w:ind w:left="720" w:hanging="360"/>
        <w:jc w:val="left"/>
        <w:rPr>
          <w:sz w:val="22"/>
          <w:szCs w:val="22"/>
        </w:rPr>
      </w:pPr>
      <w:r w:rsidDel="00000000" w:rsidR="00000000" w:rsidRPr="00000000">
        <w:rPr>
          <w:b w:val="1"/>
          <w:sz w:val="22"/>
          <w:szCs w:val="22"/>
          <w:rtl w:val="0"/>
        </w:rPr>
        <w:t xml:space="preserve">Motivo del Retraso:</w:t>
      </w:r>
      <w:r w:rsidDel="00000000" w:rsidR="00000000" w:rsidRPr="00000000">
        <w:rPr>
          <w:sz w:val="22"/>
          <w:szCs w:val="22"/>
          <w:rtl w:val="0"/>
        </w:rPr>
        <w:t xml:space="preserve"> Se invirtió tiempo adicional en la </w:t>
      </w:r>
      <w:r w:rsidDel="00000000" w:rsidR="00000000" w:rsidRPr="00000000">
        <w:rPr>
          <w:b w:val="1"/>
          <w:sz w:val="22"/>
          <w:szCs w:val="22"/>
          <w:rtl w:val="0"/>
        </w:rPr>
        <w:t xml:space="preserve">definición robusta del modelo de datos</w:t>
      </w:r>
      <w:r w:rsidDel="00000000" w:rsidR="00000000" w:rsidRPr="00000000">
        <w:rPr>
          <w:sz w:val="22"/>
          <w:szCs w:val="22"/>
          <w:rtl w:val="0"/>
        </w:rPr>
        <w:t xml:space="preserve"> (las cuatro tablas) para asegurar la solidez del sistema de información, además de la complejidad inherente a la configuración inicial de la integración con </w:t>
      </w:r>
      <w:r w:rsidDel="00000000" w:rsidR="00000000" w:rsidRPr="00000000">
        <w:rPr>
          <w:b w:val="1"/>
          <w:sz w:val="22"/>
          <w:szCs w:val="22"/>
          <w:rtl w:val="0"/>
        </w:rPr>
        <w:t xml:space="preserve">Firebase</w:t>
      </w:r>
      <w:r w:rsidDel="00000000" w:rsidR="00000000" w:rsidRPr="00000000">
        <w:rPr>
          <w:sz w:val="22"/>
          <w:szCs w:val="22"/>
          <w:rtl w:val="0"/>
        </w:rPr>
        <w:t xml:space="preserve"> y el servicio de </w:t>
      </w:r>
      <w:r w:rsidDel="00000000" w:rsidR="00000000" w:rsidRPr="00000000">
        <w:rPr>
          <w:b w:val="1"/>
          <w:sz w:val="22"/>
          <w:szCs w:val="22"/>
          <w:rtl w:val="0"/>
        </w:rPr>
        <w:t xml:space="preserve">Notificación Push</w:t>
      </w:r>
      <w:r w:rsidDel="00000000" w:rsidR="00000000" w:rsidRPr="00000000">
        <w:rPr>
          <w:sz w:val="22"/>
          <w:szCs w:val="22"/>
          <w:rtl w:val="0"/>
        </w:rPr>
        <w:t xml:space="preserve">.</w:t>
      </w:r>
    </w:p>
    <w:p w:rsidR="00000000" w:rsidDel="00000000" w:rsidP="00000000" w:rsidRDefault="00000000" w:rsidRPr="00000000" w14:paraId="0000003D">
      <w:pPr>
        <w:numPr>
          <w:ilvl w:val="0"/>
          <w:numId w:val="5"/>
        </w:numPr>
        <w:spacing w:after="240" w:before="0" w:lineRule="auto"/>
        <w:ind w:left="720" w:hanging="360"/>
        <w:jc w:val="left"/>
        <w:rPr>
          <w:sz w:val="22"/>
          <w:szCs w:val="22"/>
        </w:rPr>
      </w:pPr>
      <w:r w:rsidDel="00000000" w:rsidR="00000000" w:rsidRPr="00000000">
        <w:rPr>
          <w:b w:val="1"/>
          <w:sz w:val="22"/>
          <w:szCs w:val="22"/>
          <w:rtl w:val="0"/>
        </w:rPr>
        <w:t xml:space="preserve">Estrategia para Avanzar:</w:t>
      </w:r>
      <w:r w:rsidDel="00000000" w:rsidR="00000000" w:rsidRPr="00000000">
        <w:rPr>
          <w:sz w:val="22"/>
          <w:szCs w:val="22"/>
          <w:rtl w:val="0"/>
        </w:rPr>
        <w:t xml:space="preserve"> Se aplica una estrategia de </w:t>
      </w:r>
      <w:r w:rsidDel="00000000" w:rsidR="00000000" w:rsidRPr="00000000">
        <w:rPr>
          <w:b w:val="1"/>
          <w:sz w:val="22"/>
          <w:szCs w:val="22"/>
          <w:rtl w:val="0"/>
        </w:rPr>
        <w:t xml:space="preserve">priorización del Mínimo Producto Viable (MVP)</w:t>
      </w:r>
      <w:r w:rsidDel="00000000" w:rsidR="00000000" w:rsidRPr="00000000">
        <w:rPr>
          <w:sz w:val="22"/>
          <w:szCs w:val="22"/>
          <w:rtl w:val="0"/>
        </w:rPr>
        <w:t xml:space="preserve"> del Backend, enfocando el esfuerzo en el </w:t>
      </w:r>
      <w:r w:rsidDel="00000000" w:rsidR="00000000" w:rsidRPr="00000000">
        <w:rPr>
          <w:i w:val="1"/>
          <w:sz w:val="22"/>
          <w:szCs w:val="22"/>
          <w:rtl w:val="0"/>
        </w:rPr>
        <w:t xml:space="preserve">core</w:t>
      </w:r>
      <w:r w:rsidDel="00000000" w:rsidR="00000000" w:rsidRPr="00000000">
        <w:rPr>
          <w:sz w:val="22"/>
          <w:szCs w:val="22"/>
          <w:rtl w:val="0"/>
        </w:rPr>
        <w:t xml:space="preserve"> funcional: </w:t>
      </w:r>
      <w:r w:rsidDel="00000000" w:rsidR="00000000" w:rsidRPr="00000000">
        <w:rPr>
          <w:b w:val="1"/>
          <w:sz w:val="22"/>
          <w:szCs w:val="22"/>
          <w:rtl w:val="0"/>
        </w:rPr>
        <w:t xml:space="preserve">Validación de Token</w:t>
      </w:r>
      <w:r w:rsidDel="00000000" w:rsidR="00000000" w:rsidRPr="00000000">
        <w:rPr>
          <w:sz w:val="22"/>
          <w:szCs w:val="22"/>
          <w:rtl w:val="0"/>
        </w:rPr>
        <w:t xml:space="preserve">, </w:t>
      </w:r>
      <w:r w:rsidDel="00000000" w:rsidR="00000000" w:rsidRPr="00000000">
        <w:rPr>
          <w:b w:val="1"/>
          <w:sz w:val="22"/>
          <w:szCs w:val="22"/>
          <w:rtl w:val="0"/>
        </w:rPr>
        <w:t xml:space="preserve">Identificación de Personal</w:t>
      </w:r>
      <w:r w:rsidDel="00000000" w:rsidR="00000000" w:rsidRPr="00000000">
        <w:rPr>
          <w:sz w:val="22"/>
          <w:szCs w:val="22"/>
          <w:rtl w:val="0"/>
        </w:rPr>
        <w:t xml:space="preserve"> y </w:t>
      </w:r>
      <w:r w:rsidDel="00000000" w:rsidR="00000000" w:rsidRPr="00000000">
        <w:rPr>
          <w:b w:val="1"/>
          <w:sz w:val="22"/>
          <w:szCs w:val="22"/>
          <w:rtl w:val="0"/>
        </w:rPr>
        <w:t xml:space="preserve">Notificación</w:t>
      </w:r>
      <w:r w:rsidDel="00000000" w:rsidR="00000000" w:rsidRPr="00000000">
        <w:rPr>
          <w:sz w:val="22"/>
          <w:szCs w:val="22"/>
          <w:rtl w:val="0"/>
        </w:rPr>
        <w:t xml:space="preserve">. Las horas asignadas a la fase de </w:t>
      </w:r>
      <w:r w:rsidDel="00000000" w:rsidR="00000000" w:rsidRPr="00000000">
        <w:rPr>
          <w:b w:val="1"/>
          <w:sz w:val="22"/>
          <w:szCs w:val="22"/>
          <w:rtl w:val="0"/>
        </w:rPr>
        <w:t xml:space="preserve">Documentación</w:t>
      </w:r>
      <w:r w:rsidDel="00000000" w:rsidR="00000000" w:rsidRPr="00000000">
        <w:rPr>
          <w:sz w:val="22"/>
          <w:szCs w:val="22"/>
          <w:rtl w:val="0"/>
        </w:rPr>
        <w:t xml:space="preserve"> serán utilizadas temporalmente para completar esta codificación esencial, asegurando que el producto funcional esté operativo antes de proceder con el informe final.</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heading=h.gkkpcv9kc6hi" w:id="10"/>
      <w:bookmarkEnd w:id="10"/>
      <w:r w:rsidDel="00000000" w:rsidR="00000000" w:rsidRPr="00000000">
        <w:rPr>
          <w:rtl w:val="0"/>
        </w:rPr>
        <w:t xml:space="preserve">3. Evidencias que dan Cuenta del Avance del Proyecto</w:t>
      </w:r>
    </w:p>
    <w:p w:rsidR="00000000" w:rsidDel="00000000" w:rsidP="00000000" w:rsidRDefault="00000000" w:rsidRPr="00000000" w14:paraId="0000003F">
      <w:pPr>
        <w:spacing w:after="240" w:before="240" w:lineRule="auto"/>
        <w:rPr>
          <w:sz w:val="22"/>
          <w:szCs w:val="22"/>
        </w:rPr>
      </w:pPr>
      <w:r w:rsidDel="00000000" w:rsidR="00000000" w:rsidRPr="00000000">
        <w:rPr>
          <w:sz w:val="22"/>
          <w:szCs w:val="22"/>
          <w:rtl w:val="0"/>
        </w:rPr>
        <w:t xml:space="preserve">La principal evidencia del avance del diseño y la lógica funcional es la validación del Diagrama de Actividad UML Final. Este diagrama demuestra la implementación de la lógica central del negocio:</w:t>
      </w:r>
    </w:p>
    <w:p w:rsidR="00000000" w:rsidDel="00000000" w:rsidP="00000000" w:rsidRDefault="00000000" w:rsidRPr="00000000" w14:paraId="00000040">
      <w:pPr>
        <w:numPr>
          <w:ilvl w:val="0"/>
          <w:numId w:val="1"/>
        </w:numPr>
        <w:spacing w:after="0" w:before="240" w:lineRule="auto"/>
        <w:ind w:left="720" w:hanging="360"/>
        <w:jc w:val="left"/>
        <w:rPr>
          <w:sz w:val="22"/>
          <w:szCs w:val="22"/>
        </w:rPr>
      </w:pPr>
      <w:r w:rsidDel="00000000" w:rsidR="00000000" w:rsidRPr="00000000">
        <w:rPr>
          <w:sz w:val="22"/>
          <w:szCs w:val="22"/>
          <w:rtl w:val="0"/>
        </w:rPr>
        <w:t xml:space="preserve">Lógica Central del Backend: El diagrama confirma que el camino de procesamiento exitoso del API Backend realiza las acciones más importantes del sistema: Identificar Personal Asignado y Enviar Notificación Push al Personal antes de enviar la confirmación a la Interfaz, cumpliendo con el objetivo de optimizar los tiempos de respuesta.</w:t>
      </w:r>
    </w:p>
    <w:p w:rsidR="00000000" w:rsidDel="00000000" w:rsidP="00000000" w:rsidRDefault="00000000" w:rsidRPr="00000000" w14:paraId="00000041">
      <w:pPr>
        <w:numPr>
          <w:ilvl w:val="0"/>
          <w:numId w:val="1"/>
        </w:numPr>
        <w:spacing w:after="240" w:before="0" w:lineRule="auto"/>
        <w:ind w:left="720" w:hanging="360"/>
        <w:jc w:val="left"/>
        <w:rPr>
          <w:sz w:val="22"/>
          <w:szCs w:val="22"/>
        </w:rPr>
      </w:pPr>
      <w:r w:rsidDel="00000000" w:rsidR="00000000" w:rsidRPr="00000000">
        <w:rPr>
          <w:sz w:val="22"/>
          <w:szCs w:val="22"/>
          <w:rtl w:val="0"/>
        </w:rPr>
        <w:t xml:space="preserve">Modelo de Integración: El diagrama valida la correcta separación de responsabilidades entre la App, el registro histórico en BBD Firebase, y la lógica de negocio en el API Backend.</w:t>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spacing w:after="240" w:lineRule="auto"/>
        <w:jc w:val="left"/>
        <w:rPr/>
      </w:pPr>
      <w:bookmarkStart w:colFirst="0" w:colLast="0" w:name="_heading=h.sgiii1kfguqh" w:id="11"/>
      <w:bookmarkEnd w:id="11"/>
      <w:r w:rsidDel="00000000" w:rsidR="00000000" w:rsidRPr="00000000">
        <w:rPr>
          <w:rtl w:val="0"/>
        </w:rPr>
        <w:t xml:space="preserve">3.1 - Diagramas UML</w:t>
      </w:r>
    </w:p>
    <w:sdt>
      <w:sdtPr>
        <w:lock w:val="contentLocked"/>
        <w:id w:val="1159296230"/>
        <w:tag w:val="goog_rdk_0"/>
      </w:sdtPr>
      <w:sdtContent>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Diagrama Caso de Uso - Caso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240" w:lineRule="auto"/>
                  <w:jc w:val="left"/>
                  <w:rPr/>
                </w:pPr>
                <w:r w:rsidDel="00000000" w:rsidR="00000000" w:rsidRPr="00000000">
                  <w:rPr>
                    <w:sz w:val="22"/>
                    <w:szCs w:val="22"/>
                  </w:rPr>
                  <w:drawing>
                    <wp:inline distB="114300" distT="114300" distL="114300" distR="114300">
                      <wp:extent cx="5591175" cy="7175500"/>
                      <wp:effectExtent b="0" l="0" r="0" t="0"/>
                      <wp:docPr id="1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591175" cy="71755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45">
      <w:pPr>
        <w:rPr/>
      </w:pPr>
      <w:r w:rsidDel="00000000" w:rsidR="00000000" w:rsidRPr="00000000">
        <w:rPr>
          <w:rtl w:val="0"/>
        </w:rPr>
      </w:r>
    </w:p>
    <w:sdt>
      <w:sdtPr>
        <w:lock w:val="contentLocked"/>
        <w:id w:val="1493323739"/>
        <w:tag w:val="goog_rdk_1"/>
      </w:sdtPr>
      <w:sdtContent>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Diagrama Caso de Uso - Caso extendido Administrar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40" w:lineRule="auto"/>
                  <w:jc w:val="left"/>
                  <w:rPr/>
                </w:pPr>
                <w:r w:rsidDel="00000000" w:rsidR="00000000" w:rsidRPr="00000000">
                  <w:rPr>
                    <w:sz w:val="22"/>
                    <w:szCs w:val="22"/>
                  </w:rPr>
                  <w:drawing>
                    <wp:inline distB="114300" distT="114300" distL="114300" distR="114300">
                      <wp:extent cx="5591175" cy="5092700"/>
                      <wp:effectExtent b="0" l="0" r="0" t="0"/>
                      <wp:docPr id="20"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591175" cy="50927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dt>
      <w:sdtPr>
        <w:lock w:val="contentLocked"/>
        <w:id w:val="1274665244"/>
        <w:tag w:val="goog_rdk_2"/>
      </w:sdtPr>
      <w:sdtContent>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left"/>
                  <w:rPr/>
                </w:pPr>
                <w:r w:rsidDel="00000000" w:rsidR="00000000" w:rsidRPr="00000000">
                  <w:rPr>
                    <w:rtl w:val="0"/>
                  </w:rPr>
                  <w:t xml:space="preserve">Diagrama Caso de Uso - Caso extendido Administrar Servicios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240" w:lineRule="auto"/>
                  <w:jc w:val="left"/>
                  <w:rPr/>
                </w:pPr>
                <w:r w:rsidDel="00000000" w:rsidR="00000000" w:rsidRPr="00000000">
                  <w:rPr>
                    <w:sz w:val="22"/>
                    <w:szCs w:val="22"/>
                  </w:rPr>
                  <w:drawing>
                    <wp:inline distB="114300" distT="114300" distL="114300" distR="114300">
                      <wp:extent cx="5591175" cy="4597400"/>
                      <wp:effectExtent b="0" l="0" r="0" t="0"/>
                      <wp:docPr id="1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591175" cy="4597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dt>
      <w:sdtPr>
        <w:lock w:val="contentLocked"/>
        <w:id w:val="1494321716"/>
        <w:tag w:val="goog_rdk_3"/>
      </w:sdtPr>
      <w:sdtContent>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left"/>
                  <w:rPr/>
                </w:pPr>
                <w:r w:rsidDel="00000000" w:rsidR="00000000" w:rsidRPr="00000000">
                  <w:rPr>
                    <w:rtl w:val="0"/>
                  </w:rPr>
                  <w:t xml:space="preserve">Diagrama Caso de Uso - Caso extendido Administrar Solicitudes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240" w:lineRule="auto"/>
                  <w:jc w:val="left"/>
                  <w:rPr/>
                </w:pPr>
                <w:r w:rsidDel="00000000" w:rsidR="00000000" w:rsidRPr="00000000">
                  <w:rPr>
                    <w:sz w:val="22"/>
                    <w:szCs w:val="22"/>
                  </w:rPr>
                  <w:drawing>
                    <wp:inline distB="114300" distT="114300" distL="114300" distR="114300">
                      <wp:extent cx="5591175" cy="6426200"/>
                      <wp:effectExtent b="0" l="0" r="0" t="0"/>
                      <wp:docPr id="2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591175" cy="6426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sdt>
      <w:sdtPr>
        <w:lock w:val="contentLocked"/>
        <w:id w:val="-805477766"/>
        <w:tag w:val="goog_rdk_4"/>
      </w:sdtPr>
      <w:sdtContent>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left"/>
                  <w:rPr/>
                </w:pPr>
                <w:r w:rsidDel="00000000" w:rsidR="00000000" w:rsidRPr="00000000">
                  <w:rPr>
                    <w:rtl w:val="0"/>
                  </w:rPr>
                  <w:t xml:space="preserve">Diagrama Base de Datos - Modelo Entidad-Relación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lineRule="auto"/>
                  <w:jc w:val="left"/>
                  <w:rPr/>
                </w:pPr>
                <w:r w:rsidDel="00000000" w:rsidR="00000000" w:rsidRPr="00000000">
                  <w:rPr>
                    <w:sz w:val="22"/>
                    <w:szCs w:val="22"/>
                  </w:rPr>
                  <w:drawing>
                    <wp:inline distB="114300" distT="114300" distL="114300" distR="114300">
                      <wp:extent cx="5591175" cy="13208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91175" cy="13208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63">
      <w:pPr>
        <w:rPr/>
      </w:pPr>
      <w:r w:rsidDel="00000000" w:rsidR="00000000" w:rsidRPr="00000000">
        <w:rPr>
          <w:rtl w:val="0"/>
        </w:rPr>
      </w:r>
    </w:p>
    <w:sdt>
      <w:sdtPr>
        <w:lock w:val="contentLocked"/>
        <w:id w:val="-2101063155"/>
        <w:tag w:val="goog_rdk_5"/>
      </w:sdtPr>
      <w:sdtContent>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left"/>
                  <w:rPr/>
                </w:pPr>
                <w:r w:rsidDel="00000000" w:rsidR="00000000" w:rsidRPr="00000000">
                  <w:rPr>
                    <w:rtl w:val="0"/>
                  </w:rPr>
                  <w:t xml:space="preserve">Diagrama Base de Datos - Modelo Lógico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lineRule="auto"/>
                  <w:jc w:val="left"/>
                  <w:rPr/>
                </w:pPr>
                <w:r w:rsidDel="00000000" w:rsidR="00000000" w:rsidRPr="00000000">
                  <w:rPr>
                    <w:sz w:val="22"/>
                    <w:szCs w:val="22"/>
                  </w:rPr>
                  <w:drawing>
                    <wp:inline distB="114300" distT="114300" distL="114300" distR="114300">
                      <wp:extent cx="5591175" cy="13589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91175" cy="13589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dt>
      <w:sdtPr>
        <w:lock w:val="contentLocked"/>
        <w:id w:val="1441710628"/>
        <w:tag w:val="goog_rdk_6"/>
      </w:sdtPr>
      <w:sdtContent>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left"/>
                  <w:rPr/>
                </w:pPr>
                <w:r w:rsidDel="00000000" w:rsidR="00000000" w:rsidRPr="00000000">
                  <w:rPr>
                    <w:rtl w:val="0"/>
                  </w:rPr>
                  <w:t xml:space="preserve">Diagrama de Clases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40" w:lineRule="auto"/>
                  <w:jc w:val="left"/>
                  <w:rPr/>
                </w:pPr>
                <w:r w:rsidDel="00000000" w:rsidR="00000000" w:rsidRPr="00000000">
                  <w:rPr>
                    <w:sz w:val="22"/>
                    <w:szCs w:val="22"/>
                  </w:rPr>
                  <w:drawing>
                    <wp:inline distB="114300" distT="114300" distL="114300" distR="114300">
                      <wp:extent cx="5591175" cy="7429500"/>
                      <wp:effectExtent b="0" l="0" r="0" t="0"/>
                      <wp:docPr id="3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591175" cy="74295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74">
      <w:pPr>
        <w:rPr/>
      </w:pPr>
      <w:r w:rsidDel="00000000" w:rsidR="00000000" w:rsidRPr="00000000">
        <w:rPr>
          <w:rtl w:val="0"/>
        </w:rPr>
      </w:r>
    </w:p>
    <w:sdt>
      <w:sdtPr>
        <w:lock w:val="contentLocked"/>
        <w:id w:val="-1854340281"/>
        <w:tag w:val="goog_rdk_7"/>
      </w:sdtPr>
      <w:sdtContent>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left"/>
                  <w:rPr/>
                </w:pPr>
                <w:r w:rsidDel="00000000" w:rsidR="00000000" w:rsidRPr="00000000">
                  <w:rPr>
                    <w:rtl w:val="0"/>
                  </w:rPr>
                  <w:t xml:space="preserve">Diagrama de Actividad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240" w:lineRule="auto"/>
                  <w:jc w:val="left"/>
                  <w:rPr/>
                </w:pPr>
                <w:r w:rsidDel="00000000" w:rsidR="00000000" w:rsidRPr="00000000">
                  <w:rPr>
                    <w:sz w:val="22"/>
                    <w:szCs w:val="22"/>
                  </w:rPr>
                  <w:drawing>
                    <wp:inline distB="114300" distT="114300" distL="114300" distR="114300">
                      <wp:extent cx="5591175" cy="7747000"/>
                      <wp:effectExtent b="0" l="0" r="0" t="0"/>
                      <wp:docPr id="1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591175" cy="77470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77">
      <w:pPr>
        <w:rPr/>
      </w:pPr>
      <w:r w:rsidDel="00000000" w:rsidR="00000000" w:rsidRPr="00000000">
        <w:rPr>
          <w:rtl w:val="0"/>
        </w:rPr>
      </w:r>
    </w:p>
    <w:sdt>
      <w:sdtPr>
        <w:lock w:val="contentLocked"/>
        <w:id w:val="-99756771"/>
        <w:tag w:val="goog_rdk_8"/>
      </w:sdtPr>
      <w:sdtContent>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left"/>
                  <w:rPr/>
                </w:pPr>
                <w:r w:rsidDel="00000000" w:rsidR="00000000" w:rsidRPr="00000000">
                  <w:rPr>
                    <w:rtl w:val="0"/>
                  </w:rPr>
                  <w:t xml:space="preserve">Diagrama de Secuencia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240" w:lineRule="auto"/>
                  <w:jc w:val="left"/>
                  <w:rPr/>
                </w:pPr>
                <w:r w:rsidDel="00000000" w:rsidR="00000000" w:rsidRPr="00000000">
                  <w:rPr>
                    <w:sz w:val="22"/>
                    <w:szCs w:val="22"/>
                  </w:rPr>
                  <w:drawing>
                    <wp:inline distB="114300" distT="114300" distL="114300" distR="114300">
                      <wp:extent cx="5591175" cy="3124200"/>
                      <wp:effectExtent b="0" l="0" r="0" t="0"/>
                      <wp:docPr id="1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591175" cy="3124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sdt>
      <w:sdtPr>
        <w:lock w:val="contentLocked"/>
        <w:id w:val="-1937481887"/>
        <w:tag w:val="goog_rdk_9"/>
      </w:sdtPr>
      <w:sdtContent>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left"/>
                  <w:rPr/>
                </w:pPr>
                <w:r w:rsidDel="00000000" w:rsidR="00000000" w:rsidRPr="00000000">
                  <w:rPr>
                    <w:rtl w:val="0"/>
                  </w:rPr>
                  <w:t xml:space="preserve">Diagrama de Comunicación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240" w:lineRule="auto"/>
                  <w:jc w:val="left"/>
                  <w:rPr/>
                </w:pPr>
                <w:r w:rsidDel="00000000" w:rsidR="00000000" w:rsidRPr="00000000">
                  <w:rPr>
                    <w:sz w:val="22"/>
                    <w:szCs w:val="22"/>
                  </w:rPr>
                  <w:drawing>
                    <wp:inline distB="114300" distT="114300" distL="114300" distR="114300">
                      <wp:extent cx="5591175" cy="5181600"/>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591175" cy="51816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dt>
      <w:sdtPr>
        <w:lock w:val="contentLocked"/>
        <w:id w:val="-1466539329"/>
        <w:tag w:val="goog_rdk_10"/>
      </w:sdtPr>
      <w:sdtContent>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left"/>
                  <w:rPr/>
                </w:pPr>
                <w:r w:rsidDel="00000000" w:rsidR="00000000" w:rsidRPr="00000000">
                  <w:rPr>
                    <w:rtl w:val="0"/>
                  </w:rPr>
                  <w:t xml:space="preserve">Diagrama de Infraestructura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240" w:lineRule="auto"/>
                  <w:jc w:val="left"/>
                  <w:rPr/>
                </w:pPr>
                <w:r w:rsidDel="00000000" w:rsidR="00000000" w:rsidRPr="00000000">
                  <w:rPr>
                    <w:sz w:val="22"/>
                    <w:szCs w:val="22"/>
                  </w:rPr>
                  <w:drawing>
                    <wp:inline distB="114300" distT="114300" distL="114300" distR="114300">
                      <wp:extent cx="5153025" cy="4962525"/>
                      <wp:effectExtent b="0" l="0" r="0" t="0"/>
                      <wp:docPr id="1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153025" cy="496252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after="240" w:before="0" w:lineRule="auto"/>
        <w:ind w:left="0" w:firstLine="0"/>
        <w:jc w:val="left"/>
        <w:rPr>
          <w:sz w:val="22"/>
          <w:szCs w:val="22"/>
        </w:rPr>
      </w:pPr>
      <w:r w:rsidDel="00000000" w:rsidR="00000000" w:rsidRPr="00000000">
        <w:rPr>
          <w:rtl w:val="0"/>
        </w:rPr>
      </w:r>
    </w:p>
    <w:p w:rsidR="00000000" w:rsidDel="00000000" w:rsidP="00000000" w:rsidRDefault="00000000" w:rsidRPr="00000000" w14:paraId="00000094">
      <w:pPr>
        <w:pStyle w:val="Heading2"/>
        <w:rPr/>
      </w:pPr>
      <w:bookmarkStart w:colFirst="0" w:colLast="0" w:name="_heading=h.eh6esg2jbj58" w:id="12"/>
      <w:bookmarkEnd w:id="12"/>
      <w:r w:rsidDel="00000000" w:rsidR="00000000" w:rsidRPr="00000000">
        <w:rPr>
          <w:rtl w:val="0"/>
        </w:rPr>
        <w:t xml:space="preserve">3.2 - Prototipo del Proyecto</w:t>
      </w:r>
    </w:p>
    <w:p w:rsidR="00000000" w:rsidDel="00000000" w:rsidP="00000000" w:rsidRDefault="00000000" w:rsidRPr="00000000" w14:paraId="00000095">
      <w:pPr>
        <w:pStyle w:val="Heading3"/>
        <w:rPr/>
      </w:pPr>
      <w:bookmarkStart w:colFirst="0" w:colLast="0" w:name="_heading=h.rafnq4oxa6fb" w:id="13"/>
      <w:bookmarkEnd w:id="13"/>
      <w:r w:rsidDel="00000000" w:rsidR="00000000" w:rsidRPr="00000000">
        <w:rPr>
          <w:rtl w:val="0"/>
        </w:rPr>
        <w:t xml:space="preserve">3.2.1 Creación del primer prototipo</w:t>
      </w:r>
    </w:p>
    <w:p w:rsidR="00000000" w:rsidDel="00000000" w:rsidP="00000000" w:rsidRDefault="00000000" w:rsidRPr="00000000" w14:paraId="00000096">
      <w:pPr>
        <w:pStyle w:val="Heading3"/>
        <w:rPr/>
      </w:pPr>
      <w:bookmarkStart w:colFirst="0" w:colLast="0" w:name="_heading=h.qwphdsl4pcsw" w:id="14"/>
      <w:bookmarkEnd w:id="14"/>
      <w:r w:rsidDel="00000000" w:rsidR="00000000" w:rsidRPr="00000000">
        <w:rPr/>
        <w:drawing>
          <wp:inline distB="114300" distT="114300" distL="114300" distR="114300">
            <wp:extent cx="5731200" cy="58674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Partimos con esta pequeña y simple base de idea del proyecto, un google forms conectada a un google sheets.</w:t>
      </w:r>
    </w:p>
    <w:p w:rsidR="00000000" w:rsidDel="00000000" w:rsidP="00000000" w:rsidRDefault="00000000" w:rsidRPr="00000000" w14:paraId="00000099">
      <w:pPr>
        <w:rPr/>
      </w:pPr>
      <w:r w:rsidDel="00000000" w:rsidR="00000000" w:rsidRPr="00000000">
        <w:rPr>
          <w:rtl w:val="0"/>
        </w:rPr>
        <w:t xml:space="preserve">(</w:t>
      </w:r>
      <w:hyperlink r:id="rId19">
        <w:r w:rsidDel="00000000" w:rsidR="00000000" w:rsidRPr="00000000">
          <w:rPr>
            <w:color w:val="1155cc"/>
            <w:u w:val="single"/>
            <w:rtl w:val="0"/>
          </w:rPr>
          <w:t xml:space="preserve">https://docs.google.com/forms/d/e/1FAIpQLSfdQsQAJ4_f9oSCoLx2GxAPbskf_Vogvo-3sLIPLSzvSy3blg/viewform?usp=dialog</w:t>
        </w:r>
      </w:hyperlink>
      <w:r w:rsidDel="00000000" w:rsidR="00000000" w:rsidRPr="00000000">
        <w:rPr>
          <w:rtl w:val="0"/>
        </w:rPr>
        <w:t xml:space="preserve">)</w:t>
      </w:r>
    </w:p>
    <w:p w:rsidR="00000000" w:rsidDel="00000000" w:rsidP="00000000" w:rsidRDefault="00000000" w:rsidRPr="00000000" w14:paraId="0000009A">
      <w:pPr>
        <w:pStyle w:val="Heading3"/>
        <w:rPr/>
      </w:pPr>
      <w:bookmarkStart w:colFirst="0" w:colLast="0" w:name="_heading=h.gd3rh3kgujdk" w:id="15"/>
      <w:bookmarkEnd w:id="15"/>
      <w:r w:rsidDel="00000000" w:rsidR="00000000" w:rsidRPr="00000000">
        <w:rPr>
          <w:rtl w:val="0"/>
        </w:rPr>
        <w:t xml:space="preserve">3.2.2 Creación del Mock Up</w:t>
      </w:r>
    </w:p>
    <w:p w:rsidR="00000000" w:rsidDel="00000000" w:rsidP="00000000" w:rsidRDefault="00000000" w:rsidRPr="00000000" w14:paraId="0000009B">
      <w:pPr>
        <w:rPr>
          <w:b w:val="1"/>
          <w:sz w:val="26"/>
          <w:szCs w:val="26"/>
        </w:rPr>
      </w:pPr>
      <w:r w:rsidDel="00000000" w:rsidR="00000000" w:rsidRPr="00000000">
        <w:rPr>
          <w:b w:val="1"/>
          <w:sz w:val="26"/>
          <w:szCs w:val="26"/>
        </w:rPr>
        <w:drawing>
          <wp:inline distB="114300" distT="114300" distL="114300" distR="114300">
            <wp:extent cx="5731200" cy="4241800"/>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sz w:val="26"/>
          <w:szCs w:val="26"/>
        </w:rPr>
      </w:pPr>
      <w:r w:rsidDel="00000000" w:rsidR="00000000" w:rsidRPr="00000000">
        <w:rPr>
          <w:sz w:val="26"/>
          <w:szCs w:val="26"/>
          <w:rtl w:val="0"/>
        </w:rPr>
        <w:t xml:space="preserve">Armamos el Mock up para definir bien las matrices,diseño y parámetros que abarcará el proyecto, gracias a la metodología que usamos podemos ir modificando mientras avanzamos en él.</w:t>
      </w:r>
    </w:p>
    <w:p w:rsidR="00000000" w:rsidDel="00000000" w:rsidP="00000000" w:rsidRDefault="00000000" w:rsidRPr="00000000" w14:paraId="0000009D">
      <w:pPr>
        <w:rPr>
          <w:b w:val="1"/>
          <w:sz w:val="26"/>
          <w:szCs w:val="26"/>
        </w:rPr>
      </w:pPr>
      <w:r w:rsidDel="00000000" w:rsidR="00000000" w:rsidRPr="00000000">
        <w:rPr>
          <w:rtl w:val="0"/>
        </w:rPr>
      </w:r>
    </w:p>
    <w:p w:rsidR="00000000" w:rsidDel="00000000" w:rsidP="00000000" w:rsidRDefault="00000000" w:rsidRPr="00000000" w14:paraId="0000009E">
      <w:pPr>
        <w:pStyle w:val="Heading2"/>
        <w:rPr/>
      </w:pPr>
      <w:bookmarkStart w:colFirst="0" w:colLast="0" w:name="_heading=h.7qwojd9f2wb2" w:id="16"/>
      <w:bookmarkEnd w:id="16"/>
      <w:r w:rsidDel="00000000" w:rsidR="00000000" w:rsidRPr="00000000">
        <w:rPr>
          <w:rtl w:val="0"/>
        </w:rPr>
        <w:t xml:space="preserve">3.3 - Base de Datos</w:t>
      </w:r>
    </w:p>
    <w:p w:rsidR="00000000" w:rsidDel="00000000" w:rsidP="00000000" w:rsidRDefault="00000000" w:rsidRPr="00000000" w14:paraId="0000009F">
      <w:pPr>
        <w:pStyle w:val="Heading3"/>
        <w:rPr>
          <w:b w:val="1"/>
          <w:color w:val="000000"/>
          <w:sz w:val="26"/>
          <w:szCs w:val="26"/>
        </w:rPr>
      </w:pPr>
      <w:bookmarkStart w:colFirst="0" w:colLast="0" w:name="_heading=h.n9chkz1oppnk" w:id="17"/>
      <w:bookmarkEnd w:id="17"/>
      <w:r w:rsidDel="00000000" w:rsidR="00000000" w:rsidRPr="00000000">
        <w:rPr>
          <w:b w:val="1"/>
          <w:color w:val="000000"/>
          <w:sz w:val="26"/>
          <w:szCs w:val="26"/>
          <w:rtl w:val="0"/>
        </w:rPr>
        <w:t xml:space="preserve">3.3.1 - Creación de Base de Datos</w:t>
      </w:r>
    </w:p>
    <w:p w:rsidR="00000000" w:rsidDel="00000000" w:rsidP="00000000" w:rsidRDefault="00000000" w:rsidRPr="00000000" w14:paraId="000000A0">
      <w:pPr>
        <w:rPr/>
      </w:pPr>
      <w:r w:rsidDel="00000000" w:rsidR="00000000" w:rsidRPr="00000000">
        <w:rPr/>
        <w:drawing>
          <wp:inline distB="114300" distT="114300" distL="114300" distR="114300">
            <wp:extent cx="5731200" cy="2971800"/>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center"/>
        <w:rPr>
          <w:b w:val="1"/>
          <w:color w:val="365f91"/>
          <w:sz w:val="34"/>
          <w:szCs w:val="34"/>
        </w:rPr>
      </w:pPr>
      <w:r w:rsidDel="00000000" w:rsidR="00000000" w:rsidRPr="00000000">
        <w:rPr>
          <w:rtl w:val="0"/>
        </w:rPr>
        <w:t xml:space="preserve">Empezó con la creación de el proyecto bajo nombre “teste”</w:t>
      </w:r>
      <w:r w:rsidDel="00000000" w:rsidR="00000000" w:rsidRPr="00000000">
        <w:rPr>
          <w:rtl w:val="0"/>
        </w:rPr>
      </w:r>
    </w:p>
    <w:p w:rsidR="00000000" w:rsidDel="00000000" w:rsidP="00000000" w:rsidRDefault="00000000" w:rsidRPr="00000000" w14:paraId="000000A2">
      <w:pPr>
        <w:ind w:left="0" w:firstLine="0"/>
        <w:rPr>
          <w:b w:val="1"/>
          <w:color w:val="365f91"/>
          <w:sz w:val="34"/>
          <w:szCs w:val="34"/>
        </w:rPr>
      </w:pPr>
      <w:r w:rsidDel="00000000" w:rsidR="00000000" w:rsidRPr="00000000">
        <w:rPr>
          <w:b w:val="1"/>
          <w:color w:val="365f91"/>
          <w:sz w:val="34"/>
          <w:szCs w:val="34"/>
        </w:rPr>
        <w:drawing>
          <wp:inline distB="114300" distT="114300" distL="114300" distR="114300">
            <wp:extent cx="5731200" cy="2844800"/>
            <wp:effectExtent b="0" l="0" r="0" t="0"/>
            <wp:docPr id="2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b w:val="1"/>
          <w:color w:val="000000"/>
          <w:sz w:val="26"/>
          <w:szCs w:val="26"/>
        </w:rPr>
      </w:pPr>
      <w:r w:rsidDel="00000000" w:rsidR="00000000" w:rsidRPr="00000000">
        <w:rPr>
          <w:rtl w:val="0"/>
        </w:rPr>
        <w:t xml:space="preserve">Luego se agregó una app web para crear la llave API de la BD</w:t>
      </w:r>
      <w:r w:rsidDel="00000000" w:rsidR="00000000" w:rsidRPr="00000000">
        <w:rPr>
          <w:rtl w:val="0"/>
        </w:rPr>
      </w:r>
    </w:p>
    <w:p w:rsidR="00000000" w:rsidDel="00000000" w:rsidP="00000000" w:rsidRDefault="00000000" w:rsidRPr="00000000" w14:paraId="000000A4">
      <w:pPr>
        <w:pStyle w:val="Heading3"/>
        <w:rPr/>
      </w:pPr>
      <w:bookmarkStart w:colFirst="0" w:colLast="0" w:name="_heading=h.r54nezi3qy11" w:id="18"/>
      <w:bookmarkEnd w:id="18"/>
      <w:r w:rsidDel="00000000" w:rsidR="00000000" w:rsidRPr="00000000">
        <w:rPr>
          <w:b w:val="1"/>
          <w:color w:val="000000"/>
          <w:sz w:val="26"/>
          <w:szCs w:val="26"/>
          <w:rtl w:val="0"/>
        </w:rPr>
        <w:t xml:space="preserve">3.3.2 - Creación de Formularios Google Form y almacenamiento en Google Sheets</w:t>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2794000"/>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794000"/>
                    </a:xfrm>
                    <a:prstGeom prst="rect"/>
                    <a:ln/>
                  </pic:spPr>
                </pic:pic>
              </a:graphicData>
            </a:graphic>
          </wp:inline>
        </w:drawing>
      </w:r>
      <w:r w:rsidDel="00000000" w:rsidR="00000000" w:rsidRPr="00000000">
        <w:rPr/>
        <w:drawing>
          <wp:inline distB="114300" distT="114300" distL="114300" distR="114300">
            <wp:extent cx="5731200" cy="2247900"/>
            <wp:effectExtent b="0" l="0" r="0" t="0"/>
            <wp:docPr id="3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 xml:space="preserve">Para este avance se usó Google Forms para mostrar lo que nuestra App Móvil va a registrar a futuro, Google Forms tiene la habilidad de crear y vincular un archivo de Google Sheets fácilmente que guarda las respuesta</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A7">
      <w:pPr>
        <w:pStyle w:val="Heading3"/>
        <w:rPr>
          <w:b w:val="1"/>
          <w:color w:val="000000"/>
          <w:sz w:val="26"/>
          <w:szCs w:val="26"/>
        </w:rPr>
      </w:pPr>
      <w:bookmarkStart w:colFirst="0" w:colLast="0" w:name="_heading=h.mvlq92qsiw57" w:id="19"/>
      <w:bookmarkEnd w:id="19"/>
      <w:r w:rsidDel="00000000" w:rsidR="00000000" w:rsidRPr="00000000">
        <w:rPr>
          <w:b w:val="1"/>
          <w:color w:val="000000"/>
          <w:sz w:val="26"/>
          <w:szCs w:val="26"/>
          <w:rtl w:val="0"/>
        </w:rPr>
        <w:t xml:space="preserve">3.3.3 - Conexión Google Sheets - Firestore y poblado de Base de Datos</w:t>
      </w:r>
    </w:p>
    <w:p w:rsidR="00000000" w:rsidDel="00000000" w:rsidP="00000000" w:rsidRDefault="00000000" w:rsidRPr="00000000" w14:paraId="000000A8">
      <w:pPr>
        <w:rPr/>
      </w:pPr>
      <w:r w:rsidDel="00000000" w:rsidR="00000000" w:rsidRPr="00000000">
        <w:rPr/>
        <w:drawing>
          <wp:inline distB="114300" distT="114300" distL="114300" distR="114300">
            <wp:extent cx="5731200" cy="2946400"/>
            <wp:effectExtent b="0" l="0" r="0" t="0"/>
            <wp:docPr id="2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946400"/>
                    </a:xfrm>
                    <a:prstGeom prst="rect"/>
                    <a:ln/>
                  </pic:spPr>
                </pic:pic>
              </a:graphicData>
            </a:graphic>
          </wp:inline>
        </w:drawing>
      </w:r>
      <w:r w:rsidDel="00000000" w:rsidR="00000000" w:rsidRPr="00000000">
        <w:rPr/>
        <w:drawing>
          <wp:inline distB="114300" distT="114300" distL="114300" distR="114300">
            <wp:extent cx="5731200" cy="2921000"/>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center"/>
        <w:rPr>
          <w:sz w:val="34"/>
          <w:szCs w:val="34"/>
        </w:rPr>
      </w:pPr>
      <w:r w:rsidDel="00000000" w:rsidR="00000000" w:rsidRPr="00000000">
        <w:rPr>
          <w:rtl w:val="0"/>
        </w:rPr>
        <w:t xml:space="preserve">Con la extensión “Apps Script” se fabricó código que enviará los datos de los formularios almacenados en Google Sheets a Firestore, con la adición de un Trigger, los datos se envían el momento que un usuario responde el formulario de atención</w:t>
      </w:r>
      <w:r w:rsidDel="00000000" w:rsidR="00000000" w:rsidRPr="00000000">
        <w:rPr>
          <w:rtl w:val="0"/>
        </w:rPr>
      </w:r>
    </w:p>
    <w:p w:rsidR="00000000" w:rsidDel="00000000" w:rsidP="00000000" w:rsidRDefault="00000000" w:rsidRPr="00000000" w14:paraId="000000AA">
      <w:pPr>
        <w:ind w:left="0" w:firstLine="0"/>
        <w:rPr>
          <w:sz w:val="34"/>
          <w:szCs w:val="34"/>
        </w:rPr>
      </w:pPr>
      <w:r w:rsidDel="00000000" w:rsidR="00000000" w:rsidRPr="00000000">
        <w:rPr>
          <w:rtl w:val="0"/>
        </w:rPr>
      </w:r>
    </w:p>
    <w:p w:rsidR="00000000" w:rsidDel="00000000" w:rsidP="00000000" w:rsidRDefault="00000000" w:rsidRPr="00000000" w14:paraId="000000AB">
      <w:pPr>
        <w:ind w:left="0" w:firstLine="0"/>
        <w:rPr>
          <w:sz w:val="34"/>
          <w:szCs w:val="34"/>
        </w:rPr>
      </w:pPr>
      <w:r w:rsidDel="00000000" w:rsidR="00000000" w:rsidRPr="00000000">
        <w:rPr>
          <w:sz w:val="34"/>
          <w:szCs w:val="34"/>
        </w:rPr>
        <w:drawing>
          <wp:inline distB="114300" distT="114300" distL="114300" distR="114300">
            <wp:extent cx="5731200" cy="2971800"/>
            <wp:effectExtent b="0" l="0" r="0" t="0"/>
            <wp:docPr id="3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rtl w:val="0"/>
        </w:rPr>
        <w:t xml:space="preserve">Base de datos de datos poblada mediante formularios, Firestore tiene integrada funcionalidades CRUD, uno tiene la habilidad de fácilmente Crear, Leer, Actualizar y Eliminar datos, las IDs únicas de las “Colecciones” y “Documentos” no se puede actualizar</w:t>
      </w:r>
    </w:p>
    <w:p w:rsidR="00000000" w:rsidDel="00000000" w:rsidP="00000000" w:rsidRDefault="00000000" w:rsidRPr="00000000" w14:paraId="000000AD">
      <w:pPr>
        <w:pStyle w:val="Heading3"/>
        <w:rPr>
          <w:b w:val="1"/>
          <w:color w:val="000000"/>
          <w:sz w:val="26"/>
          <w:szCs w:val="26"/>
        </w:rPr>
      </w:pPr>
      <w:bookmarkStart w:colFirst="0" w:colLast="0" w:name="_heading=h.pk6dtawqddye" w:id="20"/>
      <w:bookmarkEnd w:id="20"/>
      <w:r w:rsidDel="00000000" w:rsidR="00000000" w:rsidRPr="00000000">
        <w:rPr>
          <w:b w:val="1"/>
          <w:color w:val="000000"/>
          <w:sz w:val="26"/>
          <w:szCs w:val="26"/>
          <w:rtl w:val="0"/>
        </w:rPr>
        <w:t xml:space="preserve">3.3.4 - Extracción de datos a Looker Studio</w:t>
      </w:r>
    </w:p>
    <w:p w:rsidR="00000000" w:rsidDel="00000000" w:rsidP="00000000" w:rsidRDefault="00000000" w:rsidRPr="00000000" w14:paraId="000000AE">
      <w:pPr>
        <w:rPr/>
      </w:pPr>
      <w:r w:rsidDel="00000000" w:rsidR="00000000" w:rsidRPr="00000000">
        <w:rPr/>
        <w:drawing>
          <wp:inline distB="114300" distT="114300" distL="114300" distR="114300">
            <wp:extent cx="5731200" cy="33528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center"/>
        <w:rPr/>
      </w:pPr>
      <w:r w:rsidDel="00000000" w:rsidR="00000000" w:rsidRPr="00000000">
        <w:rPr>
          <w:rtl w:val="0"/>
        </w:rPr>
        <w:t xml:space="preserve">Se intentó usar BigQuery para la coneccion a Looker Studio, desafortunadamente, el proyecto, al no poseer capital, optó por otro medio para realizar el proceso de ETL</w:t>
      </w:r>
    </w:p>
    <w:p w:rsidR="00000000" w:rsidDel="00000000" w:rsidP="00000000" w:rsidRDefault="00000000" w:rsidRPr="00000000" w14:paraId="000000B0">
      <w:pPr>
        <w:ind w:left="0" w:firstLine="0"/>
        <w:jc w:val="center"/>
        <w:rPr/>
      </w:pPr>
      <w:r w:rsidDel="00000000" w:rsidR="00000000" w:rsidRPr="00000000">
        <w:rPr/>
        <w:drawing>
          <wp:inline distB="114300" distT="114300" distL="114300" distR="114300">
            <wp:extent cx="5731200" cy="2832100"/>
            <wp:effectExtent b="0" l="0" r="0" t="0"/>
            <wp:docPr id="2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center"/>
        <w:rPr/>
      </w:pPr>
      <w:r w:rsidDel="00000000" w:rsidR="00000000" w:rsidRPr="00000000">
        <w:rPr>
          <w:rtl w:val="0"/>
        </w:rPr>
        <w:t xml:space="preserve">No existe conexión directa de Firestore a Looker Studio, pero si existe una conexión desde Sheets a Looker, teniendo desde ya los datos guardados en Google Sheets se creó la conexión, Looker Studio actualiza los datos automáticamente cada cierto tiempo, el operador también puede actualizar los datos cuando quiera </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jc w:val="left"/>
        <w:rPr/>
      </w:pPr>
      <w:bookmarkStart w:colFirst="0" w:colLast="0" w:name="_heading=h.itk0dxwhyp1t" w:id="21"/>
      <w:bookmarkEnd w:id="21"/>
      <w:r w:rsidDel="00000000" w:rsidR="00000000" w:rsidRPr="00000000">
        <w:rPr>
          <w:rtl w:val="0"/>
        </w:rPr>
        <w:t xml:space="preserve">3.4 - Producto Mínimo Viable</w:t>
      </w:r>
      <w:r w:rsidDel="00000000" w:rsidR="00000000" w:rsidRPr="00000000">
        <w:rPr>
          <w:rtl w:val="0"/>
        </w:rPr>
      </w:r>
    </w:p>
    <w:p w:rsidR="00000000" w:rsidDel="00000000" w:rsidP="00000000" w:rsidRDefault="00000000" w:rsidRPr="00000000" w14:paraId="000000B3">
      <w:pPr>
        <w:ind w:left="0" w:firstLine="0"/>
        <w:rPr>
          <w:sz w:val="34"/>
          <w:szCs w:val="34"/>
        </w:rPr>
      </w:pPr>
      <w:r w:rsidDel="00000000" w:rsidR="00000000" w:rsidRPr="00000000">
        <w:rPr>
          <w:sz w:val="34"/>
          <w:szCs w:val="34"/>
        </w:rPr>
        <w:drawing>
          <wp:inline distB="114300" distT="114300" distL="114300" distR="114300">
            <wp:extent cx="2371725" cy="3543350"/>
            <wp:effectExtent b="0" l="0" r="0" t="0"/>
            <wp:docPr id="2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371725" cy="3543350"/>
                    </a:xfrm>
                    <a:prstGeom prst="rect"/>
                    <a:ln/>
                  </pic:spPr>
                </pic:pic>
              </a:graphicData>
            </a:graphic>
          </wp:inline>
        </w:drawing>
      </w:r>
      <w:r w:rsidDel="00000000" w:rsidR="00000000" w:rsidRPr="00000000">
        <w:rPr>
          <w:sz w:val="34"/>
          <w:szCs w:val="34"/>
        </w:rPr>
        <w:drawing>
          <wp:inline distB="114300" distT="114300" distL="114300" distR="114300">
            <wp:extent cx="2943225" cy="3438575"/>
            <wp:effectExtent b="0" l="0" r="0" t="0"/>
            <wp:docPr id="2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943225" cy="34385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34"/>
          <w:szCs w:val="34"/>
        </w:rPr>
      </w:pPr>
      <w:r w:rsidDel="00000000" w:rsidR="00000000" w:rsidRPr="00000000">
        <w:rPr>
          <w:sz w:val="34"/>
          <w:szCs w:val="34"/>
        </w:rPr>
        <w:drawing>
          <wp:inline distB="114300" distT="114300" distL="114300" distR="114300">
            <wp:extent cx="2038350" cy="3133675"/>
            <wp:effectExtent b="0" l="0" r="0" t="0"/>
            <wp:docPr id="2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038350" cy="3133675"/>
                    </a:xfrm>
                    <a:prstGeom prst="rect"/>
                    <a:ln/>
                  </pic:spPr>
                </pic:pic>
              </a:graphicData>
            </a:graphic>
          </wp:inline>
        </w:drawing>
      </w:r>
      <w:r w:rsidDel="00000000" w:rsidR="00000000" w:rsidRPr="00000000">
        <w:rPr>
          <w:sz w:val="34"/>
          <w:szCs w:val="34"/>
        </w:rPr>
        <w:drawing>
          <wp:inline distB="114300" distT="114300" distL="114300" distR="114300">
            <wp:extent cx="2571750" cy="2886025"/>
            <wp:effectExtent b="0" l="0" r="0" t="0"/>
            <wp:docPr id="2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571750" cy="28860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sz w:val="34"/>
          <w:szCs w:val="34"/>
        </w:rPr>
      </w:pPr>
      <w:r w:rsidDel="00000000" w:rsidR="00000000" w:rsidRPr="00000000">
        <w:rPr>
          <w:rtl w:val="0"/>
        </w:rPr>
      </w:r>
    </w:p>
    <w:p w:rsidR="00000000" w:rsidDel="00000000" w:rsidP="00000000" w:rsidRDefault="00000000" w:rsidRPr="00000000" w14:paraId="000000B6">
      <w:pPr>
        <w:ind w:left="0" w:firstLine="0"/>
        <w:rPr>
          <w:b w:val="1"/>
          <w:color w:val="365f91"/>
          <w:sz w:val="34"/>
          <w:szCs w:val="34"/>
        </w:rPr>
      </w:pPr>
      <w:r w:rsidDel="00000000" w:rsidR="00000000" w:rsidRPr="00000000">
        <w:rPr>
          <w:sz w:val="22"/>
          <w:szCs w:val="22"/>
          <w:rtl w:val="0"/>
        </w:rPr>
        <w:t xml:space="preserve">Se realizó la primera versión de la app mobile</w:t>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5d9xnsjs3whr" w:id="22"/>
      <w:bookmarkEnd w:id="22"/>
      <w:r w:rsidDel="00000000" w:rsidR="00000000" w:rsidRPr="00000000">
        <w:rPr>
          <w:rtl w:val="0"/>
        </w:rPr>
        <w:t xml:space="preserve">4. </w:t>
      </w:r>
      <w:r w:rsidDel="00000000" w:rsidR="00000000" w:rsidRPr="00000000">
        <w:rPr>
          <w:rtl w:val="0"/>
        </w:rPr>
        <w:t xml:space="preserve">Conclusiones</w:t>
      </w:r>
    </w:p>
    <w:p w:rsidR="00000000" w:rsidDel="00000000" w:rsidP="00000000" w:rsidRDefault="00000000" w:rsidRPr="00000000" w14:paraId="000000B8">
      <w:pPr>
        <w:ind w:left="0" w:firstLine="0"/>
        <w:rPr>
          <w:sz w:val="22"/>
          <w:szCs w:val="22"/>
        </w:rPr>
      </w:pPr>
      <w:r w:rsidDel="00000000" w:rsidR="00000000" w:rsidRPr="00000000">
        <w:rPr>
          <w:sz w:val="22"/>
          <w:szCs w:val="22"/>
          <w:rtl w:val="0"/>
        </w:rPr>
        <w:t xml:space="preserve">La Fase 2 del proyecto concluye con un diseño de ingeniería validado y robusto, habiendo implementado los ajustes de arquitectura solicitados (separación de sistemas y normalización de datos). La adaptación del equipo a una estructura Backend/Frontend fue clave para transformar un obstáculo externo en un factor de optimización. Aunque la implementación del Backend sufre un retraso, la solidez del Modelo de Datos y la validación del Diagrama de Actividad aseguran que la codificación restante se enfocará de manera eficiente en el MVP, manteniendo la integridad del cronograma de entrega final.</w:t>
      </w:r>
    </w:p>
    <w:sectPr>
      <w:headerReference r:id="rId34" w:type="default"/>
      <w:headerReference r:id="rId35" w:type="first"/>
      <w:footerReference r:id="rId36" w:type="default"/>
      <w:footerReference r:id="rId3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tabs>
        <w:tab w:val="center" w:leader="none" w:pos="4419"/>
        <w:tab w:val="right" w:leader="none" w:pos="8838"/>
      </w:tabs>
      <w:spacing w:after="0" w:line="360" w:lineRule="auto"/>
      <w:jc w:val="right"/>
      <w:rPr>
        <w:rFonts w:ascii="Calibri" w:cs="Calibri" w:eastAsia="Calibri" w:hAnsi="Calibri"/>
        <w:b w:val="1"/>
        <w:color w:val="0d0d0d"/>
        <w:sz w:val="16"/>
        <w:szCs w:val="16"/>
      </w:rPr>
    </w:pPr>
    <w:r w:rsidDel="00000000" w:rsidR="00000000" w:rsidRPr="00000000">
      <w:rPr>
        <w:rFonts w:ascii="Calibri" w:cs="Calibri" w:eastAsia="Calibri" w:hAnsi="Calibri"/>
        <w:b w:val="1"/>
        <w:color w:val="0d0d0d"/>
        <w:sz w:val="16"/>
        <w:szCs w:val="16"/>
        <w:rtl w:val="0"/>
      </w:rPr>
      <w:t xml:space="preserve">Escuela de Informática</w:t>
    </w:r>
    <w:r w:rsidDel="00000000" w:rsidR="00000000" w:rsidRPr="00000000">
      <w:drawing>
        <wp:anchor allowOverlap="1" behindDoc="0" distB="114300" distT="114300" distL="114300" distR="114300" hidden="0" layoutInCell="1" locked="0" relativeHeight="0" simplePos="0">
          <wp:simplePos x="0" y="0"/>
          <wp:positionH relativeFrom="column">
            <wp:posOffset>-76196</wp:posOffset>
          </wp:positionH>
          <wp:positionV relativeFrom="paragraph">
            <wp:posOffset>-104771</wp:posOffset>
          </wp:positionV>
          <wp:extent cx="1696505" cy="481013"/>
          <wp:effectExtent b="0" l="0" r="0" t="0"/>
          <wp:wrapNone/>
          <wp:docPr id="31"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696505" cy="481013"/>
                  </a:xfrm>
                  <a:prstGeom prst="rect"/>
                  <a:ln/>
                </pic:spPr>
              </pic:pic>
            </a:graphicData>
          </a:graphic>
        </wp:anchor>
      </w:drawing>
    </w:r>
  </w:p>
  <w:p w:rsidR="00000000" w:rsidDel="00000000" w:rsidP="00000000" w:rsidRDefault="00000000" w:rsidRPr="00000000" w14:paraId="000000BA">
    <w:pPr>
      <w:tabs>
        <w:tab w:val="center" w:leader="none" w:pos="4419"/>
        <w:tab w:val="right" w:leader="none" w:pos="8838"/>
      </w:tabs>
      <w:spacing w:after="0" w:line="360" w:lineRule="auto"/>
      <w:jc w:val="right"/>
      <w:rPr>
        <w:rFonts w:ascii="Calibri" w:cs="Calibri" w:eastAsia="Calibri" w:hAnsi="Calibri"/>
        <w:color w:val="365f91"/>
        <w:sz w:val="16"/>
        <w:szCs w:val="16"/>
      </w:rPr>
    </w:pPr>
    <w:r w:rsidDel="00000000" w:rsidR="00000000" w:rsidRPr="00000000">
      <w:rPr>
        <w:rFonts w:ascii="Calibri" w:cs="Calibri" w:eastAsia="Calibri" w:hAnsi="Calibri"/>
        <w:b w:val="1"/>
        <w:color w:val="0d0d0d"/>
        <w:sz w:val="16"/>
        <w:szCs w:val="16"/>
        <w:rtl w:val="0"/>
      </w:rPr>
      <w:t xml:space="preserve">y Telecomunicacione</w:t>
    </w:r>
    <w:r w:rsidDel="00000000" w:rsidR="00000000" w:rsidRPr="00000000">
      <w:rPr>
        <w:b w:val="1"/>
        <w:color w:val="0d0d0d"/>
        <w:sz w:val="16"/>
        <w:szCs w:val="16"/>
        <w:rtl w:val="0"/>
      </w:rPr>
      <w:t xml:space="preserv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-126997</wp:posOffset>
              </wp:positionH>
              <wp:positionV relativeFrom="paragraph">
                <wp:posOffset>114300</wp:posOffset>
              </wp:positionV>
              <wp:extent cx="5875020" cy="314960"/>
              <wp:effectExtent b="0" l="0" r="0" t="0"/>
              <wp:wrapNone/>
              <wp:docPr id="6" name=""/>
              <a:graphic>
                <a:graphicData uri="http://schemas.microsoft.com/office/word/2010/wordprocessingShape">
                  <wps:wsp>
                    <wps:cNvSpPr/>
                    <wps:cNvPr id="3" name="Shape 3"/>
                    <wps:spPr>
                      <a:xfrm>
                        <a:off x="2484690" y="3698720"/>
                        <a:ext cx="5722620" cy="162560"/>
                      </a:xfrm>
                      <a:prstGeom prst="rect">
                        <a:avLst/>
                      </a:prstGeom>
                      <a:solidFill>
                        <a:srgbClr val="4F81BD"/>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-126997</wp:posOffset>
              </wp:positionH>
              <wp:positionV relativeFrom="paragraph">
                <wp:posOffset>114300</wp:posOffset>
              </wp:positionV>
              <wp:extent cx="5875020" cy="314960"/>
              <wp:effectExtent b="0" l="0" r="0" t="0"/>
              <wp:wrapNone/>
              <wp:docPr id="6"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5875020" cy="314960"/>
                      </a:xfrm>
                      <a:prstGeom prst="rect"/>
                      <a:ln/>
                    </pic:spPr>
                  </pic:pic>
                </a:graphicData>
              </a:graphic>
            </wp:anchor>
          </w:drawing>
        </mc:Fallback>
      </mc:AlternateContent>
    </w:r>
  </w:p>
  <w:p w:rsidR="00000000" w:rsidDel="00000000" w:rsidP="00000000" w:rsidRDefault="00000000" w:rsidRPr="00000000" w14:paraId="000000B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tabs>
        <w:tab w:val="center" w:leader="none" w:pos="4419"/>
        <w:tab w:val="right" w:leader="none" w:pos="8838"/>
      </w:tabs>
      <w:spacing w:after="0" w:line="360" w:lineRule="auto"/>
      <w:jc w:val="right"/>
      <w:rPr>
        <w:rFonts w:ascii="Calibri" w:cs="Calibri" w:eastAsia="Calibri" w:hAnsi="Calibri"/>
        <w:b w:val="1"/>
        <w:color w:val="0d0d0d"/>
        <w:sz w:val="22"/>
        <w:szCs w:val="22"/>
      </w:rPr>
    </w:pPr>
    <w:r w:rsidDel="00000000" w:rsidR="00000000" w:rsidRPr="00000000">
      <w:rPr>
        <w:rFonts w:ascii="Calibri" w:cs="Calibri" w:eastAsia="Calibri" w:hAnsi="Calibri"/>
        <w:b w:val="1"/>
        <w:color w:val="0d0d0d"/>
        <w:sz w:val="22"/>
        <w:szCs w:val="22"/>
        <w:rtl w:val="0"/>
      </w:rPr>
      <w:t xml:space="preserve">Escuela de Informática</w:t>
    </w:r>
    <w:r w:rsidDel="00000000" w:rsidR="00000000" w:rsidRPr="00000000">
      <w:drawing>
        <wp:anchor allowOverlap="1" behindDoc="0" distB="114300" distT="114300" distL="114300" distR="114300" hidden="0" layoutInCell="1" locked="0" relativeHeight="0" simplePos="0">
          <wp:simplePos x="0" y="0"/>
          <wp:positionH relativeFrom="column">
            <wp:posOffset>-76196</wp:posOffset>
          </wp:positionH>
          <wp:positionV relativeFrom="paragraph">
            <wp:posOffset>-104771</wp:posOffset>
          </wp:positionV>
          <wp:extent cx="1696505" cy="481013"/>
          <wp:effectExtent b="0" l="0" r="0" t="0"/>
          <wp:wrapNone/>
          <wp:docPr id="32"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696505" cy="481013"/>
                  </a:xfrm>
                  <a:prstGeom prst="rect"/>
                  <a:ln/>
                </pic:spPr>
              </pic:pic>
            </a:graphicData>
          </a:graphic>
        </wp:anchor>
      </w:drawing>
    </w:r>
  </w:p>
  <w:p w:rsidR="00000000" w:rsidDel="00000000" w:rsidP="00000000" w:rsidRDefault="00000000" w:rsidRPr="00000000" w14:paraId="000000BD">
    <w:pPr>
      <w:tabs>
        <w:tab w:val="center" w:leader="none" w:pos="4419"/>
        <w:tab w:val="right" w:leader="none" w:pos="8838"/>
      </w:tabs>
      <w:spacing w:after="0" w:line="360" w:lineRule="auto"/>
      <w:jc w:val="right"/>
      <w:rPr>
        <w:rFonts w:ascii="Calibri" w:cs="Calibri" w:eastAsia="Calibri" w:hAnsi="Calibri"/>
        <w:color w:val="365f91"/>
        <w:sz w:val="22"/>
        <w:szCs w:val="22"/>
      </w:rPr>
    </w:pPr>
    <w:r w:rsidDel="00000000" w:rsidR="00000000" w:rsidRPr="00000000">
      <w:rPr>
        <w:rFonts w:ascii="Calibri" w:cs="Calibri" w:eastAsia="Calibri" w:hAnsi="Calibri"/>
        <w:b w:val="1"/>
        <w:color w:val="0d0d0d"/>
        <w:sz w:val="22"/>
        <w:szCs w:val="22"/>
        <w:rtl w:val="0"/>
      </w:rPr>
      <w:t xml:space="preserve">y Telecomunicaciones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-126997</wp:posOffset>
              </wp:positionH>
              <wp:positionV relativeFrom="paragraph">
                <wp:posOffset>114300</wp:posOffset>
              </wp:positionV>
              <wp:extent cx="5875020" cy="314960"/>
              <wp:effectExtent b="0" l="0" r="0" t="0"/>
              <wp:wrapNone/>
              <wp:docPr id="5" name=""/>
              <a:graphic>
                <a:graphicData uri="http://schemas.microsoft.com/office/word/2010/wordprocessingShape">
                  <wps:wsp>
                    <wps:cNvSpPr/>
                    <wps:cNvPr id="2" name="Shape 2"/>
                    <wps:spPr>
                      <a:xfrm>
                        <a:off x="2484690" y="3698720"/>
                        <a:ext cx="5722620" cy="162560"/>
                      </a:xfrm>
                      <a:prstGeom prst="rect">
                        <a:avLst/>
                      </a:prstGeom>
                      <a:solidFill>
                        <a:srgbClr val="4F81BD"/>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-126997</wp:posOffset>
              </wp:positionH>
              <wp:positionV relativeFrom="paragraph">
                <wp:posOffset>114300</wp:posOffset>
              </wp:positionV>
              <wp:extent cx="5875020" cy="314960"/>
              <wp:effectExtent b="0" l="0" r="0" t="0"/>
              <wp:wrapNone/>
              <wp:docPr id="5"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5875020" cy="314960"/>
                      </a:xfrm>
                      <a:prstGeom prst="rect"/>
                      <a:ln/>
                    </pic:spPr>
                  </pic:pic>
                </a:graphicData>
              </a:graphic>
            </wp:anchor>
          </w:drawing>
        </mc:Fallback>
      </mc:AlternateContent>
    </w:r>
  </w:p>
  <w:p w:rsidR="00000000" w:rsidDel="00000000" w:rsidP="00000000" w:rsidRDefault="00000000" w:rsidRPr="00000000" w14:paraId="000000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spacing w:after="200"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60" w:lineRule="auto"/>
    </w:pPr>
    <w:rPr>
      <w:b w:val="1"/>
      <w:color w:val="365f91"/>
      <w:sz w:val="34"/>
      <w:szCs w:val="34"/>
    </w:rPr>
  </w:style>
  <w:style w:type="paragraph" w:styleId="Heading2">
    <w:name w:val="heading 2"/>
    <w:basedOn w:val="Normal"/>
    <w:next w:val="Normal"/>
    <w:pPr>
      <w:keepNext w:val="1"/>
      <w:keepLines w:val="1"/>
      <w:spacing w:line="360" w:lineRule="auto"/>
      <w:jc w:val="left"/>
    </w:pPr>
    <w:rPr>
      <w:rFonts w:ascii="Calibri" w:cs="Calibri" w:eastAsia="Calibri" w:hAnsi="Calibri"/>
      <w:b w:val="1"/>
      <w:color w:val="365f91"/>
      <w:sz w:val="28"/>
      <w:szCs w:val="28"/>
    </w:rPr>
  </w:style>
  <w:style w:type="paragraph" w:styleId="Heading3">
    <w:name w:val="heading 3"/>
    <w:basedOn w:val="Normal"/>
    <w:next w:val="Normal"/>
    <w:pPr>
      <w:keepNext w:val="1"/>
      <w:keepLines w:val="1"/>
      <w:spacing w:after="80" w:before="320" w:lineRule="auto"/>
    </w:pPr>
    <w:rPr>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spacing w:after="0" w:before="200" w:line="240" w:lineRule="auto"/>
      <w:jc w:val="left"/>
    </w:pPr>
    <w:rPr>
      <w:rFonts w:ascii="Calibri" w:cs="Calibri" w:eastAsia="Calibri" w:hAnsi="Calibri"/>
      <w:b w:val="1"/>
      <w:color w:val="365f91"/>
      <w:sz w:val="32"/>
      <w:szCs w:val="32"/>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2.png"/><Relationship Id="rId8" Type="http://schemas.openxmlformats.org/officeDocument/2006/relationships/image" Target="media/image27.png"/><Relationship Id="rId31" Type="http://schemas.openxmlformats.org/officeDocument/2006/relationships/image" Target="media/image10.png"/><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image" Target="media/image18.png"/><Relationship Id="rId10" Type="http://schemas.openxmlformats.org/officeDocument/2006/relationships/image" Target="media/image21.png"/><Relationship Id="rId32" Type="http://schemas.openxmlformats.org/officeDocument/2006/relationships/image" Target="media/image8.png"/><Relationship Id="rId13" Type="http://schemas.openxmlformats.org/officeDocument/2006/relationships/image" Target="media/image29.png"/><Relationship Id="rId35" Type="http://schemas.openxmlformats.org/officeDocument/2006/relationships/header" Target="header2.xml"/><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20.png"/><Relationship Id="rId37" Type="http://schemas.openxmlformats.org/officeDocument/2006/relationships/footer" Target="footer2.xml"/><Relationship Id="rId14" Type="http://schemas.openxmlformats.org/officeDocument/2006/relationships/image" Target="media/image28.png"/><Relationship Id="rId36"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24.png"/><Relationship Id="rId19" Type="http://schemas.openxmlformats.org/officeDocument/2006/relationships/hyperlink" Target="https://docs.google.com/forms/d/e/1FAIpQLSfdQsQAJ4_f9oSCoLx2GxAPbskf_Vogvo-3sLIPLSzvSy3blg/viewform?usp=dialog" TargetMode="External"/><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QXrzfvAnF+H5bSjEZ5b2Ir1J5Q==">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