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DFD" w:rsidRDefault="00D07DFD">
      <w:pPr>
        <w:rPr>
          <w:rFonts w:hint="eastAsia"/>
        </w:rPr>
      </w:pPr>
      <w:bookmarkStart w:id="0" w:name="_GoBack"/>
      <w:bookmarkEnd w:id="0"/>
    </w:p>
    <w:p w:rsidR="00D07DFD" w:rsidRDefault="00A53C18">
      <w:pPr>
        <w:rPr>
          <w:lang w:eastAsia="zh-Hans"/>
        </w:rPr>
      </w:pPr>
      <w:bookmarkStart w:id="1" w:name="OLE_LINK1"/>
      <w:r>
        <w:rPr>
          <w:rFonts w:hint="eastAsia"/>
          <w:lang w:eastAsia="zh-Hans"/>
        </w:rPr>
        <w:t>聚合数据公司的主要产品服务</w:t>
      </w:r>
      <w:r>
        <w:rPr>
          <w:rFonts w:hint="eastAsia"/>
        </w:rPr>
        <w:t>及</w:t>
      </w:r>
      <w:bookmarkEnd w:id="1"/>
      <w:r>
        <w:rPr>
          <w:rFonts w:hint="eastAsia"/>
          <w:lang w:eastAsia="zh-Hans"/>
        </w:rPr>
        <w:t>核心产品服务都是围绕数据要素流通和企业数字化转型，包括：专业的数据要素流通市场</w:t>
      </w:r>
      <w:r>
        <w:rPr>
          <w:lang w:eastAsia="zh-Hans"/>
        </w:rPr>
        <w:t xml:space="preserve"> - </w:t>
      </w:r>
      <w:proofErr w:type="spellStart"/>
      <w:r>
        <w:rPr>
          <w:lang w:eastAsia="zh-Hans"/>
        </w:rPr>
        <w:t>API</w:t>
      </w:r>
      <w:r>
        <w:rPr>
          <w:rFonts w:hint="eastAsia"/>
          <w:lang w:eastAsia="zh-Hans"/>
        </w:rPr>
        <w:t>Hub</w:t>
      </w:r>
      <w:proofErr w:type="spellEnd"/>
      <w:r>
        <w:rPr>
          <w:rFonts w:hint="eastAsia"/>
          <w:lang w:eastAsia="zh-Hans"/>
        </w:rPr>
        <w:t>、</w:t>
      </w:r>
      <w:r>
        <w:rPr>
          <w:rFonts w:hint="eastAsia"/>
          <w:lang w:eastAsia="zh-Hans"/>
        </w:rPr>
        <w:t>API</w:t>
      </w:r>
      <w:r>
        <w:rPr>
          <w:rFonts w:hint="eastAsia"/>
          <w:lang w:eastAsia="zh-Hans"/>
        </w:rPr>
        <w:t>全生命周期管理平台</w:t>
      </w:r>
      <w:r>
        <w:rPr>
          <w:lang w:eastAsia="zh-Hans"/>
        </w:rPr>
        <w:t xml:space="preserve"> - </w:t>
      </w:r>
      <w:proofErr w:type="spellStart"/>
      <w:r>
        <w:rPr>
          <w:lang w:eastAsia="zh-Hans"/>
        </w:rPr>
        <w:t>API</w:t>
      </w:r>
      <w:r>
        <w:rPr>
          <w:rFonts w:hint="eastAsia"/>
          <w:lang w:eastAsia="zh-Hans"/>
        </w:rPr>
        <w:t>Master</w:t>
      </w:r>
      <w:proofErr w:type="spellEnd"/>
      <w:r>
        <w:rPr>
          <w:rFonts w:hint="eastAsia"/>
          <w:lang w:eastAsia="zh-Hans"/>
        </w:rPr>
        <w:t>、轻量级数据治理平台</w:t>
      </w:r>
      <w:r>
        <w:rPr>
          <w:lang w:eastAsia="zh-Hans"/>
        </w:rPr>
        <w:t xml:space="preserve"> - </w:t>
      </w:r>
      <w:proofErr w:type="spellStart"/>
      <w:r>
        <w:rPr>
          <w:rFonts w:hint="eastAsia"/>
          <w:lang w:eastAsia="zh-Hans"/>
        </w:rPr>
        <w:t>Da</w:t>
      </w:r>
      <w:r>
        <w:rPr>
          <w:lang w:eastAsia="zh-Hans"/>
        </w:rPr>
        <w:t>taArts</w:t>
      </w:r>
      <w:proofErr w:type="spellEnd"/>
      <w:r>
        <w:rPr>
          <w:rFonts w:hint="eastAsia"/>
          <w:lang w:eastAsia="zh-Hans"/>
        </w:rPr>
        <w:t>、高效数字化员工</w:t>
      </w:r>
      <w:r>
        <w:rPr>
          <w:lang w:eastAsia="zh-Hans"/>
        </w:rPr>
        <w:t xml:space="preserve"> - </w:t>
      </w:r>
      <w:proofErr w:type="spellStart"/>
      <w:r>
        <w:rPr>
          <w:rFonts w:hint="eastAsia"/>
          <w:lang w:eastAsia="zh-Hans"/>
        </w:rPr>
        <w:t>QuickBot</w:t>
      </w:r>
      <w:proofErr w:type="spellEnd"/>
      <w:r>
        <w:rPr>
          <w:rFonts w:hint="eastAsia"/>
          <w:lang w:eastAsia="zh-Hans"/>
        </w:rPr>
        <w:t>，数据安全隐私计算产品</w:t>
      </w:r>
      <w:r>
        <w:rPr>
          <w:lang w:eastAsia="zh-Hans"/>
        </w:rPr>
        <w:t xml:space="preserve"> - </w:t>
      </w:r>
      <w:proofErr w:type="spellStart"/>
      <w:r>
        <w:rPr>
          <w:rFonts w:hint="eastAsia"/>
          <w:lang w:eastAsia="zh-Hans"/>
        </w:rPr>
        <w:t>Smart</w:t>
      </w:r>
      <w:r>
        <w:rPr>
          <w:lang w:eastAsia="zh-Hans"/>
        </w:rPr>
        <w:t>Shield</w:t>
      </w:r>
      <w:proofErr w:type="spellEnd"/>
      <w:r>
        <w:rPr>
          <w:rFonts w:hint="eastAsia"/>
          <w:lang w:eastAsia="zh-Hans"/>
        </w:rPr>
        <w:t>，联盟区块链产品</w:t>
      </w:r>
      <w:r>
        <w:rPr>
          <w:lang w:eastAsia="zh-Hans"/>
        </w:rPr>
        <w:t xml:space="preserve"> - </w:t>
      </w:r>
      <w:proofErr w:type="spellStart"/>
      <w:r>
        <w:rPr>
          <w:rFonts w:hint="eastAsia"/>
          <w:lang w:eastAsia="zh-Hans"/>
        </w:rPr>
        <w:t>Anchor</w:t>
      </w:r>
      <w:r>
        <w:rPr>
          <w:lang w:eastAsia="zh-Hans"/>
        </w:rPr>
        <w:t>Chain</w:t>
      </w:r>
      <w:proofErr w:type="spellEnd"/>
      <w:r>
        <w:rPr>
          <w:rFonts w:hint="eastAsia"/>
          <w:lang w:eastAsia="zh-Hans"/>
        </w:rPr>
        <w:t>，以及智慧公安产品</w:t>
      </w:r>
      <w:r>
        <w:rPr>
          <w:lang w:eastAsia="zh-Hans"/>
        </w:rPr>
        <w:t xml:space="preserve"> - </w:t>
      </w:r>
      <w:r>
        <w:rPr>
          <w:rFonts w:hint="eastAsia"/>
          <w:lang w:eastAsia="zh-Hans"/>
        </w:rPr>
        <w:t>数字战警。</w:t>
      </w:r>
    </w:p>
    <w:p w:rsidR="00D07DFD" w:rsidRDefault="00D07DFD"/>
    <w:p w:rsidR="00D07DFD" w:rsidRDefault="00D07DFD"/>
    <w:p w:rsidR="00D07DFD" w:rsidRDefault="00A53C18">
      <w:pPr>
        <w:rPr>
          <w:lang w:eastAsia="zh-Hans"/>
        </w:rPr>
      </w:pPr>
      <w:r>
        <w:rPr>
          <w:rFonts w:hint="eastAsia"/>
          <w:lang w:eastAsia="zh-Hans"/>
        </w:rPr>
        <w:t>“数字战警支援中心”（简称“数字战警”），是聚合数据公司研发的一款深刻践行“向科技要警力”的智能化平台。数字战警依托“大数据</w:t>
      </w:r>
      <w:r>
        <w:rPr>
          <w:rFonts w:hint="eastAsia"/>
          <w:lang w:eastAsia="zh-Hans"/>
        </w:rPr>
        <w:t>+RPA+AI</w:t>
      </w:r>
      <w:r>
        <w:rPr>
          <w:rFonts w:hint="eastAsia"/>
          <w:lang w:eastAsia="zh-Hans"/>
        </w:rPr>
        <w:t>”科技能力，有效突破跨警种的</w:t>
      </w:r>
      <w:r>
        <w:rPr>
          <w:rFonts w:hint="eastAsia"/>
          <w:lang w:eastAsia="zh-Hans"/>
        </w:rPr>
        <w:t>N</w:t>
      </w:r>
      <w:r>
        <w:rPr>
          <w:rFonts w:hint="eastAsia"/>
          <w:lang w:eastAsia="zh-Hans"/>
        </w:rPr>
        <w:t>个警务系统之间的“数据孤岛”限制，通过“低成本、无侵入式”地“智能衔接组合”现有警务系统不同功能模块，面向公安各警种提供数十</w:t>
      </w:r>
      <w:r>
        <w:rPr>
          <w:rFonts w:hint="eastAsia"/>
          <w:lang w:eastAsia="zh-Hans"/>
        </w:rPr>
        <w:t>~</w:t>
      </w:r>
      <w:r>
        <w:rPr>
          <w:rFonts w:hint="eastAsia"/>
          <w:lang w:eastAsia="zh-Hans"/>
        </w:rPr>
        <w:t>数百名掌握不同岗位技能的数字警力，能够</w:t>
      </w:r>
      <w:r>
        <w:rPr>
          <w:rFonts w:hint="eastAsia"/>
          <w:lang w:eastAsia="zh-Hans"/>
        </w:rPr>
        <w:t>7</w:t>
      </w:r>
      <w:r>
        <w:rPr>
          <w:rFonts w:hint="eastAsia"/>
          <w:lang w:eastAsia="zh-Hans"/>
        </w:rPr>
        <w:t>×</w:t>
      </w:r>
      <w:r>
        <w:rPr>
          <w:rFonts w:hint="eastAsia"/>
          <w:lang w:eastAsia="zh-Hans"/>
        </w:rPr>
        <w:t>24</w:t>
      </w:r>
      <w:r>
        <w:rPr>
          <w:rFonts w:hint="eastAsia"/>
          <w:lang w:eastAsia="zh-Hans"/>
        </w:rPr>
        <w:t>小时“不知疲倦”的支援基层实战任务。可将基层警务工作中各类重复性工作任务，以及大量小型案件的侦破，转交给数字战警执行，有效地释放警力，将宝贵警力投入到大案要案、业务创新、社会面巡逻走访等更高价值工作中。从而在不增加实际警力编制条件下，实现“警员力量大增长”、“警力资源大优化”和“警务质效大提升”。</w:t>
      </w:r>
    </w:p>
    <w:p w:rsidR="00D07DFD" w:rsidRDefault="00D07DFD">
      <w:pPr>
        <w:rPr>
          <w:lang w:eastAsia="zh-Hans"/>
        </w:rPr>
      </w:pPr>
    </w:p>
    <w:p w:rsidR="00D07DFD" w:rsidRDefault="00D07DFD">
      <w:pPr>
        <w:rPr>
          <w:lang w:eastAsia="zh-Hans"/>
        </w:rPr>
      </w:pPr>
    </w:p>
    <w:p w:rsidR="00D07DFD" w:rsidRDefault="00A53C18">
      <w:pPr>
        <w:rPr>
          <w:lang w:eastAsia="zh-Hans"/>
        </w:rPr>
      </w:pPr>
      <w:r>
        <w:rPr>
          <w:rFonts w:hint="eastAsia"/>
          <w:lang w:eastAsia="zh-Hans"/>
        </w:rPr>
        <w:t>聚合数据公司在公安行业</w:t>
      </w:r>
      <w:r>
        <w:rPr>
          <w:rFonts w:hint="eastAsia"/>
        </w:rPr>
        <w:t>的</w:t>
      </w:r>
      <w:r>
        <w:rPr>
          <w:rFonts w:hint="eastAsia"/>
          <w:lang w:eastAsia="zh-Hans"/>
        </w:rPr>
        <w:t>核心产品有</w:t>
      </w:r>
      <w:r>
        <w:rPr>
          <w:lang w:eastAsia="zh-Hans"/>
        </w:rPr>
        <w:t>2</w:t>
      </w:r>
      <w:r>
        <w:rPr>
          <w:rFonts w:hint="eastAsia"/>
          <w:lang w:eastAsia="zh-Hans"/>
        </w:rPr>
        <w:t>款：互联网防线、数字战警。其中，互联网防线致力于整合互联网上的鲜活大数据，辅助民警实现案件的精准分析研判；数字战警，全名为“数字战警支援中心”，是一款深刻践行“向科技要警力”的智能化平台，致力于通过“大数据</w:t>
      </w:r>
      <w:r>
        <w:rPr>
          <w:lang w:eastAsia="zh-Hans"/>
        </w:rPr>
        <w:t>+RPA+AI</w:t>
      </w:r>
      <w:r>
        <w:rPr>
          <w:rFonts w:hint="eastAsia"/>
          <w:lang w:eastAsia="zh-Hans"/>
        </w:rPr>
        <w:t>”技术，完成大量重复性的作战任务，以及大量小型案件的侦破和预防任务，实现基层民警的大规模减负增效，有效破解困扰多年的警力不足难题。</w:t>
      </w:r>
    </w:p>
    <w:p w:rsidR="00D07DFD" w:rsidRDefault="00D07DFD">
      <w:pPr>
        <w:rPr>
          <w:lang w:eastAsia="zh-Hans"/>
        </w:rPr>
      </w:pPr>
    </w:p>
    <w:p w:rsidR="00D07DFD" w:rsidRDefault="00D07DFD">
      <w:pPr>
        <w:rPr>
          <w:lang w:eastAsia="zh-Hans"/>
        </w:rPr>
      </w:pPr>
    </w:p>
    <w:p w:rsidR="00D07DFD" w:rsidRDefault="00A53C18">
      <w:pPr>
        <w:rPr>
          <w:lang w:eastAsia="zh-Hans"/>
        </w:rPr>
      </w:pPr>
      <w:r>
        <w:rPr>
          <w:rFonts w:hint="eastAsia"/>
          <w:lang w:eastAsia="zh-Hans"/>
        </w:rPr>
        <w:t>保护性止付是公安机关针对被电信网络诈骗的受害人采取的保护性措施。将受害人的银行卡账户进行临时性冻结，有效期</w:t>
      </w:r>
      <w:r>
        <w:rPr>
          <w:lang w:eastAsia="zh-Hans"/>
        </w:rPr>
        <w:t>48</w:t>
      </w:r>
      <w:r>
        <w:rPr>
          <w:rFonts w:hint="eastAsia"/>
          <w:lang w:eastAsia="zh-Hans"/>
        </w:rPr>
        <w:t>小时，该期限内受害人的账户“只收不付”，即暂时无法转账，以保护受害人的账户资金安全。</w:t>
      </w:r>
    </w:p>
    <w:p w:rsidR="00D07DFD" w:rsidRDefault="00D07DFD">
      <w:pPr>
        <w:rPr>
          <w:lang w:eastAsia="zh-Hans"/>
        </w:rPr>
      </w:pPr>
    </w:p>
    <w:p w:rsidR="00D07DFD" w:rsidRDefault="00D07DFD">
      <w:pPr>
        <w:rPr>
          <w:lang w:eastAsia="zh-Hans"/>
        </w:rPr>
      </w:pPr>
    </w:p>
    <w:p w:rsidR="00D07DFD" w:rsidRDefault="00A53C18">
      <w:pPr>
        <w:rPr>
          <w:lang w:eastAsia="zh-Hans"/>
        </w:rPr>
      </w:pPr>
      <w:r>
        <w:rPr>
          <w:rFonts w:hint="eastAsia"/>
          <w:lang w:eastAsia="zh-Hans"/>
        </w:rPr>
        <w:t>通过“数字战警”使用保护性止付技能</w:t>
      </w:r>
      <w:r>
        <w:rPr>
          <w:rFonts w:hint="eastAsia"/>
        </w:rPr>
        <w:t>的方法是</w:t>
      </w:r>
      <w:r>
        <w:rPr>
          <w:rFonts w:hint="eastAsia"/>
          <w:lang w:eastAsia="zh-Hans"/>
        </w:rPr>
        <w:t>点击以下链接填写保护性止付的支援申请，提交后数字战警将自能为您支援完成对受害人的保护性止付工作。链接地址如下</w:t>
      </w:r>
      <w:r>
        <w:rPr>
          <w:rFonts w:hint="eastAsia"/>
        </w:rPr>
        <w:t>：</w:t>
      </w:r>
      <w:r>
        <w:rPr>
          <w:lang w:eastAsia="zh-Hans"/>
        </w:rPr>
        <w:t>http://10.0.48.11:801/apply_menu/MyApplyPolice/addMyApplyPolice</w:t>
      </w:r>
    </w:p>
    <w:p w:rsidR="00D07DFD" w:rsidRDefault="00D07DFD">
      <w:pPr>
        <w:rPr>
          <w:lang w:eastAsia="zh-Hans"/>
        </w:rPr>
      </w:pPr>
    </w:p>
    <w:p w:rsidR="00D07DFD" w:rsidRDefault="00D07DFD">
      <w:pPr>
        <w:rPr>
          <w:lang w:eastAsia="zh-Hans"/>
        </w:rPr>
      </w:pPr>
    </w:p>
    <w:p w:rsidR="00D07DFD" w:rsidRDefault="00A53C18">
      <w:pPr>
        <w:rPr>
          <w:lang w:eastAsia="zh-Hans"/>
        </w:rPr>
      </w:pPr>
      <w:proofErr w:type="spellStart"/>
      <w:r>
        <w:rPr>
          <w:lang w:eastAsia="zh-Hans"/>
        </w:rPr>
        <w:t>API</w:t>
      </w:r>
      <w:r>
        <w:rPr>
          <w:rFonts w:hint="eastAsia"/>
          <w:lang w:eastAsia="zh-Hans"/>
        </w:rPr>
        <w:t>Master</w:t>
      </w:r>
      <w:proofErr w:type="spellEnd"/>
      <w:r>
        <w:rPr>
          <w:rFonts w:hint="eastAsia"/>
          <w:lang w:eastAsia="zh-Hans"/>
        </w:rPr>
        <w:t>（中文名：慧集），是聚合数据公司研发的一款专业的</w:t>
      </w:r>
      <w:r>
        <w:rPr>
          <w:lang w:eastAsia="zh-Hans"/>
        </w:rPr>
        <w:t>API</w:t>
      </w:r>
      <w:r>
        <w:rPr>
          <w:rFonts w:hint="eastAsia"/>
          <w:lang w:eastAsia="zh-Hans"/>
        </w:rPr>
        <w:t>全生命周期管理产品，包括</w:t>
      </w:r>
      <w:r>
        <w:rPr>
          <w:lang w:eastAsia="zh-Hans"/>
        </w:rPr>
        <w:t>API</w:t>
      </w:r>
      <w:r>
        <w:rPr>
          <w:rFonts w:hint="eastAsia"/>
          <w:lang w:eastAsia="zh-Hans"/>
        </w:rPr>
        <w:t>设计、</w:t>
      </w:r>
      <w:r>
        <w:rPr>
          <w:lang w:eastAsia="zh-Hans"/>
        </w:rPr>
        <w:t>API</w:t>
      </w:r>
      <w:r>
        <w:rPr>
          <w:rFonts w:hint="eastAsia"/>
          <w:lang w:eastAsia="zh-Hans"/>
        </w:rPr>
        <w:t>（免代码）开发、</w:t>
      </w:r>
      <w:r>
        <w:rPr>
          <w:lang w:eastAsia="zh-Hans"/>
        </w:rPr>
        <w:t>API</w:t>
      </w:r>
      <w:r>
        <w:rPr>
          <w:rFonts w:hint="eastAsia"/>
          <w:lang w:eastAsia="zh-Hans"/>
        </w:rPr>
        <w:t>测试、</w:t>
      </w:r>
      <w:r>
        <w:rPr>
          <w:lang w:eastAsia="zh-Hans"/>
        </w:rPr>
        <w:t>API</w:t>
      </w:r>
      <w:r>
        <w:rPr>
          <w:rFonts w:hint="eastAsia"/>
          <w:lang w:eastAsia="zh-Hans"/>
        </w:rPr>
        <w:t>发布、</w:t>
      </w:r>
      <w:r>
        <w:rPr>
          <w:lang w:eastAsia="zh-Hans"/>
        </w:rPr>
        <w:t>API</w:t>
      </w:r>
      <w:r>
        <w:rPr>
          <w:rFonts w:hint="eastAsia"/>
          <w:lang w:eastAsia="zh-Hans"/>
        </w:rPr>
        <w:t>运行监测、</w:t>
      </w:r>
      <w:r>
        <w:rPr>
          <w:lang w:eastAsia="zh-Hans"/>
        </w:rPr>
        <w:t>API</w:t>
      </w:r>
      <w:r>
        <w:rPr>
          <w:rFonts w:hint="eastAsia"/>
          <w:lang w:eastAsia="zh-Hans"/>
        </w:rPr>
        <w:t>下架等。它是一款能够高效支撑企业数字化转型所需的数据归集汇聚，数据开放赋能的专业产品，主要场景包括：外部数据管理、数据敏捷共享、数据资产开放、数字资源集市等。核心亮点是</w:t>
      </w:r>
      <w:r>
        <w:rPr>
          <w:lang w:eastAsia="zh-Hans"/>
        </w:rPr>
        <w:t>API</w:t>
      </w:r>
      <w:r>
        <w:rPr>
          <w:rFonts w:hint="eastAsia"/>
          <w:lang w:eastAsia="zh-Hans"/>
        </w:rPr>
        <w:t>免代码快速接入技术，基于图形化配置向导方式，面向普通业务人员，即可实现之前必须依赖专业程序员才能实现的系统间</w:t>
      </w:r>
      <w:r>
        <w:rPr>
          <w:lang w:eastAsia="zh-Hans"/>
        </w:rPr>
        <w:t>API</w:t>
      </w:r>
      <w:r>
        <w:rPr>
          <w:rFonts w:hint="eastAsia"/>
          <w:lang w:eastAsia="zh-Hans"/>
        </w:rPr>
        <w:t>对接开发工作，大大缩短了开发周期，降低了开发成本，高效支撑企业内外数据要素的互联互通，加速企业数字化转型。</w:t>
      </w:r>
    </w:p>
    <w:p w:rsidR="00D07DFD" w:rsidRDefault="00D07DFD">
      <w:pPr>
        <w:rPr>
          <w:lang w:eastAsia="zh-Hans"/>
        </w:rPr>
      </w:pPr>
    </w:p>
    <w:p w:rsidR="00D07DFD" w:rsidRDefault="00D07DFD">
      <w:pPr>
        <w:rPr>
          <w:lang w:eastAsia="zh-Hans"/>
        </w:rPr>
      </w:pPr>
    </w:p>
    <w:p w:rsidR="00D07DFD" w:rsidRDefault="00A53C18">
      <w:pPr>
        <w:rPr>
          <w:lang w:eastAsia="zh-Hans"/>
        </w:rPr>
      </w:pPr>
      <w:proofErr w:type="spellStart"/>
      <w:r>
        <w:rPr>
          <w:lang w:eastAsia="zh-Hans"/>
        </w:rPr>
        <w:t>API</w:t>
      </w:r>
      <w:r>
        <w:rPr>
          <w:rFonts w:hint="eastAsia"/>
          <w:lang w:eastAsia="zh-Hans"/>
        </w:rPr>
        <w:t>Master</w:t>
      </w:r>
      <w:proofErr w:type="spellEnd"/>
      <w:r>
        <w:rPr>
          <w:rFonts w:hint="eastAsia"/>
          <w:lang w:eastAsia="zh-Hans"/>
        </w:rPr>
        <w:t>兼容哪些国产信创环境</w:t>
      </w:r>
      <w:r>
        <w:rPr>
          <w:rFonts w:hint="eastAsia"/>
        </w:rPr>
        <w:t>情况：</w:t>
      </w:r>
      <w:proofErr w:type="spellStart"/>
      <w:r>
        <w:rPr>
          <w:lang w:eastAsia="zh-Hans"/>
        </w:rPr>
        <w:t>API</w:t>
      </w:r>
      <w:r>
        <w:rPr>
          <w:rFonts w:hint="eastAsia"/>
          <w:lang w:eastAsia="zh-Hans"/>
        </w:rPr>
        <w:t>Master</w:t>
      </w:r>
      <w:proofErr w:type="spellEnd"/>
      <w:r>
        <w:rPr>
          <w:rFonts w:hint="eastAsia"/>
          <w:lang w:eastAsia="zh-Hans"/>
        </w:rPr>
        <w:t>已对主流的国产信创环境实现了普遍兼容</w:t>
      </w:r>
      <w:r>
        <w:rPr>
          <w:rFonts w:hint="eastAsia"/>
          <w:lang w:eastAsia="zh-Hans"/>
        </w:rPr>
        <w:lastRenderedPageBreak/>
        <w:t>适配，包括：国产芯片鲲鹏、飞腾，国产操作系统麒麟，国产数据库南大通用、人大金仓、武汉达梦、阿里</w:t>
      </w:r>
      <w:proofErr w:type="spellStart"/>
      <w:r>
        <w:rPr>
          <w:rFonts w:hint="eastAsia"/>
          <w:lang w:eastAsia="zh-Hans"/>
        </w:rPr>
        <w:t>OceanBase</w:t>
      </w:r>
      <w:proofErr w:type="spellEnd"/>
      <w:r>
        <w:rPr>
          <w:rFonts w:hint="eastAsia"/>
          <w:lang w:eastAsia="zh-Hans"/>
        </w:rPr>
        <w:t>、华为</w:t>
      </w:r>
      <w:proofErr w:type="spellStart"/>
      <w:r>
        <w:rPr>
          <w:rFonts w:hint="eastAsia"/>
          <w:lang w:eastAsia="zh-Hans"/>
        </w:rPr>
        <w:t>Gauss</w:t>
      </w:r>
      <w:r>
        <w:rPr>
          <w:lang w:eastAsia="zh-Hans"/>
        </w:rPr>
        <w:t>DB</w:t>
      </w:r>
      <w:proofErr w:type="spellEnd"/>
      <w:r>
        <w:rPr>
          <w:rFonts w:hint="eastAsia"/>
          <w:lang w:eastAsia="zh-Hans"/>
        </w:rPr>
        <w:t>、神舟通用、</w:t>
      </w:r>
      <w:proofErr w:type="spellStart"/>
      <w:r>
        <w:rPr>
          <w:rFonts w:hint="eastAsia"/>
          <w:lang w:eastAsia="zh-Hans"/>
        </w:rPr>
        <w:t>Ti</w:t>
      </w:r>
      <w:r>
        <w:rPr>
          <w:lang w:eastAsia="zh-Hans"/>
        </w:rPr>
        <w:t>DB</w:t>
      </w:r>
      <w:proofErr w:type="spellEnd"/>
      <w:r>
        <w:rPr>
          <w:rFonts w:hint="eastAsia"/>
          <w:lang w:eastAsia="zh-Hans"/>
        </w:rPr>
        <w:t>，国产中间件东方通、金蝶、普元等，并支持国密系列算法。</w:t>
      </w:r>
    </w:p>
    <w:p w:rsidR="00D07DFD" w:rsidRDefault="00D07DFD">
      <w:pPr>
        <w:rPr>
          <w:lang w:eastAsia="zh-Hans"/>
        </w:rPr>
      </w:pPr>
    </w:p>
    <w:p w:rsidR="00D07DFD" w:rsidRDefault="00D07DFD">
      <w:pPr>
        <w:rPr>
          <w:lang w:eastAsia="zh-Hans"/>
        </w:rPr>
      </w:pPr>
    </w:p>
    <w:p w:rsidR="00D07DFD" w:rsidRDefault="00A53C18">
      <w:pPr>
        <w:rPr>
          <w:lang w:eastAsia="zh-Hans"/>
        </w:rPr>
      </w:pPr>
      <w:proofErr w:type="spellStart"/>
      <w:r>
        <w:rPr>
          <w:rFonts w:hint="eastAsia"/>
          <w:lang w:eastAsia="zh-Hans"/>
        </w:rPr>
        <w:t>Data</w:t>
      </w:r>
      <w:r>
        <w:rPr>
          <w:lang w:eastAsia="zh-Hans"/>
        </w:rPr>
        <w:t>Arts</w:t>
      </w:r>
      <w:proofErr w:type="spellEnd"/>
      <w:r>
        <w:rPr>
          <w:rFonts w:hint="eastAsia"/>
          <w:lang w:eastAsia="zh-Hans"/>
        </w:rPr>
        <w:t>是聚合数据公司研发的一款专业的数据敏捷治理工具软件。包括数据的清洗处理、分析加工等功能。产品的核心亮点是轻量、敏捷、高度灵活可配置化。该产品在政法等领域得到了深度应用，获得了客户好评。</w:t>
      </w:r>
    </w:p>
    <w:p w:rsidR="00D07DFD" w:rsidRDefault="00D07DFD">
      <w:pPr>
        <w:rPr>
          <w:lang w:eastAsia="zh-Hans"/>
        </w:rPr>
      </w:pPr>
    </w:p>
    <w:sectPr w:rsidR="00D07D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IyNWRhNTA0NDcxNjQ2OTgwNmJhMzMxZGMxOThkOTgifQ=="/>
  </w:docVars>
  <w:rsids>
    <w:rsidRoot w:val="EEF7F6A5"/>
    <w:rsid w:val="EEF7F6A5"/>
    <w:rsid w:val="008536BF"/>
    <w:rsid w:val="00A7300D"/>
    <w:rsid w:val="00BA6713"/>
    <w:rsid w:val="0A7F6DDA"/>
    <w:rsid w:val="0FFC3F1B"/>
    <w:rsid w:val="1ADE516E"/>
    <w:rsid w:val="1BFFF0FF"/>
    <w:rsid w:val="1F6FF23B"/>
    <w:rsid w:val="1FBF0FCC"/>
    <w:rsid w:val="1FDF24C1"/>
    <w:rsid w:val="29FB9BA0"/>
    <w:rsid w:val="2BFB3FE6"/>
    <w:rsid w:val="2CD5868B"/>
    <w:rsid w:val="2D9FD500"/>
    <w:rsid w:val="2FEA6B30"/>
    <w:rsid w:val="2FFF5E3D"/>
    <w:rsid w:val="37DDD0C8"/>
    <w:rsid w:val="37FD80DD"/>
    <w:rsid w:val="37FE5822"/>
    <w:rsid w:val="39DA54CC"/>
    <w:rsid w:val="3B733C90"/>
    <w:rsid w:val="3DA9F006"/>
    <w:rsid w:val="3DF68B86"/>
    <w:rsid w:val="3EBEFFCE"/>
    <w:rsid w:val="3ED12DB2"/>
    <w:rsid w:val="3EF7037D"/>
    <w:rsid w:val="3FEF357F"/>
    <w:rsid w:val="3FFD587B"/>
    <w:rsid w:val="4A7ACD02"/>
    <w:rsid w:val="4DFE044F"/>
    <w:rsid w:val="4E6FDA16"/>
    <w:rsid w:val="4FEB02D1"/>
    <w:rsid w:val="50FFD3C8"/>
    <w:rsid w:val="53E73AB1"/>
    <w:rsid w:val="53F597ED"/>
    <w:rsid w:val="56AE13CA"/>
    <w:rsid w:val="5795B04C"/>
    <w:rsid w:val="57A7401C"/>
    <w:rsid w:val="5AC45791"/>
    <w:rsid w:val="5B7EFF07"/>
    <w:rsid w:val="5BDF620D"/>
    <w:rsid w:val="5BFFCFEB"/>
    <w:rsid w:val="5DCE7206"/>
    <w:rsid w:val="5DFC9C10"/>
    <w:rsid w:val="5EFE12D1"/>
    <w:rsid w:val="5EFFE2B9"/>
    <w:rsid w:val="5F325E7B"/>
    <w:rsid w:val="5F7F6D0C"/>
    <w:rsid w:val="5F8FACE6"/>
    <w:rsid w:val="5FF792C3"/>
    <w:rsid w:val="632A83D1"/>
    <w:rsid w:val="63738480"/>
    <w:rsid w:val="67EBDA12"/>
    <w:rsid w:val="67FA9780"/>
    <w:rsid w:val="6E3CBEA8"/>
    <w:rsid w:val="6E7CDCB5"/>
    <w:rsid w:val="6EEF8D28"/>
    <w:rsid w:val="6F776083"/>
    <w:rsid w:val="6F7D36F9"/>
    <w:rsid w:val="6FE90A1E"/>
    <w:rsid w:val="6FF64DF4"/>
    <w:rsid w:val="6FFF9D92"/>
    <w:rsid w:val="713F9F82"/>
    <w:rsid w:val="71FD9F25"/>
    <w:rsid w:val="76779FE8"/>
    <w:rsid w:val="76B36704"/>
    <w:rsid w:val="77BB3F6F"/>
    <w:rsid w:val="77FF4ABB"/>
    <w:rsid w:val="786F7B56"/>
    <w:rsid w:val="79CFB9D5"/>
    <w:rsid w:val="79FD6A42"/>
    <w:rsid w:val="7AF3A97C"/>
    <w:rsid w:val="7AFF6B5E"/>
    <w:rsid w:val="7B3D23C7"/>
    <w:rsid w:val="7B772E0B"/>
    <w:rsid w:val="7B7CD5B0"/>
    <w:rsid w:val="7B7E1202"/>
    <w:rsid w:val="7BD1FA1C"/>
    <w:rsid w:val="7BF9ADFB"/>
    <w:rsid w:val="7CEB2170"/>
    <w:rsid w:val="7D97FCD6"/>
    <w:rsid w:val="7DBE0A74"/>
    <w:rsid w:val="7DEC7940"/>
    <w:rsid w:val="7DF74847"/>
    <w:rsid w:val="7DFB48A5"/>
    <w:rsid w:val="7E7C1951"/>
    <w:rsid w:val="7E8F2D52"/>
    <w:rsid w:val="7EA1AA6B"/>
    <w:rsid w:val="7EF32270"/>
    <w:rsid w:val="7EFFB060"/>
    <w:rsid w:val="7EFFEF5F"/>
    <w:rsid w:val="7F331417"/>
    <w:rsid w:val="7F5FF72B"/>
    <w:rsid w:val="7F6F49AE"/>
    <w:rsid w:val="7F7B17E3"/>
    <w:rsid w:val="7F7FDCB2"/>
    <w:rsid w:val="7F87B673"/>
    <w:rsid w:val="7FB9BA08"/>
    <w:rsid w:val="7FBFFFE8"/>
    <w:rsid w:val="7FD75B75"/>
    <w:rsid w:val="7FEB7E97"/>
    <w:rsid w:val="7FEE8B34"/>
    <w:rsid w:val="7FEF647C"/>
    <w:rsid w:val="7FF72D08"/>
    <w:rsid w:val="7FFB4ECD"/>
    <w:rsid w:val="7FFB84C6"/>
    <w:rsid w:val="7FFE6305"/>
    <w:rsid w:val="7FFEF5F7"/>
    <w:rsid w:val="7FFF177D"/>
    <w:rsid w:val="87F420FC"/>
    <w:rsid w:val="887E3ECF"/>
    <w:rsid w:val="8F770987"/>
    <w:rsid w:val="8FF99C03"/>
    <w:rsid w:val="94FF2194"/>
    <w:rsid w:val="9DF793AA"/>
    <w:rsid w:val="9E4F0700"/>
    <w:rsid w:val="9E7FBC42"/>
    <w:rsid w:val="9F6FAC11"/>
    <w:rsid w:val="9FF38B69"/>
    <w:rsid w:val="A3BF7EC0"/>
    <w:rsid w:val="A77B62C5"/>
    <w:rsid w:val="A7EFD7FF"/>
    <w:rsid w:val="ABF735EE"/>
    <w:rsid w:val="AEFF6B39"/>
    <w:rsid w:val="AFBFC97B"/>
    <w:rsid w:val="AFFD52E6"/>
    <w:rsid w:val="B1FEB7A8"/>
    <w:rsid w:val="B2CDE09A"/>
    <w:rsid w:val="B3EF0341"/>
    <w:rsid w:val="B6343D5D"/>
    <w:rsid w:val="B777A3D7"/>
    <w:rsid w:val="B7B5FF76"/>
    <w:rsid w:val="B8EB207B"/>
    <w:rsid w:val="BB77B38C"/>
    <w:rsid w:val="BDFF9D85"/>
    <w:rsid w:val="BEFFF037"/>
    <w:rsid w:val="BF3EFBC3"/>
    <w:rsid w:val="BF6F6A58"/>
    <w:rsid w:val="BF7C31D5"/>
    <w:rsid w:val="BFDD41A1"/>
    <w:rsid w:val="BFFF977D"/>
    <w:rsid w:val="BFFFD3BB"/>
    <w:rsid w:val="CDFDCFCC"/>
    <w:rsid w:val="CDFE2525"/>
    <w:rsid w:val="CEB71FA2"/>
    <w:rsid w:val="CFBE74E6"/>
    <w:rsid w:val="D5EFD561"/>
    <w:rsid w:val="D777348E"/>
    <w:rsid w:val="DA3C58CC"/>
    <w:rsid w:val="DDFFC09E"/>
    <w:rsid w:val="DEFE65E2"/>
    <w:rsid w:val="DF251CB9"/>
    <w:rsid w:val="DFCAD806"/>
    <w:rsid w:val="DFFF32A8"/>
    <w:rsid w:val="DFFFE80D"/>
    <w:rsid w:val="E1FBE957"/>
    <w:rsid w:val="E2696EDE"/>
    <w:rsid w:val="E2E2F9CC"/>
    <w:rsid w:val="E57FBB2A"/>
    <w:rsid w:val="EB5989EF"/>
    <w:rsid w:val="EC778DAB"/>
    <w:rsid w:val="EDBBC6B9"/>
    <w:rsid w:val="EE78A9A4"/>
    <w:rsid w:val="EEF7095D"/>
    <w:rsid w:val="EEF7F6A5"/>
    <w:rsid w:val="EEFE840B"/>
    <w:rsid w:val="EEFF6E6D"/>
    <w:rsid w:val="EF9E3210"/>
    <w:rsid w:val="EF9FE9E1"/>
    <w:rsid w:val="EFB63919"/>
    <w:rsid w:val="EFBFB7A9"/>
    <w:rsid w:val="EFEB0DCC"/>
    <w:rsid w:val="EFFACC97"/>
    <w:rsid w:val="EFFD20C3"/>
    <w:rsid w:val="F1FFFD17"/>
    <w:rsid w:val="F3678B33"/>
    <w:rsid w:val="F39D71F6"/>
    <w:rsid w:val="F39F9533"/>
    <w:rsid w:val="F3F025EC"/>
    <w:rsid w:val="F63BC83B"/>
    <w:rsid w:val="F67F2740"/>
    <w:rsid w:val="F73C9E36"/>
    <w:rsid w:val="F7DC9068"/>
    <w:rsid w:val="F7E704B8"/>
    <w:rsid w:val="F7EFF80F"/>
    <w:rsid w:val="F7FCB85F"/>
    <w:rsid w:val="F7FFDC7A"/>
    <w:rsid w:val="F91F72E2"/>
    <w:rsid w:val="F956D79A"/>
    <w:rsid w:val="F9EF8D49"/>
    <w:rsid w:val="F9FEB411"/>
    <w:rsid w:val="FA645289"/>
    <w:rsid w:val="FA77FEAC"/>
    <w:rsid w:val="FA7F6125"/>
    <w:rsid w:val="FAE6D9DF"/>
    <w:rsid w:val="FAF672AD"/>
    <w:rsid w:val="FAFFD737"/>
    <w:rsid w:val="FBBB6326"/>
    <w:rsid w:val="FBFDBF66"/>
    <w:rsid w:val="FD6F96BA"/>
    <w:rsid w:val="FD86C958"/>
    <w:rsid w:val="FD9E66B8"/>
    <w:rsid w:val="FDB38258"/>
    <w:rsid w:val="FDD7BCB6"/>
    <w:rsid w:val="FDFF37D9"/>
    <w:rsid w:val="FDFF48F0"/>
    <w:rsid w:val="FEA905C0"/>
    <w:rsid w:val="FEF42908"/>
    <w:rsid w:val="FEF7CF4D"/>
    <w:rsid w:val="FEFB9D05"/>
    <w:rsid w:val="FEFEA3A9"/>
    <w:rsid w:val="FF1369A1"/>
    <w:rsid w:val="FF3DA4E4"/>
    <w:rsid w:val="FF4E4A53"/>
    <w:rsid w:val="FF71B45F"/>
    <w:rsid w:val="FF7BCA4E"/>
    <w:rsid w:val="FF7D195A"/>
    <w:rsid w:val="FFAF10DC"/>
    <w:rsid w:val="FFBD8C91"/>
    <w:rsid w:val="FFC2C17B"/>
    <w:rsid w:val="FFCFBAA1"/>
    <w:rsid w:val="FFF5F7EC"/>
    <w:rsid w:val="FFF6F3A0"/>
    <w:rsid w:val="FFF73367"/>
    <w:rsid w:val="FFF78B88"/>
    <w:rsid w:val="FFFD06A3"/>
    <w:rsid w:val="FFFF6E32"/>
    <w:rsid w:val="0020024C"/>
    <w:rsid w:val="00A53C18"/>
    <w:rsid w:val="00D07DFD"/>
    <w:rsid w:val="00E231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EA39519-1DFF-484A-8A92-33E6DEC3F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223</Words>
  <Characters>1277</Characters>
  <Application>Microsoft Office Word</Application>
  <DocSecurity>0</DocSecurity>
  <Lines>10</Lines>
  <Paragraphs>2</Paragraphs>
  <ScaleCrop>false</ScaleCrop>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韓劍鋒</dc:creator>
  <cp:keywords/>
  <cp:lastModifiedBy>admin</cp:lastModifiedBy>
  <cp:revision>2</cp:revision>
  <dcterms:created xsi:type="dcterms:W3CDTF">2023-11-27T07:50:00Z</dcterms:created>
  <dcterms:modified xsi:type="dcterms:W3CDTF">2023-11-27T07:50:00Z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294029885D3BDD1337D0F764959AE474</vt:lpwstr>
  </property>
</Properties>
</file>