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0E" w:rsidRDefault="00F80D40" w:rsidP="000635A7">
      <w:pPr>
        <w:ind w:right="-567"/>
      </w:pPr>
      <w:r>
        <w:rPr>
          <w:noProof/>
          <w:lang w:eastAsia="cs-CZ"/>
        </w:rPr>
        <w:drawing>
          <wp:inline distT="0" distB="0" distL="0" distR="0">
            <wp:extent cx="2124075" cy="1066800"/>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zcu.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4075" cy="1066800"/>
                    </a:xfrm>
                    <a:prstGeom prst="rect">
                      <a:avLst/>
                    </a:prstGeom>
                  </pic:spPr>
                </pic:pic>
              </a:graphicData>
            </a:graphic>
          </wp:inline>
        </w:drawing>
      </w:r>
    </w:p>
    <w:tbl>
      <w:tblPr>
        <w:tblStyle w:val="TableGrid"/>
        <w:tblpPr w:leftFromText="141" w:rightFromText="141" w:vertAnchor="text" w:horzAnchor="margin" w:tblpXSpec="center" w:tblpY="11109"/>
        <w:tblOverlap w:val="never"/>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5"/>
      </w:tblGrid>
      <w:tr w:rsidR="006010FB" w:rsidTr="006010FB">
        <w:tc>
          <w:tcPr>
            <w:tcW w:w="10205" w:type="dxa"/>
          </w:tcPr>
          <w:p w:rsidR="006010FB" w:rsidRDefault="00EE470E" w:rsidP="003D3ACF">
            <w:pPr>
              <w:ind w:right="458"/>
              <w:jc w:val="right"/>
              <w:rPr>
                <w:sz w:val="28"/>
                <w:szCs w:val="28"/>
              </w:rPr>
            </w:pPr>
            <w:sdt>
              <w:sdtPr>
                <w:rPr>
                  <w:sz w:val="28"/>
                  <w:szCs w:val="28"/>
                </w:rPr>
                <w:alias w:val="Autor"/>
                <w:tag w:val=""/>
                <w:id w:val="-943920208"/>
                <w:placeholder>
                  <w:docPart w:val="CA6407D2AA584EDBBE512EE26A5AC2C7"/>
                </w:placeholder>
                <w:dataBinding w:prefixMappings="xmlns:ns0='http://purl.org/dc/elements/1.1/' xmlns:ns1='http://schemas.openxmlformats.org/package/2006/metadata/core-properties' " w:xpath="/ns1:coreProperties[1]/ns0:creator[1]" w:storeItemID="{6C3C8BC8-F283-45AE-878A-BAB7291924A1}"/>
                <w:text/>
              </w:sdtPr>
              <w:sdtContent>
                <w:r w:rsidR="00AD2083">
                  <w:rPr>
                    <w:sz w:val="28"/>
                    <w:szCs w:val="28"/>
                  </w:rPr>
                  <w:t>Jan Vampol</w:t>
                </w:r>
              </w:sdtContent>
            </w:sdt>
            <w:r w:rsidR="006010FB" w:rsidRPr="006010FB">
              <w:rPr>
                <w:sz w:val="28"/>
                <w:szCs w:val="28"/>
              </w:rPr>
              <w:br/>
            </w:r>
            <w:sdt>
              <w:sdtPr>
                <w:rPr>
                  <w:sz w:val="28"/>
                  <w:szCs w:val="28"/>
                </w:rPr>
                <w:alias w:val="E-mail společnosti"/>
                <w:tag w:val=""/>
                <w:id w:val="1028225263"/>
                <w:placeholder>
                  <w:docPart w:val="3516FAA6DA1247059655F20B79FF5774"/>
                </w:placeholder>
                <w:dataBinding w:prefixMappings="xmlns:ns0='http://schemas.microsoft.com/office/2006/coverPageProps' " w:xpath="/ns0:CoverPageProperties[1]/ns0:CompanyEmail[1]" w:storeItemID="{55AF091B-3C7A-41E3-B477-F2FDAA23CFDA}"/>
                <w:text/>
              </w:sdtPr>
              <w:sdtContent>
                <w:r w:rsidR="003D3ACF">
                  <w:rPr>
                    <w:sz w:val="28"/>
                    <w:szCs w:val="28"/>
                  </w:rPr>
                  <w:t>A13B0459P</w:t>
                </w:r>
              </w:sdtContent>
            </w:sdt>
            <w:r w:rsidR="006010FB" w:rsidRPr="006010FB">
              <w:rPr>
                <w:sz w:val="28"/>
                <w:szCs w:val="28"/>
              </w:rPr>
              <w:br/>
            </w:r>
            <w:sdt>
              <w:sdtPr>
                <w:rPr>
                  <w:sz w:val="28"/>
                  <w:szCs w:val="28"/>
                </w:rPr>
                <w:alias w:val="Datum publikování"/>
                <w:tag w:val=""/>
                <w:id w:val="-1842767355"/>
                <w:placeholder>
                  <w:docPart w:val="BB910E9D00824217B9126AA8F5AB98C0"/>
                </w:placeholder>
                <w:dataBinding w:prefixMappings="xmlns:ns0='http://schemas.microsoft.com/office/2006/coverPageProps' " w:xpath="/ns0:CoverPageProperties[1]/ns0:PublishDate[1]" w:storeItemID="{55AF091B-3C7A-41E3-B477-F2FDAA23CFDA}"/>
                <w:date w:fullDate="2017-01-08T00:00:00Z">
                  <w:dateFormat w:val="d. M. yyyy"/>
                  <w:lid w:val="cs-CZ"/>
                  <w:storeMappedDataAs w:val="dateTime"/>
                  <w:calendar w:val="gregorian"/>
                </w:date>
              </w:sdtPr>
              <w:sdtContent>
                <w:r w:rsidR="002D3FDC">
                  <w:rPr>
                    <w:sz w:val="28"/>
                    <w:szCs w:val="28"/>
                  </w:rPr>
                  <w:t>8</w:t>
                </w:r>
                <w:r w:rsidR="00AD2083">
                  <w:rPr>
                    <w:sz w:val="28"/>
                    <w:szCs w:val="28"/>
                  </w:rPr>
                  <w:t xml:space="preserve">. </w:t>
                </w:r>
                <w:r w:rsidR="003D3ACF">
                  <w:rPr>
                    <w:sz w:val="28"/>
                    <w:szCs w:val="28"/>
                  </w:rPr>
                  <w:t>1</w:t>
                </w:r>
                <w:r w:rsidR="00AD2083">
                  <w:rPr>
                    <w:sz w:val="28"/>
                    <w:szCs w:val="28"/>
                  </w:rPr>
                  <w:t>. 201</w:t>
                </w:r>
                <w:r w:rsidR="003D3ACF">
                  <w:rPr>
                    <w:sz w:val="28"/>
                    <w:szCs w:val="28"/>
                  </w:rPr>
                  <w:t>7</w:t>
                </w:r>
              </w:sdtContent>
            </w:sdt>
          </w:p>
        </w:tc>
      </w:tr>
    </w:tbl>
    <w:tbl>
      <w:tblPr>
        <w:tblStyle w:val="TableGrid"/>
        <w:tblpPr w:leftFromText="141" w:rightFromText="141" w:vertAnchor="text" w:horzAnchor="page" w:tblpX="76" w:tblpY="2846"/>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3864" w:themeFill="accent5" w:themeFillShade="80"/>
        <w:tblLook w:val="04A0" w:firstRow="1" w:lastRow="0" w:firstColumn="1" w:lastColumn="0" w:noHBand="0" w:noVBand="1"/>
      </w:tblPr>
      <w:tblGrid>
        <w:gridCol w:w="8429"/>
      </w:tblGrid>
      <w:tr w:rsidR="007574FF" w:rsidTr="00E1600C">
        <w:trPr>
          <w:trHeight w:val="1159"/>
        </w:trPr>
        <w:tc>
          <w:tcPr>
            <w:tcW w:w="8429" w:type="dxa"/>
            <w:shd w:val="clear" w:color="auto" w:fill="0C458A"/>
            <w:vAlign w:val="bottom"/>
          </w:tcPr>
          <w:p w:rsidR="007574FF" w:rsidRDefault="007574FF" w:rsidP="00906897">
            <w:pPr>
              <w:pStyle w:val="Title"/>
              <w:ind w:left="1310"/>
              <w:jc w:val="left"/>
              <w:rPr>
                <w:sz w:val="40"/>
                <w:szCs w:val="40"/>
              </w:rPr>
            </w:pPr>
            <w:r w:rsidRPr="00F80D40">
              <w:t xml:space="preserve">Semestrální práce </w:t>
            </w:r>
            <w:sdt>
              <w:sdtPr>
                <w:alias w:val="Předmět"/>
                <w:tag w:val=""/>
                <w:id w:val="-1937974876"/>
                <w:placeholder>
                  <w:docPart w:val="B04D49DF7DB14E4A84058F0077754ECA"/>
                </w:placeholder>
                <w:dataBinding w:prefixMappings="xmlns:ns0='http://purl.org/dc/elements/1.1/' xmlns:ns1='http://schemas.openxmlformats.org/package/2006/metadata/core-properties' " w:xpath="/ns1:coreProperties[1]/ns0:subject[1]" w:storeItemID="{6C3C8BC8-F283-45AE-878A-BAB7291924A1}"/>
                <w:text/>
              </w:sdtPr>
              <w:sdtContent>
                <w:r>
                  <w:t>KIV/</w:t>
                </w:r>
                <w:r w:rsidR="00906897">
                  <w:t>UPS</w:t>
                </w:r>
              </w:sdtContent>
            </w:sdt>
          </w:p>
        </w:tc>
      </w:tr>
      <w:tr w:rsidR="007574FF" w:rsidTr="00E1600C">
        <w:trPr>
          <w:trHeight w:val="1158"/>
        </w:trPr>
        <w:tc>
          <w:tcPr>
            <w:tcW w:w="8429" w:type="dxa"/>
            <w:shd w:val="clear" w:color="auto" w:fill="0C458A"/>
          </w:tcPr>
          <w:sdt>
            <w:sdtPr>
              <w:rPr>
                <w:color w:val="FFFFFF" w:themeColor="background1"/>
              </w:rPr>
              <w:alias w:val="Název"/>
              <w:tag w:val=""/>
              <w:id w:val="2021649670"/>
              <w:placeholder>
                <w:docPart w:val="64C9176BE2C74683AE4E00AAC5484B70"/>
              </w:placeholder>
              <w:dataBinding w:prefixMappings="xmlns:ns0='http://purl.org/dc/elements/1.1/' xmlns:ns1='http://schemas.openxmlformats.org/package/2006/metadata/core-properties' " w:xpath="/ns1:coreProperties[1]/ns0:title[1]" w:storeItemID="{6C3C8BC8-F283-45AE-878A-BAB7291924A1}"/>
              <w:text/>
            </w:sdtPr>
            <w:sdtContent>
              <w:p w:rsidR="007574FF" w:rsidRDefault="00906897" w:rsidP="00906897">
                <w:pPr>
                  <w:pStyle w:val="Subtitle"/>
                  <w:ind w:left="1310"/>
                  <w:jc w:val="left"/>
                </w:pPr>
                <w:r>
                  <w:rPr>
                    <w:color w:val="FFFFFF" w:themeColor="background1"/>
                  </w:rPr>
                  <w:t>Implementace server-klient aplikace: Wargame</w:t>
                </w:r>
              </w:p>
            </w:sdtContent>
          </w:sdt>
        </w:tc>
      </w:tr>
    </w:tbl>
    <w:p w:rsidR="00906EA6" w:rsidRDefault="00906EA6">
      <w:r>
        <w:br w:type="page"/>
      </w:r>
    </w:p>
    <w:p w:rsidR="00906EA6" w:rsidRDefault="006010FB" w:rsidP="006010FB">
      <w:pPr>
        <w:pStyle w:val="Heading1"/>
      </w:pPr>
      <w:r>
        <w:lastRenderedPageBreak/>
        <w:t>Zadání</w:t>
      </w:r>
    </w:p>
    <w:p w:rsidR="00906897" w:rsidRDefault="00906897" w:rsidP="00906897">
      <w:r>
        <w:t>C</w:t>
      </w:r>
      <w:r w:rsidR="0061246F">
        <w:t>ílem této práce je vytvoření aplikace serveru a klienta, které dohromady budou sloužit pro hraní hry Wargame přes počítačovou síť. Hra Wargame je jednoduchá tahová hra kde proti sobě 2 hráči zápasí o kontrolu bodů na hrací ploše. Každý z hráčů má přidělno několik jednotek, které ovládá, a pomocí kterých se snaží již zmíňěné body obsadit. Jednotky se mohou nav</w:t>
      </w:r>
      <w:r w:rsidR="00FB4223">
        <w:t>zájem ničit. Každé kolo získá hráč ovládající kontrolní bod jeden bod strategických surovin. Hráč s největším množstvím strategických surovin po 5 kolech vyhrává hru.</w:t>
      </w:r>
    </w:p>
    <w:p w:rsidR="00FB4223" w:rsidRPr="003D3ACF" w:rsidRDefault="00FB4223" w:rsidP="00906897">
      <w:pPr>
        <w:rPr>
          <w:lang w:val="en-US"/>
        </w:rPr>
      </w:pPr>
      <w:r>
        <w:t>Při implementaci serveru je třeba se zaměřit na jeho výkon a robustnost. Server nesmí ukončit svojí činnost z důsledku připojení</w:t>
      </w:r>
      <w:r w:rsidR="00677144">
        <w:t xml:space="preserve"> nebo útoku</w:t>
      </w:r>
      <w:r>
        <w:t xml:space="preserve"> nevalidních klientů.</w:t>
      </w:r>
    </w:p>
    <w:p w:rsidR="00613CDA" w:rsidRDefault="00613CDA" w:rsidP="00613CDA">
      <w:pPr>
        <w:pStyle w:val="Heading1"/>
      </w:pPr>
      <w:r>
        <w:t>Analýza</w:t>
      </w:r>
      <w:r w:rsidR="0061246F">
        <w:t xml:space="preserve"> </w:t>
      </w:r>
    </w:p>
    <w:p w:rsidR="00FB4223" w:rsidRDefault="00FB4223" w:rsidP="00FB4223">
      <w:pPr>
        <w:pStyle w:val="Heading2"/>
      </w:pPr>
      <w:r>
        <w:t>Práce s hexagony</w:t>
      </w:r>
    </w:p>
    <w:p w:rsidR="00FA1165" w:rsidRDefault="00FA1165" w:rsidP="00FB4223">
      <w:r>
        <w:t>Jeden z hlavních znaků hry Wargame je herní plocha složená ze šestiúhelníků (dále hexagon). Na rozdíl od čtverců se hexagony nemohou adresovat jednoduchým indexováním (jako např. dvou-rozměrným polem). Takové adresování by ztěžo</w:t>
      </w:r>
      <w:r w:rsidR="00677144">
        <w:t>v</w:t>
      </w:r>
      <w:r>
        <w:t xml:space="preserve">alo práci s herním </w:t>
      </w:r>
      <w:r w:rsidR="00677144">
        <w:t>polem. Každý hexagon má tedy  3 koordináty (X, Y, Z). Součet těchto koordinátů se pro každý hexagon rovná vždy nule. Z toho vychází, že není třeba si pamatovat všechny 3 koordináty, ale stačí si pamatovat pouze 2 a poslední odvodit ze součtu uložených koordinátů.</w:t>
      </w:r>
    </w:p>
    <w:p w:rsidR="006714D1" w:rsidRDefault="00677144" w:rsidP="006714D1">
      <w:pPr>
        <w:keepNext/>
      </w:pPr>
      <w:r>
        <w:rPr>
          <w:noProof/>
          <w:lang w:eastAsia="cs-CZ"/>
        </w:rPr>
        <w:drawing>
          <wp:inline distT="0" distB="0" distL="0" distR="0">
            <wp:extent cx="576072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xCoord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67000"/>
                    </a:xfrm>
                    <a:prstGeom prst="rect">
                      <a:avLst/>
                    </a:prstGeom>
                  </pic:spPr>
                </pic:pic>
              </a:graphicData>
            </a:graphic>
          </wp:inline>
        </w:drawing>
      </w:r>
    </w:p>
    <w:p w:rsidR="006714D1" w:rsidRPr="00E27FA2" w:rsidRDefault="006714D1" w:rsidP="00E27FA2">
      <w:pPr>
        <w:pStyle w:val="Caption"/>
        <w:jc w:val="center"/>
        <w:rPr>
          <w:lang w:val="en-US"/>
        </w:rPr>
      </w:pPr>
      <w:r>
        <w:t xml:space="preserve">Obrázek </w:t>
      </w:r>
      <w:fldSimple w:instr=" SEQ Obrázek \* ARABIC ">
        <w:r w:rsidR="002661C4">
          <w:rPr>
            <w:noProof/>
          </w:rPr>
          <w:t>1</w:t>
        </w:r>
      </w:fldSimple>
      <w:r>
        <w:t>: Koordináty políček</w:t>
      </w:r>
      <w:r w:rsidR="00E27FA2">
        <w:rPr>
          <w:lang w:val="en-US"/>
        </w:rPr>
        <w:t>[1]</w:t>
      </w:r>
    </w:p>
    <w:p w:rsidR="00677144" w:rsidRDefault="00CA5BF0" w:rsidP="00FB4223">
      <w:r w:rsidRPr="00CA5BF0">
        <w:t xml:space="preserve"> </w:t>
      </w:r>
      <w:r>
        <w:t>Tomuto adresování se říká axiální. Dvourozměrná pole používají adresování čtvercové, které j</w:t>
      </w:r>
      <w:r w:rsidR="006714D1">
        <w:t>e</w:t>
      </w:r>
      <w:r>
        <w:t xml:space="preserve"> pouze speciálním případem axiálního (osy jsou kolmé). Je tedy možné transformovat koordináty z jednoho do druhého a naopak. To dovoluje uložení herní plochy do dvourozměrného pole. Je ale třeba implementovat speciální metody pro přístup do takového pole.</w:t>
      </w:r>
    </w:p>
    <w:p w:rsidR="006714D1" w:rsidRDefault="006714D1" w:rsidP="00FB4223">
      <m:oMathPara>
        <m:oMath>
          <m:r>
            <w:rPr>
              <w:rFonts w:ascii="Cambria Math" w:hAnsi="Cambria Math"/>
            </w:rPr>
            <m:t>Index I=X+</m:t>
          </m:r>
          <m:f>
            <m:fPr>
              <m:ctrlPr>
                <w:rPr>
                  <w:rFonts w:ascii="Cambria Math" w:hAnsi="Cambria Math"/>
                  <w:i/>
                </w:rPr>
              </m:ctrlPr>
            </m:fPr>
            <m:num>
              <m:d>
                <m:dPr>
                  <m:ctrlPr>
                    <w:rPr>
                      <w:rFonts w:ascii="Cambria Math" w:hAnsi="Cambria Math"/>
                      <w:i/>
                    </w:rPr>
                  </m:ctrlPr>
                </m:dPr>
                <m:e>
                  <m:r>
                    <w:rPr>
                      <w:rFonts w:ascii="Cambria Math" w:hAnsi="Cambria Math"/>
                    </w:rPr>
                    <m:t>Z+1</m:t>
                  </m:r>
                </m:e>
              </m:d>
            </m:num>
            <m:den>
              <m:r>
                <w:rPr>
                  <w:rFonts w:ascii="Cambria Math" w:hAnsi="Cambria Math"/>
                </w:rPr>
                <m:t>2</m:t>
              </m:r>
            </m:den>
          </m:f>
          <m:r>
            <m:rPr>
              <m:sty m:val="p"/>
            </m:rPr>
            <w:rPr>
              <w:rFonts w:ascii="Cambria Math" w:hAnsi="Cambria Math"/>
            </w:rPr>
            <w:br/>
          </m:r>
        </m:oMath>
        <m:oMath>
          <m:r>
            <w:rPr>
              <w:rFonts w:ascii="Cambria Math" w:hAnsi="Cambria Math"/>
            </w:rPr>
            <m:t>Index J=Z</m:t>
          </m:r>
        </m:oMath>
      </m:oMathPara>
    </w:p>
    <w:p w:rsidR="00FB4223" w:rsidRDefault="00FA1165" w:rsidP="00FB4223">
      <w:r>
        <w:lastRenderedPageBreak/>
        <w:t>Velká výhoda hexagonové plochy na rozdíl od čtvercové je možnost pohybu šesti směry, což přináší o hodně víc strategických možností při hraní hry. Dále přináší možnost blíže simulovat chování z reálného světa jako například zjišťování vzdáleností 2 bodů. Tyto výhody jsou vykoupeny pouze lehce složitějším zacházením s datovým polem, ve kterém jsou jednotlivá políčka uložená.</w:t>
      </w:r>
    </w:p>
    <w:p w:rsidR="00FB4223" w:rsidRDefault="00FB4223" w:rsidP="00FB4223">
      <w:pPr>
        <w:pStyle w:val="Heading2"/>
      </w:pPr>
      <w:r>
        <w:t>Datový model hry</w:t>
      </w:r>
    </w:p>
    <w:p w:rsidR="00657512" w:rsidRPr="00657512" w:rsidRDefault="00657512" w:rsidP="00657512">
      <w:r>
        <w:t xml:space="preserve">Pro zaznamenání stavu hry na serveru i na klientovi je </w:t>
      </w:r>
      <w:r w:rsidR="00AE31CF">
        <w:t>třeba vytvořit datové struktury. Budou v sobě mít uložený stav herního pole, pořadí hraní jednotek a stav jednotlivých jednotek na herní ploše.</w:t>
      </w:r>
      <w:r w:rsidR="00814155">
        <w:t xml:space="preserve"> Tyto struktury musí být datově ekvivalentní</w:t>
      </w:r>
      <w:r w:rsidR="00E657D9">
        <w:t xml:space="preserve"> na klientovi a serveru</w:t>
      </w:r>
      <w:r w:rsidR="00814155">
        <w:t>, ale mohou se lišit samotnou implementací.</w:t>
      </w:r>
    </w:p>
    <w:p w:rsidR="00FB4223" w:rsidRDefault="006714D1" w:rsidP="006714D1">
      <w:pPr>
        <w:pStyle w:val="Heading3"/>
      </w:pPr>
      <w:r>
        <w:t>Herní pole</w:t>
      </w:r>
    </w:p>
    <w:p w:rsidR="00AE31CF" w:rsidRDefault="00E657D9" w:rsidP="00AE31CF">
      <w:r>
        <w:t>Návrh struktury herního pole</w:t>
      </w:r>
      <w:r w:rsidR="00AE31CF">
        <w:t>:</w:t>
      </w:r>
    </w:p>
    <w:bookmarkStart w:id="0" w:name="_MON_1545410391"/>
    <w:bookmarkEnd w:id="0"/>
    <w:p w:rsidR="00E657D9" w:rsidRDefault="000F4A3B" w:rsidP="00AE31CF">
      <w:r>
        <w:object w:dxaOrig="9072" w:dyaOrig="2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107.15pt" o:ole="">
            <v:imagedata r:id="rId11" o:title=""/>
          </v:shape>
          <o:OLEObject Type="Embed" ProgID="Word.OpenDocumentText.12" ShapeID="_x0000_i1025" DrawAspect="Content" ObjectID="_1545430285" r:id="rId12"/>
        </w:object>
      </w:r>
    </w:p>
    <w:p w:rsidR="006714D1" w:rsidRDefault="006714D1" w:rsidP="006714D1">
      <w:pPr>
        <w:pStyle w:val="Heading3"/>
      </w:pPr>
      <w:r>
        <w:t>Jednotka</w:t>
      </w:r>
    </w:p>
    <w:p w:rsidR="00AE31CF" w:rsidRDefault="00F56D85" w:rsidP="00AE31CF">
      <w:r>
        <w:t>Návrh struktury jednotky</w:t>
      </w:r>
      <w:r w:rsidR="00AE31CF">
        <w:t>:</w:t>
      </w:r>
    </w:p>
    <w:bookmarkStart w:id="1" w:name="_MON_1545410575"/>
    <w:bookmarkEnd w:id="1"/>
    <w:p w:rsidR="00F56D85" w:rsidRDefault="000F4A3B" w:rsidP="00AE31CF">
      <w:r>
        <w:object w:dxaOrig="9072" w:dyaOrig="2686">
          <v:shape id="_x0000_i1026" type="#_x0000_t75" style="width:453.45pt;height:134.55pt" o:ole="">
            <v:imagedata r:id="rId13" o:title=""/>
          </v:shape>
          <o:OLEObject Type="Embed" ProgID="Word.OpenDocumentText.12" ShapeID="_x0000_i1026" DrawAspect="Content" ObjectID="_1545430286" r:id="rId14"/>
        </w:object>
      </w:r>
    </w:p>
    <w:p w:rsidR="00F56D85" w:rsidRDefault="00F56D85" w:rsidP="000F4A3B">
      <w:pPr>
        <w:jc w:val="left"/>
      </w:pPr>
      <w:r>
        <w:br w:type="page"/>
      </w:r>
    </w:p>
    <w:p w:rsidR="00D62FA7" w:rsidRDefault="00D62FA7" w:rsidP="00D62FA7">
      <w:pPr>
        <w:pStyle w:val="Heading2"/>
      </w:pPr>
      <w:r>
        <w:lastRenderedPageBreak/>
        <w:t>Datový model serveru</w:t>
      </w:r>
    </w:p>
    <w:p w:rsidR="00D62FA7" w:rsidRDefault="00BB480D" w:rsidP="00D62FA7">
      <w:r>
        <w:t>Aplikace serveru musí mít pro svojí správnou funkci vytvořené datové struktury pro klienta, místnost a server samotný. Tyto</w:t>
      </w:r>
      <w:r w:rsidR="00E657D9">
        <w:t xml:space="preserve"> struktury</w:t>
      </w:r>
      <w:r>
        <w:t xml:space="preserve"> jsou vytvořeny pro uložení všech důležtých informací jako je např. file descriptor klienta, file descriptor serveru, socket, ID klienta atd. </w:t>
      </w:r>
      <w:r w:rsidR="00E657D9">
        <w:t>Slouží také k uložení současného stavu těchto entit.</w:t>
      </w:r>
    </w:p>
    <w:p w:rsidR="00F56D85" w:rsidRDefault="00F56D85" w:rsidP="00F56D85">
      <w:pPr>
        <w:pStyle w:val="Heading3"/>
      </w:pPr>
      <w:r>
        <w:t>Server</w:t>
      </w:r>
    </w:p>
    <w:p w:rsidR="00F56D85" w:rsidRDefault="00F56D85" w:rsidP="00F56D85">
      <w:r>
        <w:t>Návrh struktury pro uložení stavu serveru:</w:t>
      </w:r>
    </w:p>
    <w:bookmarkStart w:id="2" w:name="_MON_1545410884"/>
    <w:bookmarkEnd w:id="2"/>
    <w:p w:rsidR="00F56D85" w:rsidRDefault="00FF1AC6" w:rsidP="00F56D85">
      <w:r>
        <w:object w:dxaOrig="9072" w:dyaOrig="2686">
          <v:shape id="_x0000_i1029" type="#_x0000_t75" style="width:453.45pt;height:134.55pt" o:ole="">
            <v:imagedata r:id="rId15" o:title=""/>
          </v:shape>
          <o:OLEObject Type="Embed" ProgID="Word.OpenDocumentText.12" ShapeID="_x0000_i1029" DrawAspect="Content" ObjectID="_1545430287" r:id="rId16"/>
        </w:object>
      </w:r>
    </w:p>
    <w:p w:rsidR="00F56D85" w:rsidRDefault="00FF1AC6" w:rsidP="000F4A3B">
      <w:pPr>
        <w:pStyle w:val="Heading3"/>
      </w:pPr>
      <w:r>
        <w:t>Klient</w:t>
      </w:r>
    </w:p>
    <w:p w:rsidR="00FF1AC6" w:rsidRPr="00FF1AC6" w:rsidRDefault="00FF1AC6" w:rsidP="00FF1AC6">
      <w:r>
        <w:t>Návrh struktury klienta:</w:t>
      </w:r>
    </w:p>
    <w:bookmarkStart w:id="3" w:name="_MON_1545411769"/>
    <w:bookmarkEnd w:id="3"/>
    <w:p w:rsidR="00FF1AC6" w:rsidRDefault="00FF1AC6" w:rsidP="00FF1AC6">
      <w:r>
        <w:object w:dxaOrig="9072" w:dyaOrig="2149">
          <v:shape id="_x0000_i1027" type="#_x0000_t75" style="width:453.45pt;height:107.15pt" o:ole="">
            <v:imagedata r:id="rId17" o:title=""/>
          </v:shape>
          <o:OLEObject Type="Embed" ProgID="Word.OpenDocumentText.12" ShapeID="_x0000_i1027" DrawAspect="Content" ObjectID="_1545430288" r:id="rId18"/>
        </w:object>
      </w:r>
    </w:p>
    <w:p w:rsidR="00FF1AC6" w:rsidRDefault="00FF1AC6" w:rsidP="00FF1AC6">
      <w:pPr>
        <w:pStyle w:val="Heading3"/>
      </w:pPr>
      <w:r>
        <w:t>Místnost</w:t>
      </w:r>
    </w:p>
    <w:p w:rsidR="00FF1AC6" w:rsidRDefault="00FF1AC6" w:rsidP="00FF1AC6">
      <w:r>
        <w:t>Návrh struktury pro uložení stavu místnosti:</w:t>
      </w:r>
    </w:p>
    <w:bookmarkStart w:id="4" w:name="_MON_1545411956"/>
    <w:bookmarkEnd w:id="4"/>
    <w:p w:rsidR="00FF1AC6" w:rsidRDefault="00FF1AC6" w:rsidP="00FF1AC6">
      <w:r>
        <w:object w:dxaOrig="9072" w:dyaOrig="1880">
          <v:shape id="_x0000_i1028" type="#_x0000_t75" style="width:453.45pt;height:94.3pt" o:ole="">
            <v:imagedata r:id="rId19" o:title=""/>
          </v:shape>
          <o:OLEObject Type="Embed" ProgID="Word.OpenDocumentText.12" ShapeID="_x0000_i1028" DrawAspect="Content" ObjectID="_1545430289" r:id="rId20"/>
        </w:object>
      </w:r>
    </w:p>
    <w:p w:rsidR="00FF1AC6" w:rsidRPr="00FF1AC6" w:rsidRDefault="00FF1AC6" w:rsidP="00FF1AC6">
      <w:pPr>
        <w:jc w:val="left"/>
      </w:pPr>
      <w:r>
        <w:br w:type="page"/>
      </w:r>
    </w:p>
    <w:p w:rsidR="00FB4223" w:rsidRDefault="00FB4223" w:rsidP="00FB4223">
      <w:pPr>
        <w:pStyle w:val="Heading2"/>
      </w:pPr>
      <w:r>
        <w:lastRenderedPageBreak/>
        <w:t>Návrh protokolu</w:t>
      </w:r>
    </w:p>
    <w:p w:rsidR="00FF1AC6" w:rsidRDefault="00FF1AC6" w:rsidP="00FF1AC6">
      <w:r>
        <w:t>Pro komunikaci mezi klientem a serverem byl navržen komunikační protokol. Jedná se o textový protokol s předepsaným formátem zprávy:</w:t>
      </w:r>
    </w:p>
    <w:p w:rsidR="00FF1AC6" w:rsidRPr="00F505C7" w:rsidRDefault="00FF1AC6" w:rsidP="00FF1AC6">
      <w:pPr>
        <w:rPr>
          <w:i/>
        </w:rPr>
      </w:pPr>
      <w:r w:rsidRPr="00F505C7">
        <w:rPr>
          <w:i/>
        </w:rPr>
        <w:t>ID|TYP|DÉLKA</w:t>
      </w:r>
      <w:r w:rsidR="003A51A4" w:rsidRPr="00F505C7">
        <w:rPr>
          <w:i/>
        </w:rPr>
        <w:t>|DATA|ID\n</w:t>
      </w:r>
    </w:p>
    <w:p w:rsidR="003A51A4" w:rsidRDefault="003A51A4" w:rsidP="00FF1AC6">
      <w:r>
        <w:t>Každá zpráva musí být ukončena znakem nového řádku a musí mít velikost větší než 24 znaků (vyplívá to z minimálního počtu znaků prázdné zprávy). K oddělení položek se používá znak „</w:t>
      </w:r>
      <w:r w:rsidRPr="003A51A4">
        <w:rPr>
          <w:b/>
        </w:rPr>
        <w:t>|</w:t>
      </w:r>
      <w:r>
        <w:t>“. Následuje vysvětlení jednotlivých položek:</w:t>
      </w:r>
    </w:p>
    <w:p w:rsidR="003A51A4" w:rsidRDefault="003A51A4" w:rsidP="003A51A4">
      <w:pPr>
        <w:pStyle w:val="ListParagraph"/>
        <w:numPr>
          <w:ilvl w:val="0"/>
          <w:numId w:val="12"/>
        </w:numPr>
      </w:pPr>
      <w:r w:rsidRPr="00F505C7">
        <w:rPr>
          <w:i/>
        </w:rPr>
        <w:t>ID</w:t>
      </w:r>
      <w:r>
        <w:t xml:space="preserve"> – Identifikátor klienta reprezentující 4B celé číslo. Je posíláno v hexadecimálním tvaru na začátku a konci zprávy. Díky tomu se dá zpráva lehce najít a přeložit. Toto číslo je unikátní pro každého klienta.</w:t>
      </w:r>
    </w:p>
    <w:p w:rsidR="003A51A4" w:rsidRDefault="003A51A4" w:rsidP="003A51A4">
      <w:pPr>
        <w:pStyle w:val="ListParagraph"/>
        <w:numPr>
          <w:ilvl w:val="0"/>
          <w:numId w:val="12"/>
        </w:numPr>
      </w:pPr>
      <w:r w:rsidRPr="00F505C7">
        <w:rPr>
          <w:i/>
        </w:rPr>
        <w:t>TYP</w:t>
      </w:r>
      <w:r>
        <w:t xml:space="preserve"> -  Typ zprávy, který určuje jakým způsobem se bude se zprávou zacházet. </w:t>
      </w:r>
      <w:r w:rsidR="00DA7CF2">
        <w:t>Určená jedním velkým písmenem.</w:t>
      </w:r>
      <w:r>
        <w:t>Typy zpráv a různé zacházení je popsáno v následující podkapitole.</w:t>
      </w:r>
    </w:p>
    <w:p w:rsidR="003A51A4" w:rsidRDefault="003A51A4" w:rsidP="003A51A4">
      <w:pPr>
        <w:pStyle w:val="ListParagraph"/>
        <w:numPr>
          <w:ilvl w:val="0"/>
          <w:numId w:val="12"/>
        </w:numPr>
      </w:pPr>
      <w:r w:rsidRPr="00F505C7">
        <w:rPr>
          <w:i/>
        </w:rPr>
        <w:t>DÉLKA</w:t>
      </w:r>
      <w:r>
        <w:t xml:space="preserve"> – Celé 2B číslo určující počet argumentů v datech.</w:t>
      </w:r>
      <w:r w:rsidR="00A93141">
        <w:t xml:space="preserve"> V hexadecimálním tvaru. </w:t>
      </w:r>
      <w:r>
        <w:t xml:space="preserve"> Slouží k ulehčení zpracování dat ve zprávě a kontrole správného přenosu.</w:t>
      </w:r>
    </w:p>
    <w:p w:rsidR="003A51A4" w:rsidRDefault="003A51A4" w:rsidP="003A51A4">
      <w:pPr>
        <w:pStyle w:val="ListParagraph"/>
        <w:numPr>
          <w:ilvl w:val="0"/>
          <w:numId w:val="12"/>
        </w:numPr>
      </w:pPr>
      <w:r w:rsidRPr="00F505C7">
        <w:rPr>
          <w:i/>
        </w:rPr>
        <w:t xml:space="preserve">DATA </w:t>
      </w:r>
      <w:r w:rsidR="00F505C7">
        <w:t>–</w:t>
      </w:r>
      <w:r>
        <w:t xml:space="preserve"> </w:t>
      </w:r>
      <w:r w:rsidR="00F505C7">
        <w:t>Data přenášená ve zprávě.</w:t>
      </w:r>
      <w:r w:rsidR="00DA7CF2">
        <w:t xml:space="preserve"> Formou řetězce znaků.</w:t>
      </w:r>
      <w:r w:rsidR="006F4E83">
        <w:t xml:space="preserve"> Každá položka dat je oddělena rozdělovacím znakem „</w:t>
      </w:r>
      <w:r w:rsidR="006F4E83" w:rsidRPr="003A51A4">
        <w:rPr>
          <w:b/>
        </w:rPr>
        <w:t>|</w:t>
      </w:r>
      <w:r w:rsidR="006F4E83">
        <w:t>“.</w:t>
      </w:r>
      <w:r w:rsidR="00F505C7">
        <w:t xml:space="preserve"> Bližší popis v následující</w:t>
      </w:r>
      <w:r w:rsidR="006F4E83">
        <w:t>ch</w:t>
      </w:r>
      <w:r w:rsidR="00F505C7">
        <w:t xml:space="preserve"> </w:t>
      </w:r>
      <w:r w:rsidR="006F4E83">
        <w:t>podkapitolách</w:t>
      </w:r>
      <w:r w:rsidR="00F505C7">
        <w:t>.</w:t>
      </w:r>
    </w:p>
    <w:p w:rsidR="00F505C7" w:rsidRPr="00A93141" w:rsidRDefault="00F505C7" w:rsidP="00F505C7">
      <w:pPr>
        <w:rPr>
          <w:rFonts w:ascii="Segoe UI Symbol" w:hAnsi="Segoe UI Symbol"/>
        </w:rPr>
      </w:pPr>
      <w:r>
        <w:t xml:space="preserve">K escapování funkčních znaků se používá znak s ASCII </w:t>
      </w:r>
      <w:r w:rsidR="00A93141">
        <w:t>hodnotou 1</w:t>
      </w:r>
      <w:r w:rsidR="00FD585C">
        <w:t xml:space="preserve"> </w:t>
      </w:r>
      <w:r w:rsidR="00C75B3E">
        <w:t xml:space="preserve">- </w:t>
      </w:r>
      <w:r w:rsidR="00C75B3E">
        <w:rPr>
          <w:rFonts w:ascii="Segoe UI Symbol" w:hAnsi="Segoe UI Symbol" w:cs="Segoe UI Symbol"/>
        </w:rPr>
        <w:t>☺</w:t>
      </w:r>
      <w:r w:rsidR="00A93141">
        <w:rPr>
          <w:rFonts w:ascii="Segoe UI Symbol" w:hAnsi="Segoe UI Symbol" w:cs="Segoe UI Symbol"/>
        </w:rPr>
        <w:t>.</w:t>
      </w:r>
      <w:r w:rsidR="00A93141">
        <w:rPr>
          <w:rFonts w:ascii="Segoe UI Symbol" w:hAnsi="Segoe UI Symbol"/>
        </w:rPr>
        <w:t xml:space="preserve"> </w:t>
      </w:r>
      <w:r>
        <w:t>Každá zpráva musí spl</w:t>
      </w:r>
      <w:r w:rsidR="004F649C">
        <w:t>ňovat tento formát.</w:t>
      </w:r>
      <w:r>
        <w:t xml:space="preserve"> Popisované argumenty</w:t>
      </w:r>
      <w:r w:rsidR="004F649C">
        <w:t xml:space="preserve"> v následujících kapitolách</w:t>
      </w:r>
      <w:r>
        <w:t xml:space="preserve"> jsou pouze obsahem položky </w:t>
      </w:r>
      <w:r w:rsidRPr="00F505C7">
        <w:rPr>
          <w:i/>
        </w:rPr>
        <w:t>DATA</w:t>
      </w:r>
      <w:r>
        <w:t>.</w:t>
      </w:r>
      <w:r w:rsidR="006F4E83">
        <w:t xml:space="preserve"> Rozdělovače v datech se </w:t>
      </w:r>
      <w:r w:rsidR="00A93141">
        <w:t>escapují</w:t>
      </w:r>
      <w:r w:rsidR="006F4E83">
        <w:t>.</w:t>
      </w:r>
    </w:p>
    <w:p w:rsidR="004F649C" w:rsidRDefault="004F649C" w:rsidP="004F649C">
      <w:pPr>
        <w:pStyle w:val="Heading3"/>
      </w:pPr>
      <w:r>
        <w:t>Zpráva ACK/NACK</w:t>
      </w:r>
    </w:p>
    <w:p w:rsidR="004F649C" w:rsidRDefault="004F649C" w:rsidP="004F649C">
      <w:r>
        <w:t xml:space="preserve">Tato zpráva je reakcí </w:t>
      </w:r>
      <w:r w:rsidR="00DA7CF2">
        <w:t>serveru na určitou akci klienta, která může být platná nebo neplatná. Reacke na platnou akci je zpráva typu ACK – písmeno X, a neplatná reakce je NACK – písmeno Y. Zpráva neobsahuje žádná data.</w:t>
      </w:r>
    </w:p>
    <w:p w:rsidR="00DA7CF2" w:rsidRDefault="00DA7CF2" w:rsidP="00DA7CF2">
      <w:pPr>
        <w:pStyle w:val="Heading3"/>
      </w:pPr>
      <w:r>
        <w:t>Zpráva Connect</w:t>
      </w:r>
    </w:p>
    <w:p w:rsidR="00DA7CF2" w:rsidRDefault="00DA7CF2" w:rsidP="00DA7CF2">
      <w:r>
        <w:t xml:space="preserve">Označena písmenem </w:t>
      </w:r>
      <w:r w:rsidR="00A93141">
        <w:t>„</w:t>
      </w:r>
      <w:r>
        <w:t>C</w:t>
      </w:r>
      <w:r w:rsidR="00A93141">
        <w:t>“</w:t>
      </w:r>
      <w:r>
        <w:t>. Slouží k autorizaci klienta na serveru. Server pošle v reakci odpověď ACK/NACK. To určuje zda-li proběhla autorizace v pořádku, nebo nastala chyba. Zpráva neobsahuje žádná data.</w:t>
      </w:r>
    </w:p>
    <w:p w:rsidR="00DA7CF2" w:rsidRDefault="00DA7CF2" w:rsidP="00DA7CF2">
      <w:pPr>
        <w:pStyle w:val="Heading3"/>
      </w:pPr>
      <w:r>
        <w:t>Zpráva Disconnect</w:t>
      </w:r>
    </w:p>
    <w:p w:rsidR="00DA7CF2" w:rsidRDefault="00DA7CF2" w:rsidP="00DA7CF2">
      <w:r>
        <w:t xml:space="preserve">Označena písmenem </w:t>
      </w:r>
      <w:r w:rsidR="00A93141">
        <w:t>„</w:t>
      </w:r>
      <w:r>
        <w:t>D</w:t>
      </w:r>
      <w:r w:rsidR="00A93141">
        <w:t>“</w:t>
      </w:r>
      <w:r>
        <w:t>. Slouží k oznámení klientovi, že jeho oponent v aktivní hře opustil hru. Server na tuto zprávu neočekává odpověď.</w:t>
      </w:r>
      <w:r w:rsidR="006F4E83">
        <w:t xml:space="preserve"> Zpráva neobsahuje žádná data.</w:t>
      </w:r>
    </w:p>
    <w:p w:rsidR="006A25D2" w:rsidRDefault="006A25D2" w:rsidP="006A25D2">
      <w:pPr>
        <w:pStyle w:val="Heading3"/>
      </w:pPr>
      <w:r>
        <w:t>Zpráva Poke</w:t>
      </w:r>
    </w:p>
    <w:p w:rsidR="006A25D2" w:rsidRPr="006A25D2" w:rsidRDefault="006A25D2" w:rsidP="006A25D2">
      <w:r>
        <w:t>Označena písmenem „</w:t>
      </w:r>
      <w:r>
        <w:t>P</w:t>
      </w:r>
      <w:r>
        <w:t xml:space="preserve">“. </w:t>
      </w:r>
      <w:r>
        <w:t>Slouží ke kontrole spojení klienta se serverem. Server odpoví klientovi stejnou zprávou</w:t>
      </w:r>
      <w:r>
        <w:t>.</w:t>
      </w:r>
      <w:r>
        <w:t xml:space="preserve"> Zpráva neobsahuje žádná data.</w:t>
      </w:r>
    </w:p>
    <w:p w:rsidR="006F4E83" w:rsidRDefault="006F4E83" w:rsidP="006F4E83">
      <w:pPr>
        <w:pStyle w:val="Heading3"/>
      </w:pPr>
      <w:r>
        <w:t>Zpráva Get Server</w:t>
      </w:r>
    </w:p>
    <w:p w:rsidR="006F4E83" w:rsidRDefault="006F4E83" w:rsidP="006F4E83">
      <w:r>
        <w:t xml:space="preserve">Označena písmenem </w:t>
      </w:r>
      <w:r w:rsidR="00A93141">
        <w:t>„</w:t>
      </w:r>
      <w:r>
        <w:t>G</w:t>
      </w:r>
      <w:r w:rsidR="00A93141">
        <w:t>“</w:t>
      </w:r>
      <w:r>
        <w:t>. Slouží k poslání informací o serveru. Obsahuje informace o místnostech. Každá místnost je určena řetězcem formátu:</w:t>
      </w:r>
    </w:p>
    <w:p w:rsidR="006F4E83" w:rsidRDefault="006F4E83" w:rsidP="006F4E83">
      <w:pPr>
        <w:rPr>
          <w:i/>
        </w:rPr>
      </w:pPr>
      <w:r w:rsidRPr="006F4E83">
        <w:rPr>
          <w:i/>
        </w:rPr>
        <w:t>INDEX|</w:t>
      </w:r>
      <w:r>
        <w:rPr>
          <w:i/>
        </w:rPr>
        <w:t>JMÉNO</w:t>
      </w:r>
      <w:r w:rsidRPr="006F4E83">
        <w:rPr>
          <w:i/>
        </w:rPr>
        <w:t>|</w:t>
      </w:r>
      <w:r>
        <w:rPr>
          <w:i/>
        </w:rPr>
        <w:t>AKTIVNÍ</w:t>
      </w:r>
      <w:r w:rsidRPr="006F4E83">
        <w:rPr>
          <w:i/>
        </w:rPr>
        <w:t>|</w:t>
      </w:r>
      <w:r>
        <w:rPr>
          <w:i/>
        </w:rPr>
        <w:t>HRÁČ</w:t>
      </w:r>
      <w:r w:rsidR="00A93141">
        <w:rPr>
          <w:i/>
        </w:rPr>
        <w:t>1</w:t>
      </w:r>
      <w:r w:rsidRPr="006F4E83">
        <w:rPr>
          <w:i/>
        </w:rPr>
        <w:t xml:space="preserve">| </w:t>
      </w:r>
      <w:r>
        <w:rPr>
          <w:i/>
        </w:rPr>
        <w:t>HRÁČ</w:t>
      </w:r>
      <w:r w:rsidR="00A93141">
        <w:rPr>
          <w:i/>
        </w:rPr>
        <w:t>1</w:t>
      </w:r>
      <w:r>
        <w:rPr>
          <w:i/>
        </w:rPr>
        <w:t>RDY</w:t>
      </w:r>
      <w:r w:rsidRPr="006F4E83">
        <w:rPr>
          <w:i/>
        </w:rPr>
        <w:t xml:space="preserve"> | </w:t>
      </w:r>
      <w:r>
        <w:rPr>
          <w:i/>
        </w:rPr>
        <w:t>HRÁČ</w:t>
      </w:r>
      <w:r w:rsidR="00A93141">
        <w:rPr>
          <w:i/>
        </w:rPr>
        <w:t>2</w:t>
      </w:r>
      <w:r w:rsidRPr="006F4E83">
        <w:rPr>
          <w:i/>
        </w:rPr>
        <w:t xml:space="preserve"> | </w:t>
      </w:r>
      <w:r>
        <w:rPr>
          <w:i/>
        </w:rPr>
        <w:t>HRÁ</w:t>
      </w:r>
      <w:r w:rsidR="00A93141">
        <w:rPr>
          <w:i/>
        </w:rPr>
        <w:t>Č2</w:t>
      </w:r>
      <w:r>
        <w:rPr>
          <w:i/>
        </w:rPr>
        <w:t>RDY</w:t>
      </w:r>
    </w:p>
    <w:p w:rsidR="00A93141" w:rsidRDefault="00A93141" w:rsidP="00A93141">
      <w:pPr>
        <w:pStyle w:val="ListParagraph"/>
        <w:numPr>
          <w:ilvl w:val="0"/>
          <w:numId w:val="13"/>
        </w:numPr>
      </w:pPr>
      <w:r w:rsidRPr="006F4E83">
        <w:rPr>
          <w:i/>
        </w:rPr>
        <w:t>INDEX</w:t>
      </w:r>
      <w:r>
        <w:t xml:space="preserve"> – Index místnosti v dekadickém tvaru</w:t>
      </w:r>
    </w:p>
    <w:p w:rsidR="00A93141" w:rsidRDefault="00A93141" w:rsidP="00A93141">
      <w:pPr>
        <w:pStyle w:val="ListParagraph"/>
        <w:numPr>
          <w:ilvl w:val="0"/>
          <w:numId w:val="13"/>
        </w:numPr>
      </w:pPr>
      <w:r>
        <w:rPr>
          <w:i/>
        </w:rPr>
        <w:lastRenderedPageBreak/>
        <w:t>JMÉNO</w:t>
      </w:r>
      <w:r>
        <w:t xml:space="preserve"> – Řetězec znaků určující jméno místnosti</w:t>
      </w:r>
    </w:p>
    <w:p w:rsidR="00A93141" w:rsidRDefault="00A93141" w:rsidP="00A93141">
      <w:pPr>
        <w:pStyle w:val="ListParagraph"/>
        <w:numPr>
          <w:ilvl w:val="0"/>
          <w:numId w:val="13"/>
        </w:numPr>
      </w:pPr>
      <w:r>
        <w:rPr>
          <w:i/>
        </w:rPr>
        <w:t>AKTIVNÍ</w:t>
      </w:r>
      <w:r>
        <w:t xml:space="preserve"> – Písmeno „T“ nebo „F“ určující zda-li se v místnosti právě hraje</w:t>
      </w:r>
    </w:p>
    <w:p w:rsidR="00A93141" w:rsidRDefault="00A93141" w:rsidP="00A93141">
      <w:pPr>
        <w:pStyle w:val="ListParagraph"/>
        <w:numPr>
          <w:ilvl w:val="0"/>
          <w:numId w:val="13"/>
        </w:numPr>
      </w:pPr>
      <w:r>
        <w:rPr>
          <w:i/>
        </w:rPr>
        <w:t xml:space="preserve">HRÁČ </w:t>
      </w:r>
      <w:r w:rsidRPr="00A93141">
        <w:t>-</w:t>
      </w:r>
      <w:r>
        <w:t xml:space="preserve"> Řetězec znaků určující jméno hráče</w:t>
      </w:r>
    </w:p>
    <w:p w:rsidR="00A93141" w:rsidRDefault="00A93141" w:rsidP="00A93141">
      <w:pPr>
        <w:pStyle w:val="ListParagraph"/>
        <w:numPr>
          <w:ilvl w:val="0"/>
          <w:numId w:val="13"/>
        </w:numPr>
      </w:pPr>
      <w:r>
        <w:rPr>
          <w:i/>
        </w:rPr>
        <w:t xml:space="preserve">HRÁČRDY - </w:t>
      </w:r>
      <w:r>
        <w:t>– Písmeno „T“ nebo „F“ určující zda-li je hráč připraven ke hře</w:t>
      </w:r>
    </w:p>
    <w:p w:rsidR="00A93141" w:rsidRDefault="00A93141" w:rsidP="00A93141">
      <w:pPr>
        <w:pStyle w:val="Heading3"/>
      </w:pPr>
      <w:r>
        <w:t>Zpráva Create Lobby</w:t>
      </w:r>
    </w:p>
    <w:p w:rsidR="00EE470E" w:rsidRDefault="00A93141" w:rsidP="00A93141">
      <w:r>
        <w:t>Označena písmenem „L“. Slouží k vytvoření místnosti na serveru. Server pošle v reakci odpověď ACK/</w:t>
      </w:r>
      <w:r w:rsidR="00A447D0">
        <w:t xml:space="preserve">NACK. To určuje zda-li proběhlo vytvoření </w:t>
      </w:r>
      <w:r>
        <w:t xml:space="preserve">v pořádku, nebo </w:t>
      </w:r>
      <w:r w:rsidR="00A447D0">
        <w:t>je již server plný</w:t>
      </w:r>
      <w:r>
        <w:t xml:space="preserve">. Zpráva </w:t>
      </w:r>
      <w:r w:rsidR="00A447D0">
        <w:t>obsahuje řetězec znaků určující jméno místnosti.</w:t>
      </w:r>
      <w:r w:rsidR="00EE470E">
        <w:t xml:space="preserve"> Server dále odpoví zprávou </w:t>
      </w:r>
      <w:r w:rsidR="00EE470E" w:rsidRPr="00EE470E">
        <w:rPr>
          <w:i/>
        </w:rPr>
        <w:t>Get Server</w:t>
      </w:r>
      <w:r w:rsidR="00EE470E">
        <w:t xml:space="preserve"> všem klientům.</w:t>
      </w:r>
    </w:p>
    <w:p w:rsidR="00A447D0" w:rsidRDefault="00A447D0" w:rsidP="00A447D0">
      <w:pPr>
        <w:pStyle w:val="Heading3"/>
      </w:pPr>
      <w:r>
        <w:t>Zpráva Join Lobby</w:t>
      </w:r>
    </w:p>
    <w:p w:rsidR="001E713A" w:rsidRDefault="00A447D0" w:rsidP="00A447D0">
      <w:r>
        <w:t>Označena písmenem „J“. Slouží k připojení klienta do místnosti. Server pošle v reakci odpověď ACK/NACK. To určuje zda-li proběhlo přidání v pořádku, nebo je místnost už plná. Zpráva obsahuje číslo v dekadickém tvaru určující index místnosti.</w:t>
      </w:r>
      <w:r w:rsidR="001E713A">
        <w:t xml:space="preserve"> </w:t>
      </w:r>
    </w:p>
    <w:p w:rsidR="00A447D0" w:rsidRDefault="001E713A" w:rsidP="00A447D0">
      <w:r>
        <w:t>Server po přijmutí této zprávy pošle zprávu</w:t>
      </w:r>
      <w:r w:rsidR="00EE470E">
        <w:t xml:space="preserve"> </w:t>
      </w:r>
      <w:r>
        <w:t>stejného typu</w:t>
      </w:r>
      <w:r w:rsidR="00EE470E">
        <w:t xml:space="preserve"> všem klientům v místnosti</w:t>
      </w:r>
      <w:r w:rsidR="002D3FDC">
        <w:t xml:space="preserve"> s daty stejnými jako ve z</w:t>
      </w:r>
      <w:r>
        <w:t xml:space="preserve">právě </w:t>
      </w:r>
      <w:r w:rsidRPr="00EE470E">
        <w:rPr>
          <w:i/>
        </w:rPr>
        <w:t>Get Server</w:t>
      </w:r>
      <w:r>
        <w:t>, s tím rozdílem, že pošle informace pouze o lobby, do kterého se klient připojil.</w:t>
      </w:r>
    </w:p>
    <w:p w:rsidR="00A447D0" w:rsidRDefault="00A447D0" w:rsidP="00A447D0">
      <w:pPr>
        <w:pStyle w:val="Heading3"/>
      </w:pPr>
      <w:r>
        <w:t>Zpráva Leave Lobby</w:t>
      </w:r>
    </w:p>
    <w:p w:rsidR="00A447D0" w:rsidRDefault="00A447D0" w:rsidP="00A447D0">
      <w:r>
        <w:t>Označena písmenem „V“. Slouží k opuštění místnosti klientem. Klient na tuto zprávu neočekává odpověď. Zpráva neobsahuje žádná data.</w:t>
      </w:r>
    </w:p>
    <w:p w:rsidR="006A25D2" w:rsidRDefault="006A25D2" w:rsidP="00A447D0">
      <w:r>
        <w:t xml:space="preserve">Server po přijmutí této zprávy pošle zprávu </w:t>
      </w:r>
      <w:r w:rsidRPr="00EE470E">
        <w:rPr>
          <w:i/>
        </w:rPr>
        <w:t>Join Lobby</w:t>
      </w:r>
      <w:r>
        <w:t xml:space="preserve"> všem klientům v místnosti </w:t>
      </w:r>
      <w:r w:rsidR="002D3FDC">
        <w:t>s daty stejnými jako ve z</w:t>
      </w:r>
      <w:r>
        <w:t xml:space="preserve">právě </w:t>
      </w:r>
      <w:r w:rsidRPr="00EE470E">
        <w:rPr>
          <w:i/>
        </w:rPr>
        <w:t>Get Server</w:t>
      </w:r>
      <w:r>
        <w:t>, s tím rozdílem, že pošle informace pouze o lobby, do kterého se klient připojil.</w:t>
      </w:r>
    </w:p>
    <w:p w:rsidR="00A447D0" w:rsidRDefault="00A447D0" w:rsidP="00A447D0">
      <w:pPr>
        <w:pStyle w:val="Heading3"/>
      </w:pPr>
      <w:r>
        <w:t>Zpráva Toggle Ready</w:t>
      </w:r>
    </w:p>
    <w:p w:rsidR="00A447D0" w:rsidRDefault="00A447D0" w:rsidP="00A447D0">
      <w:r>
        <w:t>Označena písmenem „T“. Slouží ke změně stavu připravenosti ke hře. Klient na tuto zprávu neočekává odpověď. Zpráva neobsahuje žádná data.</w:t>
      </w:r>
    </w:p>
    <w:p w:rsidR="001E713A" w:rsidRDefault="001E713A" w:rsidP="00A447D0">
      <w:r>
        <w:t xml:space="preserve">Server po přijmutí této zprávy pošle zprávu </w:t>
      </w:r>
      <w:r w:rsidRPr="00EE470E">
        <w:rPr>
          <w:i/>
        </w:rPr>
        <w:t>Join Lobby</w:t>
      </w:r>
      <w:r>
        <w:t xml:space="preserve"> </w:t>
      </w:r>
      <w:r w:rsidR="00EE470E">
        <w:t xml:space="preserve">všem klientům v místnosti </w:t>
      </w:r>
      <w:r w:rsidR="002D3FDC">
        <w:t>s daty stejnými jako ve z</w:t>
      </w:r>
      <w:r>
        <w:t xml:space="preserve">právě </w:t>
      </w:r>
      <w:r w:rsidRPr="00EE470E">
        <w:rPr>
          <w:i/>
        </w:rPr>
        <w:t>Get Server</w:t>
      </w:r>
      <w:r>
        <w:t>, s tím rozdílem, že pošle informace pouze o lobby, do kterého se klient připojil.</w:t>
      </w:r>
    </w:p>
    <w:p w:rsidR="00A447D0" w:rsidRDefault="001E713A" w:rsidP="00A447D0">
      <w:pPr>
        <w:pStyle w:val="Heading3"/>
      </w:pPr>
      <w:r>
        <w:t>Zpráva Start</w:t>
      </w:r>
    </w:p>
    <w:p w:rsidR="001E713A" w:rsidRDefault="001E713A" w:rsidP="001E713A">
      <w:r>
        <w:t>Pokud jsou všichni hráči v místnosti připraveni ke hře, server všem hráčům pošle serii zpráv, které slouží k připravení hře na klientovi. Tato zpráva je první v této serii.</w:t>
      </w:r>
    </w:p>
    <w:p w:rsidR="001E713A" w:rsidRDefault="001E713A" w:rsidP="001E713A">
      <w:r>
        <w:t>Označena písmenem „S“. Slouží k poslání informací o herním poli. Pošle herní pole po řádcích ve formě textových řetězců.</w:t>
      </w:r>
      <w:r w:rsidR="00C1432F">
        <w:t xml:space="preserve"> Server na tuto zprávu neočekává odpověď. </w:t>
      </w:r>
      <w:r>
        <w:t>Pole je určeno řetězcem formátu:</w:t>
      </w:r>
    </w:p>
    <w:p w:rsidR="001E713A" w:rsidRDefault="001E713A" w:rsidP="001E713A">
      <w:pPr>
        <w:rPr>
          <w:i/>
        </w:rPr>
      </w:pPr>
      <w:r>
        <w:rPr>
          <w:i/>
        </w:rPr>
        <w:t>ŘÁDEK1</w:t>
      </w:r>
      <w:r w:rsidRPr="006F4E83">
        <w:rPr>
          <w:i/>
        </w:rPr>
        <w:t>|</w:t>
      </w:r>
      <w:r w:rsidRPr="001E713A">
        <w:rPr>
          <w:i/>
        </w:rPr>
        <w:t xml:space="preserve"> </w:t>
      </w:r>
      <w:r>
        <w:rPr>
          <w:i/>
        </w:rPr>
        <w:t>ŘÁDEK2</w:t>
      </w:r>
      <w:r w:rsidRPr="006F4E83">
        <w:rPr>
          <w:i/>
        </w:rPr>
        <w:t>|</w:t>
      </w:r>
      <w:r>
        <w:rPr>
          <w:i/>
        </w:rPr>
        <w:t>...</w:t>
      </w:r>
      <w:r w:rsidRPr="006F4E83">
        <w:rPr>
          <w:i/>
        </w:rPr>
        <w:t>|</w:t>
      </w:r>
      <w:r>
        <w:rPr>
          <w:i/>
        </w:rPr>
        <w:t>ŘÁDEKN</w:t>
      </w:r>
    </w:p>
    <w:p w:rsidR="00FE290F" w:rsidRDefault="00FE290F" w:rsidP="00FE290F">
      <w:pPr>
        <w:jc w:val="left"/>
        <w:rPr>
          <w:i/>
        </w:rPr>
      </w:pPr>
      <w:r>
        <w:rPr>
          <w:i/>
        </w:rPr>
        <w:br w:type="page"/>
      </w:r>
    </w:p>
    <w:p w:rsidR="001E713A" w:rsidRDefault="001E713A" w:rsidP="001E713A">
      <w:pPr>
        <w:pStyle w:val="Heading3"/>
      </w:pPr>
      <w:r>
        <w:lastRenderedPageBreak/>
        <w:t>Zpráva Units</w:t>
      </w:r>
    </w:p>
    <w:p w:rsidR="00C1432F" w:rsidRDefault="00C1432F" w:rsidP="00C1432F">
      <w:r>
        <w:t>Označena písmenem „</w:t>
      </w:r>
      <w:r w:rsidR="002B4F88">
        <w:t>I</w:t>
      </w:r>
      <w:r>
        <w:t>“. Slouží k poslání informací o všech jednotkách. Druhá zpráva v serii pro začátek hry viz. předchozí kapitola. Server na tuto zprávu neočekává odpověď. Každá jednotka je určena řetězcem formátu:</w:t>
      </w:r>
    </w:p>
    <w:p w:rsidR="00C1432F" w:rsidRDefault="00C1432F" w:rsidP="00C1432F">
      <w:pPr>
        <w:rPr>
          <w:i/>
        </w:rPr>
      </w:pPr>
      <w:r>
        <w:rPr>
          <w:i/>
        </w:rPr>
        <w:t>ID</w:t>
      </w:r>
      <w:r w:rsidRPr="00C1432F">
        <w:rPr>
          <w:i/>
        </w:rPr>
        <w:t>|</w:t>
      </w:r>
      <w:r>
        <w:rPr>
          <w:i/>
        </w:rPr>
        <w:t>TYP</w:t>
      </w:r>
      <w:r w:rsidRPr="00C1432F">
        <w:rPr>
          <w:i/>
        </w:rPr>
        <w:t>|</w:t>
      </w:r>
      <w:r>
        <w:rPr>
          <w:i/>
        </w:rPr>
        <w:t>STRANA</w:t>
      </w:r>
      <w:r w:rsidRPr="00C1432F">
        <w:rPr>
          <w:i/>
        </w:rPr>
        <w:t>|</w:t>
      </w:r>
      <w:r>
        <w:rPr>
          <w:i/>
        </w:rPr>
        <w:t>ŽIVOT</w:t>
      </w:r>
      <w:r w:rsidRPr="00C1432F">
        <w:rPr>
          <w:i/>
        </w:rPr>
        <w:t>|</w:t>
      </w:r>
      <w:r>
        <w:rPr>
          <w:i/>
        </w:rPr>
        <w:t>ZRANĚNÍ</w:t>
      </w:r>
      <w:r w:rsidRPr="00C1432F">
        <w:rPr>
          <w:i/>
        </w:rPr>
        <w:t>|</w:t>
      </w:r>
      <w:r>
        <w:rPr>
          <w:i/>
        </w:rPr>
        <w:t>DSHPOHYBU|</w:t>
      </w:r>
      <w:r w:rsidRPr="00C1432F">
        <w:rPr>
          <w:i/>
        </w:rPr>
        <w:t xml:space="preserve"> </w:t>
      </w:r>
      <w:r>
        <w:rPr>
          <w:i/>
        </w:rPr>
        <w:t>DSHÚTOKU</w:t>
      </w:r>
      <w:r w:rsidRPr="00C1432F">
        <w:rPr>
          <w:i/>
        </w:rPr>
        <w:t xml:space="preserve"> </w:t>
      </w:r>
      <w:r>
        <w:rPr>
          <w:i/>
        </w:rPr>
        <w:t>|MRTEV</w:t>
      </w:r>
      <w:r w:rsidRPr="00C1432F">
        <w:rPr>
          <w:i/>
        </w:rPr>
        <w:t>|</w:t>
      </w:r>
      <w:r>
        <w:rPr>
          <w:i/>
        </w:rPr>
        <w:t>KOORDX</w:t>
      </w:r>
      <w:r w:rsidRPr="00C1432F">
        <w:rPr>
          <w:i/>
        </w:rPr>
        <w:t>|</w:t>
      </w:r>
      <w:r w:rsidR="00EE470E">
        <w:rPr>
          <w:i/>
        </w:rPr>
        <w:t>KOORDZ</w:t>
      </w:r>
    </w:p>
    <w:p w:rsidR="00C1432F" w:rsidRDefault="00C1432F" w:rsidP="00C1432F">
      <w:pPr>
        <w:pStyle w:val="ListParagraph"/>
        <w:numPr>
          <w:ilvl w:val="0"/>
          <w:numId w:val="14"/>
        </w:numPr>
      </w:pPr>
      <w:r>
        <w:rPr>
          <w:i/>
        </w:rPr>
        <w:t xml:space="preserve">ID </w:t>
      </w:r>
      <w:r>
        <w:t>– Identifikátor místnosti v dekadickém tvaru</w:t>
      </w:r>
    </w:p>
    <w:p w:rsidR="00C1432F" w:rsidRDefault="00C1432F" w:rsidP="00C1432F">
      <w:pPr>
        <w:pStyle w:val="ListParagraph"/>
        <w:numPr>
          <w:ilvl w:val="0"/>
          <w:numId w:val="14"/>
        </w:numPr>
      </w:pPr>
      <w:r>
        <w:rPr>
          <w:i/>
        </w:rPr>
        <w:t xml:space="preserve">TYP </w:t>
      </w:r>
      <w:r>
        <w:t>– Typ jednotky určený jedním písmenem viz.</w:t>
      </w:r>
      <w:r w:rsidR="00EE470E">
        <w:t xml:space="preserve"> kapitola 2.2.2</w:t>
      </w:r>
    </w:p>
    <w:p w:rsidR="00EE470E" w:rsidRPr="00EE470E" w:rsidRDefault="00EE470E" w:rsidP="00EE470E">
      <w:pPr>
        <w:pStyle w:val="ListParagraph"/>
        <w:numPr>
          <w:ilvl w:val="0"/>
          <w:numId w:val="14"/>
        </w:numPr>
      </w:pPr>
      <w:r w:rsidRPr="00EE470E">
        <w:rPr>
          <w:i/>
        </w:rPr>
        <w:t>STRANA</w:t>
      </w:r>
      <w:r>
        <w:rPr>
          <w:i/>
        </w:rPr>
        <w:t xml:space="preserve"> – </w:t>
      </w:r>
      <w:r>
        <w:t>Určuje vlastníka jednotky jedním písmenem viz. kapitola 2.2.2</w:t>
      </w:r>
    </w:p>
    <w:p w:rsidR="00EE470E" w:rsidRPr="00EE470E" w:rsidRDefault="00EE470E" w:rsidP="00C1432F">
      <w:pPr>
        <w:pStyle w:val="ListParagraph"/>
        <w:numPr>
          <w:ilvl w:val="0"/>
          <w:numId w:val="14"/>
        </w:numPr>
        <w:rPr>
          <w:i/>
        </w:rPr>
      </w:pPr>
      <w:r>
        <w:rPr>
          <w:i/>
        </w:rPr>
        <w:t xml:space="preserve">ŽIVOT – </w:t>
      </w:r>
      <w:r>
        <w:t>Počet životů jednotky určené číslem v dekadickém tvaru</w:t>
      </w:r>
    </w:p>
    <w:p w:rsidR="00EE470E" w:rsidRPr="00EE470E" w:rsidRDefault="00EE470E" w:rsidP="00C1432F">
      <w:pPr>
        <w:pStyle w:val="ListParagraph"/>
        <w:numPr>
          <w:ilvl w:val="0"/>
          <w:numId w:val="14"/>
        </w:numPr>
        <w:rPr>
          <w:i/>
        </w:rPr>
      </w:pPr>
      <w:r>
        <w:rPr>
          <w:i/>
        </w:rPr>
        <w:t>ZRANĚNÍ –</w:t>
      </w:r>
      <w:r>
        <w:t xml:space="preserve"> Síla útoku jednotky určená číslem v dekadickém tvaru</w:t>
      </w:r>
    </w:p>
    <w:p w:rsidR="00EE470E" w:rsidRPr="00EE470E" w:rsidRDefault="00EE470E" w:rsidP="00C1432F">
      <w:pPr>
        <w:pStyle w:val="ListParagraph"/>
        <w:numPr>
          <w:ilvl w:val="0"/>
          <w:numId w:val="14"/>
        </w:numPr>
        <w:rPr>
          <w:i/>
        </w:rPr>
      </w:pPr>
      <w:r>
        <w:rPr>
          <w:i/>
        </w:rPr>
        <w:t xml:space="preserve">DSHPOHYBU/DSHÚTOKU </w:t>
      </w:r>
      <w:r>
        <w:t>– maximální dosah pohybu/útoku určené číslem v dekadickém tvaru</w:t>
      </w:r>
    </w:p>
    <w:p w:rsidR="00EE470E" w:rsidRPr="00EE470E" w:rsidRDefault="00EE470E" w:rsidP="00C1432F">
      <w:pPr>
        <w:pStyle w:val="ListParagraph"/>
        <w:numPr>
          <w:ilvl w:val="0"/>
          <w:numId w:val="14"/>
        </w:numPr>
        <w:rPr>
          <w:i/>
        </w:rPr>
      </w:pPr>
      <w:r>
        <w:rPr>
          <w:i/>
        </w:rPr>
        <w:t xml:space="preserve">MRTEV </w:t>
      </w:r>
      <w:r>
        <w:t>- Písmeno „T“ nebo „F“ určující zda-li je jednotka mrtvá</w:t>
      </w:r>
    </w:p>
    <w:p w:rsidR="00EE470E" w:rsidRPr="00EE470E" w:rsidRDefault="00EE470E" w:rsidP="00EE470E">
      <w:pPr>
        <w:pStyle w:val="ListParagraph"/>
        <w:numPr>
          <w:ilvl w:val="0"/>
          <w:numId w:val="14"/>
        </w:numPr>
        <w:rPr>
          <w:i/>
        </w:rPr>
      </w:pPr>
      <w:r w:rsidRPr="00EE470E">
        <w:rPr>
          <w:i/>
        </w:rPr>
        <w:t>KOORDX/KOORDZ</w:t>
      </w:r>
      <w:r>
        <w:t xml:space="preserve"> – Axiální koordináty jednotky určené číslem v dekadickém tvaru</w:t>
      </w:r>
    </w:p>
    <w:p w:rsidR="00EE470E" w:rsidRDefault="00EE470E" w:rsidP="00EE470E">
      <w:pPr>
        <w:pStyle w:val="Heading3"/>
      </w:pPr>
      <w:r>
        <w:t>Zpráva Update</w:t>
      </w:r>
    </w:p>
    <w:p w:rsidR="00EE470E" w:rsidRDefault="00EE470E" w:rsidP="00EE470E">
      <w:r>
        <w:t>Označena písmenem „U“. Slouží k poslání informací o tahu. Je také poslední zprávou v serii pro začátek hry.</w:t>
      </w:r>
      <w:r w:rsidR="00820E63">
        <w:t xml:space="preserve"> </w:t>
      </w:r>
      <w:r w:rsidR="00820E63">
        <w:t>Server na tuto zprávu neočekává odpověď.</w:t>
      </w:r>
      <w:r w:rsidR="00820E63">
        <w:t xml:space="preserve"> Posílá informace v následujícím formátu:</w:t>
      </w:r>
    </w:p>
    <w:p w:rsidR="00820E63" w:rsidRDefault="00820E63" w:rsidP="00EE470E">
      <w:pPr>
        <w:rPr>
          <w:i/>
        </w:rPr>
      </w:pPr>
      <w:r>
        <w:rPr>
          <w:i/>
        </w:rPr>
        <w:t>HRÁČ1</w:t>
      </w:r>
      <w:r w:rsidRPr="006F4E83">
        <w:rPr>
          <w:i/>
        </w:rPr>
        <w:t xml:space="preserve"> |</w:t>
      </w:r>
      <w:r w:rsidRPr="00820E63">
        <w:rPr>
          <w:i/>
        </w:rPr>
        <w:t xml:space="preserve"> </w:t>
      </w:r>
      <w:r>
        <w:rPr>
          <w:i/>
        </w:rPr>
        <w:t>HRÁČ1</w:t>
      </w:r>
      <w:r>
        <w:rPr>
          <w:i/>
        </w:rPr>
        <w:t>SKORE|</w:t>
      </w:r>
      <w:r w:rsidRPr="006F4E83">
        <w:rPr>
          <w:i/>
        </w:rPr>
        <w:t xml:space="preserve"> </w:t>
      </w:r>
      <w:r>
        <w:rPr>
          <w:i/>
        </w:rPr>
        <w:t>HRÁČ2</w:t>
      </w:r>
      <w:r w:rsidRPr="006F4E83">
        <w:rPr>
          <w:i/>
        </w:rPr>
        <w:t xml:space="preserve"> | </w:t>
      </w:r>
      <w:r>
        <w:rPr>
          <w:i/>
        </w:rPr>
        <w:t>HRÁČ2</w:t>
      </w:r>
      <w:r>
        <w:rPr>
          <w:i/>
        </w:rPr>
        <w:t>SKORE|NATAHU|ÚTOČÍ|STRANA</w:t>
      </w:r>
    </w:p>
    <w:p w:rsidR="00820E63" w:rsidRDefault="00820E63" w:rsidP="00820E63">
      <w:pPr>
        <w:pStyle w:val="ListParagraph"/>
        <w:numPr>
          <w:ilvl w:val="0"/>
          <w:numId w:val="15"/>
        </w:numPr>
      </w:pPr>
      <w:r>
        <w:rPr>
          <w:i/>
        </w:rPr>
        <w:t>HRÁČ</w:t>
      </w:r>
      <w:r w:rsidRPr="002B4F88">
        <w:t xml:space="preserve"> -</w:t>
      </w:r>
      <w:r>
        <w:rPr>
          <w:i/>
        </w:rPr>
        <w:t xml:space="preserve"> </w:t>
      </w:r>
      <w:r w:rsidR="002B4F88">
        <w:t>Řetězec znaků určující jméno hráče</w:t>
      </w:r>
    </w:p>
    <w:p w:rsidR="002B4F88" w:rsidRDefault="002B4F88" w:rsidP="00820E63">
      <w:pPr>
        <w:pStyle w:val="ListParagraph"/>
        <w:numPr>
          <w:ilvl w:val="0"/>
          <w:numId w:val="15"/>
        </w:numPr>
      </w:pPr>
      <w:r>
        <w:rPr>
          <w:i/>
        </w:rPr>
        <w:t>HRÁČSKORE</w:t>
      </w:r>
      <w:r>
        <w:rPr>
          <w:i/>
        </w:rPr>
        <w:t xml:space="preserve"> </w:t>
      </w:r>
      <w:r>
        <w:t>– Skóre hráče</w:t>
      </w:r>
      <w:r>
        <w:t xml:space="preserve"> určen</w:t>
      </w:r>
      <w:r>
        <w:t>é</w:t>
      </w:r>
      <w:r>
        <w:t xml:space="preserve"> číslem v dekadickém tvaru</w:t>
      </w:r>
    </w:p>
    <w:p w:rsidR="002B4F88" w:rsidRDefault="002B4F88" w:rsidP="00820E63">
      <w:pPr>
        <w:pStyle w:val="ListParagraph"/>
        <w:numPr>
          <w:ilvl w:val="0"/>
          <w:numId w:val="15"/>
        </w:numPr>
      </w:pPr>
      <w:r>
        <w:rPr>
          <w:i/>
        </w:rPr>
        <w:t xml:space="preserve">NATAHU </w:t>
      </w:r>
      <w:r>
        <w:t xml:space="preserve">– Index jednoty na tahu </w:t>
      </w:r>
      <w:r>
        <w:t>určen</w:t>
      </w:r>
      <w:r>
        <w:t>ý</w:t>
      </w:r>
      <w:r>
        <w:t xml:space="preserve"> číslem v dekadickém tvaru</w:t>
      </w:r>
    </w:p>
    <w:p w:rsidR="002B4F88" w:rsidRDefault="002B4F88" w:rsidP="00820E63">
      <w:pPr>
        <w:pStyle w:val="ListParagraph"/>
        <w:numPr>
          <w:ilvl w:val="0"/>
          <w:numId w:val="15"/>
        </w:numPr>
      </w:pPr>
      <w:r>
        <w:rPr>
          <w:i/>
        </w:rPr>
        <w:t xml:space="preserve">ÚTOČÍ </w:t>
      </w:r>
      <w:r>
        <w:t xml:space="preserve">- </w:t>
      </w:r>
      <w:r>
        <w:t xml:space="preserve">Písmeno „T“ nebo „F“ určující zda-li </w:t>
      </w:r>
      <w:r>
        <w:t>jednotka na tahu útočí</w:t>
      </w:r>
    </w:p>
    <w:p w:rsidR="002B4F88" w:rsidRDefault="002B4F88" w:rsidP="002B4F88">
      <w:pPr>
        <w:pStyle w:val="ListParagraph"/>
        <w:numPr>
          <w:ilvl w:val="0"/>
          <w:numId w:val="14"/>
        </w:numPr>
      </w:pPr>
      <w:r>
        <w:rPr>
          <w:i/>
        </w:rPr>
        <w:t xml:space="preserve">STRANA </w:t>
      </w:r>
      <w:r>
        <w:t xml:space="preserve">– Písmeno </w:t>
      </w:r>
      <w:r>
        <w:t xml:space="preserve">určující </w:t>
      </w:r>
      <w:r>
        <w:t xml:space="preserve">stranu, za kterou hráč hraje </w:t>
      </w:r>
      <w:r>
        <w:t>viz. kapitola 2.2.2</w:t>
      </w:r>
    </w:p>
    <w:p w:rsidR="002B4F88" w:rsidRDefault="006A25D2" w:rsidP="002B4F88">
      <w:r>
        <w:t>Tato zpráva je poslána oboum klientům v místnosti, ale každemu s jinou stranou.</w:t>
      </w:r>
    </w:p>
    <w:p w:rsidR="002B4F88" w:rsidRDefault="002B4F88" w:rsidP="002B4F88">
      <w:pPr>
        <w:pStyle w:val="Heading3"/>
      </w:pPr>
      <w:r>
        <w:t>Zpráva End</w:t>
      </w:r>
    </w:p>
    <w:p w:rsidR="006A25D2" w:rsidRDefault="006A25D2" w:rsidP="006A25D2">
      <w:r>
        <w:t>Označena písmenem „</w:t>
      </w:r>
      <w:r>
        <w:t>E</w:t>
      </w:r>
      <w:r>
        <w:t>“. Slouží k</w:t>
      </w:r>
      <w:r>
        <w:t> ukončení hry klientem</w:t>
      </w:r>
      <w:r>
        <w:t>. Klient na tuto zprávu neočekává odpověď. Zpráva neobsahuje žádná data.</w:t>
      </w:r>
    </w:p>
    <w:p w:rsidR="006A25D2" w:rsidRPr="006A25D2" w:rsidRDefault="006A25D2" w:rsidP="006A25D2">
      <w:r>
        <w:t xml:space="preserve">Server po přijmutí této zprávy pošle zprávu </w:t>
      </w:r>
      <w:r w:rsidRPr="006A25D2">
        <w:t>stejného typu</w:t>
      </w:r>
      <w:r>
        <w:t xml:space="preserve"> </w:t>
      </w:r>
      <w:r>
        <w:t>všem klientům v místnosti.</w:t>
      </w:r>
    </w:p>
    <w:p w:rsidR="002B4F88" w:rsidRDefault="002B4F88" w:rsidP="002B4F88">
      <w:pPr>
        <w:pStyle w:val="Heading3"/>
      </w:pPr>
      <w:r>
        <w:t>Zpráva Move</w:t>
      </w:r>
    </w:p>
    <w:p w:rsidR="00FE290F" w:rsidRDefault="00FE290F" w:rsidP="00FE290F">
      <w:r>
        <w:t>Označena písmenem „</w:t>
      </w:r>
      <w:r w:rsidR="008B6889">
        <w:t>O</w:t>
      </w:r>
      <w:r>
        <w:t>“. Slouží k</w:t>
      </w:r>
      <w:r>
        <w:t> pohybu jednotky klientem</w:t>
      </w:r>
      <w:r>
        <w:t xml:space="preserve">. </w:t>
      </w:r>
      <w:r w:rsidR="008B6889">
        <w:t>Klient na tuto zprávu očekává odpověď</w:t>
      </w:r>
      <w:r w:rsidR="008B6889" w:rsidRPr="00FE290F">
        <w:t xml:space="preserve"> </w:t>
      </w:r>
      <w:r w:rsidR="008B6889">
        <w:t xml:space="preserve">ACK/NACK. Ta </w:t>
      </w:r>
      <w:r w:rsidR="008B6889">
        <w:t>určuje zda-li je tah platný</w:t>
      </w:r>
      <w:r>
        <w:t>. Zpráva</w:t>
      </w:r>
      <w:r w:rsidR="008B6889">
        <w:t xml:space="preserve"> obsahuje</w:t>
      </w:r>
      <w:r>
        <w:t xml:space="preserve"> </w:t>
      </w:r>
      <w:r w:rsidR="008B6889">
        <w:t>3 položky dat</w:t>
      </w:r>
      <w:r>
        <w:t xml:space="preserve"> o pohybu. Jedná se o 3 celá čísla v dekadickém tvaru určující index jednotky, koordinát X a koordinát Z v tomto pořadí.</w:t>
      </w:r>
    </w:p>
    <w:p w:rsidR="006A25D2" w:rsidRPr="006A25D2" w:rsidRDefault="00FE290F" w:rsidP="006A25D2">
      <w:r>
        <w:t xml:space="preserve">Server po přijmutí této zprávy pošle zprávu </w:t>
      </w:r>
      <w:r w:rsidRPr="006A25D2">
        <w:t>stejného typu</w:t>
      </w:r>
      <w:r>
        <w:t xml:space="preserve"> všem klientům v místnosti.</w:t>
      </w:r>
      <w:r>
        <w:t xml:space="preserve"> Pouze pokud je tah platný.</w:t>
      </w:r>
    </w:p>
    <w:p w:rsidR="002B4F88" w:rsidRDefault="002B4F88" w:rsidP="002B4F88">
      <w:pPr>
        <w:pStyle w:val="Heading3"/>
      </w:pPr>
      <w:r>
        <w:lastRenderedPageBreak/>
        <w:t>Zpráva Attack</w:t>
      </w:r>
    </w:p>
    <w:p w:rsidR="008B6889" w:rsidRDefault="00FE290F" w:rsidP="00FE290F">
      <w:r>
        <w:t>Označena písmenem „</w:t>
      </w:r>
      <w:r>
        <w:t>A</w:t>
      </w:r>
      <w:r>
        <w:t>“. Slouží k</w:t>
      </w:r>
      <w:r>
        <w:t xml:space="preserve"> útoku</w:t>
      </w:r>
      <w:r>
        <w:t xml:space="preserve"> jednotky klientem. </w:t>
      </w:r>
      <w:r w:rsidR="008B6889">
        <w:t>Klient na tuto zprávu očekává odpověď</w:t>
      </w:r>
      <w:r w:rsidR="008B6889" w:rsidRPr="00FE290F">
        <w:t xml:space="preserve"> </w:t>
      </w:r>
      <w:r w:rsidR="008B6889">
        <w:t>ACK/NACK. Ta určuje zda-li je tah platný.</w:t>
      </w:r>
      <w:r>
        <w:t xml:space="preserve"> Zpráva </w:t>
      </w:r>
      <w:r w:rsidR="008B6889">
        <w:t>obsahuje 2 položky dat</w:t>
      </w:r>
      <w:r>
        <w:t xml:space="preserve"> o </w:t>
      </w:r>
      <w:r w:rsidR="008B6889">
        <w:t>útoku</w:t>
      </w:r>
      <w:r>
        <w:t xml:space="preserve">. Jedná se o </w:t>
      </w:r>
      <w:r w:rsidR="008B6889">
        <w:t>2</w:t>
      </w:r>
      <w:r>
        <w:t xml:space="preserve"> celá čísla v dekadickém tvaru určující index jednotky</w:t>
      </w:r>
      <w:r w:rsidR="008B6889">
        <w:t xml:space="preserve"> útočníka a index jednotky, na kterou je útočeno v tomto pořadí.</w:t>
      </w:r>
    </w:p>
    <w:p w:rsidR="00FE290F" w:rsidRPr="00FE290F" w:rsidRDefault="00FE290F" w:rsidP="00FE290F">
      <w:r>
        <w:t xml:space="preserve">Server po přijmutí této zprávy pošle zprávu </w:t>
      </w:r>
      <w:r w:rsidRPr="006A25D2">
        <w:t>stejného typu</w:t>
      </w:r>
      <w:r>
        <w:t xml:space="preserve"> všem klientům v místnosti. Pouze pokud je tah platný.</w:t>
      </w:r>
    </w:p>
    <w:p w:rsidR="002B4F88" w:rsidRDefault="002B4F88" w:rsidP="002B4F88">
      <w:pPr>
        <w:pStyle w:val="Heading3"/>
      </w:pPr>
      <w:r>
        <w:t>Zpráva Capture</w:t>
      </w:r>
    </w:p>
    <w:p w:rsidR="008B6889" w:rsidRDefault="008B6889" w:rsidP="008B6889">
      <w:r>
        <w:t>Označena písmenem „</w:t>
      </w:r>
      <w:r>
        <w:t>Z</w:t>
      </w:r>
      <w:r>
        <w:t xml:space="preserve">“. Slouží k </w:t>
      </w:r>
      <w:r>
        <w:t>obsazení</w:t>
      </w:r>
      <w:r>
        <w:t xml:space="preserve"> jednotky klientem. </w:t>
      </w:r>
      <w:r>
        <w:t>Server</w:t>
      </w:r>
      <w:r>
        <w:t xml:space="preserve"> na tuto zprávu </w:t>
      </w:r>
      <w:r>
        <w:t>ne</w:t>
      </w:r>
      <w:r>
        <w:t>očekává odpověď</w:t>
      </w:r>
      <w:r>
        <w:t xml:space="preserve">. </w:t>
      </w:r>
      <w:r>
        <w:t xml:space="preserve">Zpráva obsahuje 2 položky dat o </w:t>
      </w:r>
      <w:r>
        <w:t>obsazení</w:t>
      </w:r>
      <w:r>
        <w:t xml:space="preserve">. Jedná se o 2 celá čísla v dekadickém tvaru určující index jednotky </w:t>
      </w:r>
      <w:r>
        <w:t>obsazujícího</w:t>
      </w:r>
      <w:r>
        <w:t xml:space="preserve"> a index jednotky</w:t>
      </w:r>
      <w:r>
        <w:t xml:space="preserve"> obsazeného v tomto pořadí. </w:t>
      </w:r>
    </w:p>
    <w:p w:rsidR="008B6889" w:rsidRDefault="008B6889" w:rsidP="008B6889">
      <w:r>
        <w:t>Server tuto zprávu posílá po pohybu, který zároveň obsazuje jednotku všem klientům v místnosti.</w:t>
      </w:r>
    </w:p>
    <w:p w:rsidR="002B4F88" w:rsidRDefault="002B4F88" w:rsidP="002B4F88">
      <w:pPr>
        <w:pStyle w:val="Heading3"/>
      </w:pPr>
      <w:r>
        <w:t>Zpráva Skip</w:t>
      </w:r>
    </w:p>
    <w:p w:rsidR="008B6889" w:rsidRDefault="008B6889" w:rsidP="008B6889">
      <w:r>
        <w:t>Označena písmenem „</w:t>
      </w:r>
      <w:r>
        <w:t>K</w:t>
      </w:r>
      <w:r>
        <w:t xml:space="preserve">“. Slouží k ukončení </w:t>
      </w:r>
      <w:r>
        <w:t>tahu</w:t>
      </w:r>
      <w:r>
        <w:t xml:space="preserve"> klientem. Klient na tuto zprávu neočekává odpověď. Zpráva neobsahuje žádná data.</w:t>
      </w:r>
    </w:p>
    <w:p w:rsidR="008B6889" w:rsidRPr="008B6889" w:rsidRDefault="008B6889" w:rsidP="008B6889">
      <w:r>
        <w:t>Server po přijmutí této zprávy pošle zprávu</w:t>
      </w:r>
      <w:r w:rsidRPr="006A25D2">
        <w:t xml:space="preserve"> typu</w:t>
      </w:r>
      <w:r>
        <w:t xml:space="preserve"> </w:t>
      </w:r>
      <w:r>
        <w:rPr>
          <w:i/>
        </w:rPr>
        <w:t>Update</w:t>
      </w:r>
      <w:r>
        <w:t xml:space="preserve"> všem klientům v místnosti.</w:t>
      </w:r>
    </w:p>
    <w:p w:rsidR="00DA7CF2" w:rsidRDefault="00DA7CF2" w:rsidP="00DA7CF2">
      <w:pPr>
        <w:pStyle w:val="Heading3"/>
      </w:pPr>
      <w:r>
        <w:t>Zpráva Reconnect</w:t>
      </w:r>
    </w:p>
    <w:p w:rsidR="00DA7CF2" w:rsidRPr="00DA7CF2" w:rsidRDefault="00DA7CF2" w:rsidP="00DA7CF2">
      <w:r>
        <w:t>Označena písmenem R. Posílá server klientovi ve chvíli kdy je možné se znovu připojit do rozehrané hry.</w:t>
      </w:r>
      <w:r w:rsidR="006F4E83">
        <w:t xml:space="preserve"> Obsahuje celé číslo v dekadické podobně určující index místnosti se hrou. Klient potom může odpovědět stejnou zprávou v případě, že se chce znovu připojit. Po odeslání zprávy o znovupřipojení na server odešle server klientovi všechny informace pro připojení do hry viz. Start, Units a Update. Odpověď není povinná.</w:t>
      </w:r>
    </w:p>
    <w:p w:rsidR="00732E76" w:rsidRDefault="00190760" w:rsidP="00732E76">
      <w:pPr>
        <w:pStyle w:val="Heading1"/>
      </w:pPr>
      <w:r>
        <w:t>Implementace</w:t>
      </w:r>
    </w:p>
    <w:p w:rsidR="002D3FDC" w:rsidRPr="002D3FDC" w:rsidRDefault="002D3FDC" w:rsidP="002D3FDC">
      <w:r>
        <w:t>Nezmiňuji zde všechny moduly. Jenom ty důležité.</w:t>
      </w:r>
    </w:p>
    <w:p w:rsidR="00C75B3E" w:rsidRDefault="00C75B3E" w:rsidP="00C75B3E">
      <w:pPr>
        <w:pStyle w:val="Heading2"/>
      </w:pPr>
      <w:r>
        <w:t>Server</w:t>
      </w:r>
    </w:p>
    <w:p w:rsidR="008B6889" w:rsidRDefault="00A53C9E" w:rsidP="008B6889">
      <w:r>
        <w:t>Aplikace serveru je napsána jazykem C standardu c99 a s využitím knihovny POSIX Threads. Je to vícevláknová aplikace kde jedno vlákno obsluhuje akceptování a autorizaci klientů. Součástí autorizace je i vytvoření vlastního vlákna pro klienta. Toto vlákno obsluhuje potom všechny požadavky klienta.</w:t>
      </w:r>
    </w:p>
    <w:p w:rsidR="00A53C9E" w:rsidRDefault="00A53C9E" w:rsidP="008B6889">
      <w:r>
        <w:t>Počet vláken pro klienty je omezený maximálním počtem aktivních klientů, který je zadán argumentem při spuštění. Klientská vlákna končí svojí činnost ve chvíli kdy je spojení s klientem ztraceno.</w:t>
      </w:r>
    </w:p>
    <w:p w:rsidR="00A53C9E" w:rsidRPr="008B6889" w:rsidRDefault="00A53C9E" w:rsidP="008B6889">
      <w:r>
        <w:t>Datové struktury jsou implmentovány podle návrhu v kapitole 2.2 a 2.3. Byli pouze přidány zámky pro zajištění beznečnosti paralelního běh</w:t>
      </w:r>
      <w:r w:rsidR="0011269D">
        <w:t>u</w:t>
      </w:r>
      <w:r>
        <w:t xml:space="preserve"> vláken.</w:t>
      </w:r>
    </w:p>
    <w:p w:rsidR="00A53C9E" w:rsidRDefault="00C75B3E" w:rsidP="00A53C9E">
      <w:pPr>
        <w:pStyle w:val="Heading3"/>
      </w:pPr>
      <w:r>
        <w:t>Moduly</w:t>
      </w:r>
      <w:r w:rsidR="00A53C9E">
        <w:t>.</w:t>
      </w:r>
    </w:p>
    <w:p w:rsidR="00A53C9E" w:rsidRDefault="003024AE" w:rsidP="00A53C9E">
      <w:pPr>
        <w:pStyle w:val="ListParagraph"/>
        <w:numPr>
          <w:ilvl w:val="0"/>
          <w:numId w:val="14"/>
        </w:numPr>
      </w:pPr>
      <w:r>
        <w:rPr>
          <w:i/>
        </w:rPr>
        <w:t>s</w:t>
      </w:r>
      <w:r w:rsidR="00A53C9E" w:rsidRPr="003024AE">
        <w:rPr>
          <w:i/>
        </w:rPr>
        <w:t>erver.c</w:t>
      </w:r>
      <w:r w:rsidR="00A53C9E">
        <w:t xml:space="preserve"> </w:t>
      </w:r>
      <w:r>
        <w:t xml:space="preserve">- </w:t>
      </w:r>
      <w:r w:rsidR="00A53C9E">
        <w:t xml:space="preserve">Modul server.c obsahuje všechny funkce potřebné pro běh serveru na více vláknech a obsluhu klientských požadavků. </w:t>
      </w:r>
      <w:r>
        <w:t xml:space="preserve"> Nejdůležitější funkce jsou </w:t>
      </w:r>
      <w:r w:rsidRPr="003024AE">
        <w:rPr>
          <w:i/>
        </w:rPr>
        <w:lastRenderedPageBreak/>
        <w:t>authenticate_client</w:t>
      </w:r>
      <w:r>
        <w:t xml:space="preserve"> a </w:t>
      </w:r>
      <w:r w:rsidRPr="003024AE">
        <w:rPr>
          <w:i/>
        </w:rPr>
        <w:t>execute_command</w:t>
      </w:r>
      <w:r>
        <w:t xml:space="preserve">. Ty jsou podle potřeby předávány funkci </w:t>
      </w:r>
      <w:r w:rsidRPr="003024AE">
        <w:rPr>
          <w:i/>
        </w:rPr>
        <w:t>read_input</w:t>
      </w:r>
      <w:r>
        <w:t>, která čte data z bufferu.</w:t>
      </w:r>
      <w:r w:rsidR="004E5133">
        <w:t xml:space="preserve"> Probíhá zde také kontrola správnosti typu příkazů od klienta.</w:t>
      </w:r>
      <w:r>
        <w:t xml:space="preserve"> K obsluze připojení se používá</w:t>
      </w:r>
      <w:r w:rsidR="0011269D">
        <w:t xml:space="preserve"> systémové volání</w:t>
      </w:r>
      <w:r>
        <w:t xml:space="preserve"> </w:t>
      </w:r>
      <w:r w:rsidRPr="003024AE">
        <w:rPr>
          <w:i/>
        </w:rPr>
        <w:t>select</w:t>
      </w:r>
      <w:r>
        <w:t>.</w:t>
      </w:r>
    </w:p>
    <w:p w:rsidR="00A53C9E" w:rsidRDefault="003024AE" w:rsidP="00A53C9E">
      <w:pPr>
        <w:pStyle w:val="ListParagraph"/>
        <w:numPr>
          <w:ilvl w:val="0"/>
          <w:numId w:val="14"/>
        </w:numPr>
      </w:pPr>
      <w:r w:rsidRPr="003024AE">
        <w:rPr>
          <w:i/>
        </w:rPr>
        <w:t>net_interface.c</w:t>
      </w:r>
      <w:r>
        <w:t xml:space="preserve"> – Server pro čtení zpráv ze sítě využívá buffer znaků. Tento buffer je pole znaků, ke kterému se ale přistupuje pouze přes metody z tohoto modulu. To zajišťuje správné a bezpečné čtení dat ze síťě. Buffer má definovanou svojí velikost a počet znaků, které může maximálně najednou přečíst. Po přidání znaů do bufferu se pokusí přečíst zprávu. Pokud zprávu nenajde tak posune index čtení a načte další znaky. Ve chvíli kdy najde validní zprávu, nebo už nemá místo k zápisu se buffer vyprázdní. Pokud zprávu v bufferu nenajde pak nevyprázdní celý buffer, ale jen část a „sesype“ buffer na začátek. </w:t>
      </w:r>
    </w:p>
    <w:p w:rsidR="003024AE" w:rsidRPr="0011269D" w:rsidRDefault="003024AE" w:rsidP="00A53C9E">
      <w:pPr>
        <w:pStyle w:val="ListParagraph"/>
        <w:numPr>
          <w:ilvl w:val="0"/>
          <w:numId w:val="14"/>
        </w:numPr>
        <w:rPr>
          <w:i/>
        </w:rPr>
      </w:pPr>
      <w:r>
        <w:rPr>
          <w:i/>
        </w:rPr>
        <w:t>p</w:t>
      </w:r>
      <w:r w:rsidRPr="003024AE">
        <w:rPr>
          <w:i/>
        </w:rPr>
        <w:t>arser.c</w:t>
      </w:r>
      <w:r>
        <w:rPr>
          <w:i/>
        </w:rPr>
        <w:t xml:space="preserve"> </w:t>
      </w:r>
      <w:r w:rsidR="0011269D">
        <w:t>–</w:t>
      </w:r>
      <w:r>
        <w:t xml:space="preserve"> </w:t>
      </w:r>
      <w:r w:rsidR="0011269D">
        <w:t>Zajišťuje překlad zpráv na vstupu i na výstupu. Rozděluje příchozí zprávy na položky a řeší escapování znaků. Překlad začíná hledáním znaku konce zprávy. Od konce zprávy se pokusý načíst 8 znaků a přebvést je z hexadecimálního tvaru. Následně se pokusí najít stejné číslo někde v předchozích znacích čímž najde začátek zprávy. Pak proběhnou kontroly o správné délce a tvaru.</w:t>
      </w:r>
    </w:p>
    <w:p w:rsidR="0011269D" w:rsidRPr="003024AE" w:rsidRDefault="0011269D" w:rsidP="00A53C9E">
      <w:pPr>
        <w:pStyle w:val="ListParagraph"/>
        <w:numPr>
          <w:ilvl w:val="0"/>
          <w:numId w:val="14"/>
        </w:numPr>
        <w:rPr>
          <w:i/>
        </w:rPr>
      </w:pPr>
      <w:r>
        <w:rPr>
          <w:i/>
        </w:rPr>
        <w:t xml:space="preserve">hex.c </w:t>
      </w:r>
      <w:r>
        <w:t>– Implementace samotné hry. Obsahuje všechny funkce pro přístup k hernímu poli, tahy jednotkami a správu herního pole viz. kapitola 2.1.</w:t>
      </w:r>
    </w:p>
    <w:p w:rsidR="00C75B3E" w:rsidRDefault="00C75B3E" w:rsidP="00C75B3E">
      <w:pPr>
        <w:pStyle w:val="Heading2"/>
      </w:pPr>
      <w:r>
        <w:t>Klient</w:t>
      </w:r>
    </w:p>
    <w:p w:rsidR="0011269D" w:rsidRDefault="00E558D1" w:rsidP="0011269D">
      <w:r>
        <w:t>Aplikace klienta je napsána jazykem Java s využitím JavaFX. Je to 3-vláknová aplikace. První vlákno je vlákno GUI. Stará se o interakci s uživatelem a zobrazování všech důležitých informací o hře.</w:t>
      </w:r>
    </w:p>
    <w:p w:rsidR="00E558D1" w:rsidRDefault="00E558D1" w:rsidP="0011269D">
      <w:r>
        <w:t>Druhé vlákno se stará o přijímání zpráv od serveru a posílá je poslednímu vláknu pro zpracování.</w:t>
      </w:r>
    </w:p>
    <w:p w:rsidR="00E558D1" w:rsidRDefault="00E558D1" w:rsidP="0011269D">
      <w:r>
        <w:t xml:space="preserve">Třetí, nejdůležitější, vlákno je engine, který se stará o síťovou komunikaci, obsluhu uživatelských požadavků, správu dat hry a informací o serveru, a zajištění správného průběhu podle komunikačního protokolu. Metoda běhu tohoto vlákna se nachází v modulu </w:t>
      </w:r>
      <w:r w:rsidRPr="00E558D1">
        <w:rPr>
          <w:i/>
        </w:rPr>
        <w:t>Engine.java</w:t>
      </w:r>
      <w:r>
        <w:t xml:space="preserve">. Jedná se o smyčku, která se opakuje buď při příchodu nové zprávy a nebo po uplynutí určité doby. </w:t>
      </w:r>
      <w:r w:rsidR="00760BD6">
        <w:t xml:space="preserve">Pokud nepříde po tuto dobu žádná zpráva ze serveru tak se pokusí poslat zprávu typu </w:t>
      </w:r>
      <w:r w:rsidR="00760BD6" w:rsidRPr="00760BD6">
        <w:rPr>
          <w:i/>
        </w:rPr>
        <w:t>Poke</w:t>
      </w:r>
      <w:r w:rsidR="00760BD6">
        <w:t xml:space="preserve"> a znovu se uspí.</w:t>
      </w:r>
    </w:p>
    <w:p w:rsidR="00760BD6" w:rsidRDefault="00760BD6" w:rsidP="0011269D">
      <w:r>
        <w:t>Je zde implementován systém zpráv mezi vlákny, pomocí kterého spolu vlákna mohou komunikovat. Vlákno GUI i vlákno pro příjem zpráv podávají vláknu enginu zprávy a tím ho budí. Engine se potom pokusí příkazy vykonat. Zprávy se ukládají do 3 různých front – vstupní, výstupní a kontrolní. Ve vstupní a výstupní frontě se nacházejí příkazy ze vstupu a výstupu. Kontrolní fronta slouží pro kontrolu odpovědi ze serveru.</w:t>
      </w:r>
    </w:p>
    <w:p w:rsidR="002661C4" w:rsidRPr="00760BD6" w:rsidRDefault="002661C4" w:rsidP="002661C4">
      <w:pPr>
        <w:jc w:val="left"/>
      </w:pPr>
      <w:r>
        <w:br w:type="page"/>
      </w:r>
    </w:p>
    <w:p w:rsidR="002661C4" w:rsidRPr="002661C4" w:rsidRDefault="00C75B3E" w:rsidP="002661C4">
      <w:pPr>
        <w:pStyle w:val="Heading3"/>
      </w:pPr>
      <w:r>
        <w:lastRenderedPageBreak/>
        <w:t>Moduly</w:t>
      </w:r>
    </w:p>
    <w:p w:rsidR="002661C4" w:rsidRDefault="002661C4" w:rsidP="002661C4">
      <w:pPr>
        <w:keepNext/>
      </w:pPr>
      <w:r>
        <w:rPr>
          <w:noProof/>
          <w:lang w:eastAsia="cs-CZ"/>
        </w:rPr>
        <w:drawing>
          <wp:inline distT="0" distB="0" distL="0" distR="0">
            <wp:extent cx="5760720" cy="409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096385"/>
                    </a:xfrm>
                    <a:prstGeom prst="rect">
                      <a:avLst/>
                    </a:prstGeom>
                  </pic:spPr>
                </pic:pic>
              </a:graphicData>
            </a:graphic>
          </wp:inline>
        </w:drawing>
      </w:r>
    </w:p>
    <w:p w:rsidR="00760BD6" w:rsidRDefault="002661C4" w:rsidP="002661C4">
      <w:pPr>
        <w:pStyle w:val="Caption"/>
        <w:jc w:val="center"/>
      </w:pPr>
      <w:r>
        <w:t xml:space="preserve">Obrázek </w:t>
      </w:r>
      <w:fldSimple w:instr=" SEQ Obrázek \* ARABIC ">
        <w:r>
          <w:rPr>
            <w:noProof/>
          </w:rPr>
          <w:t>2</w:t>
        </w:r>
      </w:fldSimple>
      <w:r>
        <w:t>: Zjednodušený diagram tříd</w:t>
      </w:r>
    </w:p>
    <w:p w:rsidR="002661C4" w:rsidRDefault="002661C4" w:rsidP="002661C4">
      <w:pPr>
        <w:pStyle w:val="Heading4"/>
      </w:pPr>
      <w:r>
        <w:t>ClientController</w:t>
      </w:r>
    </w:p>
    <w:p w:rsidR="002661C4" w:rsidRDefault="002661C4" w:rsidP="002661C4">
      <w:r>
        <w:t>Tato třída reprezentuje nejdůležitější část aplikace. Je to modul který spojuje všechny ostatní moduly. Je podle návrhového typu jedináček, což znamená že může vždy existovat pouze jedna instance. Toho je dosaženo statickým blokem inicializace.</w:t>
      </w:r>
    </w:p>
    <w:p w:rsidR="002661C4" w:rsidRDefault="002661C4" w:rsidP="002661C4">
      <w:r>
        <w:t>Obsahuje odkazy na všechny ostatní hlavní moduly (</w:t>
      </w:r>
      <w:r>
        <w:rPr>
          <w:i/>
        </w:rPr>
        <w:t>GameWindowLayout</w:t>
      </w:r>
      <w:r w:rsidRPr="002661C4">
        <w:rPr>
          <w:i/>
        </w:rPr>
        <w:t>Controller</w:t>
      </w:r>
      <w:r>
        <w:t xml:space="preserve"> a </w:t>
      </w:r>
      <w:r w:rsidRPr="002661C4">
        <w:rPr>
          <w:i/>
        </w:rPr>
        <w:t>GameData</w:t>
      </w:r>
      <w:r>
        <w:t>) a všechny fronty příkazů. Drží také ID klienta, které se posílá na server k autentizaci.</w:t>
      </w:r>
    </w:p>
    <w:p w:rsidR="002661C4" w:rsidRDefault="002661C4" w:rsidP="002661C4">
      <w:pPr>
        <w:pStyle w:val="Heading4"/>
      </w:pPr>
      <w:r>
        <w:t>GameWindowLayoutController</w:t>
      </w:r>
    </w:p>
    <w:p w:rsidR="002661C4" w:rsidRDefault="002661C4" w:rsidP="002661C4">
      <w:r>
        <w:t xml:space="preserve">Jedná se o JavaFX kontrolní třídu, která se stará o správný běh GUI. Posílá výstupní příkazy do </w:t>
      </w:r>
      <w:r w:rsidRPr="002661C4">
        <w:rPr>
          <w:i/>
        </w:rPr>
        <w:t>ClientController</w:t>
      </w:r>
      <w:r>
        <w:t xml:space="preserve"> a překresluje herní plochu podle vstupních příkazů. Reakce klienta, které se posílají na server začínají tady.</w:t>
      </w:r>
    </w:p>
    <w:p w:rsidR="002661C4" w:rsidRDefault="002661C4" w:rsidP="002661C4">
      <w:pPr>
        <w:pStyle w:val="Heading4"/>
      </w:pPr>
      <w:r>
        <w:t>GameData</w:t>
      </w:r>
    </w:p>
    <w:p w:rsidR="00E219AB" w:rsidRDefault="002661C4" w:rsidP="00E219AB">
      <w:r>
        <w:t xml:space="preserve">Třída pro udržování stavu hry. Obsahuje instance dalších tříd, které reprezentují herní plochu, jednotky a stav hry. </w:t>
      </w:r>
      <w:r w:rsidR="00E219AB" w:rsidRPr="00E219AB">
        <w:rPr>
          <w:i/>
        </w:rPr>
        <w:t>GameEngine</w:t>
      </w:r>
      <w:r w:rsidR="00E219AB">
        <w:t xml:space="preserve"> při každé smyčce vybírá nová data z této třídy a v případě, že nějaká jsou se pokusý herní plochu překreslit na GUI.</w:t>
      </w:r>
    </w:p>
    <w:p w:rsidR="00E219AB" w:rsidRDefault="00E219AB" w:rsidP="00E219AB">
      <w:pPr>
        <w:pStyle w:val="Heading4"/>
      </w:pPr>
      <w:r>
        <w:t>GameEngine</w:t>
      </w:r>
    </w:p>
    <w:p w:rsidR="00E219AB" w:rsidRPr="00E219AB" w:rsidRDefault="00E219AB" w:rsidP="00E219AB">
      <w:r>
        <w:t xml:space="preserve">Zde se nachází metoda, která definuje běh vlákna co zpracovává zprávy. To provádí pomocí třídy </w:t>
      </w:r>
      <w:r w:rsidRPr="00E219AB">
        <w:rPr>
          <w:i/>
        </w:rPr>
        <w:t>Command</w:t>
      </w:r>
      <w:r>
        <w:t xml:space="preserve">, kde je uložený typ a data příkazu, a </w:t>
      </w:r>
      <w:r w:rsidRPr="00E219AB">
        <w:rPr>
          <w:i/>
        </w:rPr>
        <w:t>CommandRunner</w:t>
      </w:r>
      <w:r>
        <w:t>, který příslušný příkaz provede podle jeho typu. Tento modul také kontroluje timeout.</w:t>
      </w:r>
    </w:p>
    <w:p w:rsidR="00190760" w:rsidRDefault="00190760" w:rsidP="00190760">
      <w:pPr>
        <w:pStyle w:val="Heading1"/>
      </w:pPr>
      <w:r>
        <w:lastRenderedPageBreak/>
        <w:t>Uživatelská příručka</w:t>
      </w:r>
    </w:p>
    <w:p w:rsidR="00657512" w:rsidRDefault="00657512" w:rsidP="00657512">
      <w:pPr>
        <w:pStyle w:val="Heading2"/>
      </w:pPr>
      <w:r>
        <w:t>Server</w:t>
      </w:r>
    </w:p>
    <w:p w:rsidR="00657512" w:rsidRDefault="00814155" w:rsidP="00814155">
      <w:pPr>
        <w:rPr>
          <w:rStyle w:val="Emphasis"/>
          <w:i w:val="0"/>
        </w:rPr>
      </w:pPr>
      <w:r>
        <w:t xml:space="preserve">Apliakci serveru je možné spustit pouze pod operačním systémem Linux. Před spuštěním je třeba aplikaci sestavit příkazem </w:t>
      </w:r>
      <w:r>
        <w:rPr>
          <w:rStyle w:val="Emphasis"/>
        </w:rPr>
        <w:t>Make</w:t>
      </w:r>
      <w:r>
        <w:t xml:space="preserve">. Příslušný makefile je přiložený ve složce s aplikací serveru. Je podmínkou na zařízení mít nainstalovanou aplikaci </w:t>
      </w:r>
      <w:r>
        <w:rPr>
          <w:rStyle w:val="Emphasis"/>
        </w:rPr>
        <w:t>Make</w:t>
      </w:r>
      <w:r>
        <w:rPr>
          <w:rStyle w:val="Emphasis"/>
          <w:i w:val="0"/>
        </w:rPr>
        <w:t xml:space="preserve">, která je např. součástí balíčku </w:t>
      </w:r>
      <w:r w:rsidRPr="00814155">
        <w:rPr>
          <w:rStyle w:val="Emphasis"/>
        </w:rPr>
        <w:t>build-essentials</w:t>
      </w:r>
      <w:r>
        <w:rPr>
          <w:rStyle w:val="Emphasis"/>
        </w:rPr>
        <w:t xml:space="preserve">. </w:t>
      </w:r>
      <w:r>
        <w:rPr>
          <w:rStyle w:val="Emphasis"/>
          <w:i w:val="0"/>
        </w:rPr>
        <w:t>Ten je možný nainstalovat příkazem:</w:t>
      </w:r>
    </w:p>
    <w:p w:rsidR="0055518F" w:rsidRDefault="0055518F" w:rsidP="0055518F">
      <w:pPr>
        <w:rPr>
          <w:rStyle w:val="Emphasis"/>
        </w:rPr>
      </w:pPr>
      <w:r w:rsidRPr="0055518F">
        <w:rPr>
          <w:rStyle w:val="Emphasis"/>
        </w:rPr>
        <w:t>apt-get install build-essential</w:t>
      </w:r>
    </w:p>
    <w:p w:rsidR="0055518F" w:rsidRDefault="0055518F" w:rsidP="0055518F">
      <w:pPr>
        <w:rPr>
          <w:rStyle w:val="Emphasis"/>
          <w:i w:val="0"/>
        </w:rPr>
      </w:pPr>
      <w:r>
        <w:rPr>
          <w:rStyle w:val="Emphasis"/>
          <w:i w:val="0"/>
        </w:rPr>
        <w:t xml:space="preserve">Spuštění samotného serveru se pak provede přechodem do složky </w:t>
      </w:r>
      <w:r w:rsidRPr="0055518F">
        <w:rPr>
          <w:rStyle w:val="Emphasis"/>
        </w:rPr>
        <w:t>dist/release/GNU-Linux/</w:t>
      </w:r>
      <w:r>
        <w:rPr>
          <w:rStyle w:val="Emphasis"/>
          <w:i w:val="0"/>
        </w:rPr>
        <w:t xml:space="preserve"> a spuštěním aplikace </w:t>
      </w:r>
      <w:r w:rsidRPr="0055518F">
        <w:rPr>
          <w:rStyle w:val="Emphasis"/>
        </w:rPr>
        <w:t>ups_wargame_server</w:t>
      </w:r>
      <w:r>
        <w:rPr>
          <w:rStyle w:val="Emphasis"/>
          <w:i w:val="0"/>
        </w:rPr>
        <w:t xml:space="preserve"> zadáním následujícího příkazu do terminálu v této složce:</w:t>
      </w:r>
    </w:p>
    <w:p w:rsidR="0055518F" w:rsidRPr="009C54CC" w:rsidRDefault="0055518F" w:rsidP="0055518F">
      <w:pPr>
        <w:rPr>
          <w:rStyle w:val="Emphasis"/>
          <w:lang w:val="en-US"/>
        </w:rPr>
      </w:pPr>
      <w:r w:rsidRPr="009C54CC">
        <w:rPr>
          <w:rStyle w:val="Emphasis"/>
        </w:rPr>
        <w:t xml:space="preserve">./ups_wargame_server </w:t>
      </w:r>
      <w:r w:rsidRPr="009C54CC">
        <w:rPr>
          <w:rStyle w:val="Emphasis"/>
          <w:i w:val="0"/>
          <w:lang w:val="en-US"/>
        </w:rPr>
        <w:t>$</w:t>
      </w:r>
      <w:r w:rsidRPr="009C54CC">
        <w:rPr>
          <w:i/>
        </w:rPr>
        <w:t xml:space="preserve">pocetKlientu </w:t>
      </w:r>
      <w:r w:rsidRPr="009C54CC">
        <w:rPr>
          <w:rStyle w:val="Emphasis"/>
          <w:lang w:val="en-US"/>
        </w:rPr>
        <w:t>$port</w:t>
      </w:r>
    </w:p>
    <w:p w:rsidR="00D62FA7" w:rsidRPr="009C54CC" w:rsidRDefault="0055518F" w:rsidP="0055518F">
      <w:r>
        <w:rPr>
          <w:rStyle w:val="Emphasis"/>
          <w:i w:val="0"/>
          <w:lang w:val="en-US"/>
        </w:rPr>
        <w:t xml:space="preserve">Server </w:t>
      </w:r>
      <w:r w:rsidRPr="0055518F">
        <w:t>požaduje</w:t>
      </w:r>
      <w:r>
        <w:rPr>
          <w:rStyle w:val="Emphasis"/>
          <w:i w:val="0"/>
          <w:lang w:val="en-US"/>
        </w:rPr>
        <w:t xml:space="preserve"> </w:t>
      </w:r>
      <w:r w:rsidRPr="0055518F">
        <w:t>ke</w:t>
      </w:r>
      <w:r>
        <w:rPr>
          <w:rStyle w:val="Emphasis"/>
          <w:i w:val="0"/>
          <w:lang w:val="en-US"/>
        </w:rPr>
        <w:t xml:space="preserve"> </w:t>
      </w:r>
      <w:r w:rsidRPr="0055518F">
        <w:t>spuštění</w:t>
      </w:r>
      <w:r>
        <w:rPr>
          <w:rStyle w:val="Emphasis"/>
          <w:i w:val="0"/>
          <w:lang w:val="en-US"/>
        </w:rPr>
        <w:t xml:space="preserve"> 2 </w:t>
      </w:r>
      <w:r w:rsidRPr="009C54CC">
        <w:t>vstupní</w:t>
      </w:r>
      <w:r>
        <w:rPr>
          <w:rStyle w:val="Emphasis"/>
          <w:i w:val="0"/>
          <w:lang w:val="en-US"/>
        </w:rPr>
        <w:t xml:space="preserve"> </w:t>
      </w:r>
      <w:r w:rsidRPr="009C54CC">
        <w:t xml:space="preserve">parametry. První parametr $pocetKlientu nastavuje maximální počet aktivních klientů, který může server v jednu chvíli obsluhovat. Toto číslo by nemělo překročit hodnotu 100. Pro větší množství neproběhlo testování. Druhý parametr $port určuje port na kterém bude server přijímat a vysílat data. Toto číslo musí být větší než 0 a menší než 65356. Port nesmí být vyžíván jinou aplikací. Doporučuji tedy vybrat port </w:t>
      </w:r>
      <w:r w:rsidR="00D62FA7" w:rsidRPr="009C54CC">
        <w:t>z rozmezí 49152-65535.</w:t>
      </w:r>
    </w:p>
    <w:p w:rsidR="00D62FA7" w:rsidRPr="009C54CC" w:rsidRDefault="00D62FA7" w:rsidP="0055518F">
      <w:r w:rsidRPr="009C54CC">
        <w:t>Během chodu je možné server ovládat psaním ovládacích znaků do terminálu:</w:t>
      </w:r>
    </w:p>
    <w:p w:rsidR="0055518F" w:rsidRPr="009C54CC" w:rsidRDefault="00D62FA7" w:rsidP="00D62FA7">
      <w:pPr>
        <w:pStyle w:val="ListParagraph"/>
        <w:numPr>
          <w:ilvl w:val="0"/>
          <w:numId w:val="11"/>
        </w:numPr>
      </w:pPr>
      <w:r w:rsidRPr="009C54CC">
        <w:t>h – vypíše nápovědu do konzole</w:t>
      </w:r>
    </w:p>
    <w:p w:rsidR="00D62FA7" w:rsidRPr="009C54CC" w:rsidRDefault="00D62FA7" w:rsidP="00D62FA7">
      <w:pPr>
        <w:pStyle w:val="ListParagraph"/>
        <w:numPr>
          <w:ilvl w:val="0"/>
          <w:numId w:val="11"/>
        </w:numPr>
      </w:pPr>
      <w:r w:rsidRPr="009C54CC">
        <w:t>w – vypíše do konzole status klientů a místností</w:t>
      </w:r>
    </w:p>
    <w:p w:rsidR="00D62FA7" w:rsidRPr="009C54CC" w:rsidRDefault="00D62FA7" w:rsidP="00D62FA7">
      <w:pPr>
        <w:pStyle w:val="ListParagraph"/>
        <w:numPr>
          <w:ilvl w:val="0"/>
          <w:numId w:val="11"/>
        </w:numPr>
      </w:pPr>
      <w:r w:rsidRPr="009C54CC">
        <w:t>q – zahájí ukončování serveru, tato akce může trvat několik vteřin</w:t>
      </w:r>
    </w:p>
    <w:p w:rsidR="00D62FA7" w:rsidRPr="009C54CC" w:rsidRDefault="00D62FA7" w:rsidP="00D62FA7">
      <w:r w:rsidRPr="009C54CC">
        <w:t>V případě chyby při připojování serveru k síti se do termiálu vypíše chybová hláška a je třeba server manuálně vypnout.</w:t>
      </w:r>
    </w:p>
    <w:p w:rsidR="00657512" w:rsidRDefault="00657512" w:rsidP="00657512">
      <w:pPr>
        <w:pStyle w:val="Heading2"/>
      </w:pPr>
      <w:r>
        <w:t>Klient</w:t>
      </w:r>
    </w:p>
    <w:p w:rsidR="00780401" w:rsidRDefault="00780401" w:rsidP="00D62FA7">
      <w:r>
        <w:t xml:space="preserve">Aplikace klienta funguje pod jakýmkoliv zařízením, které má nainstalované Java Runtime Enviroment v1.8.0_101 a vyšší. Zařízení musí také podporovat JavaFX aplikace.  Sestavení klienta je možné pomocí souboru </w:t>
      </w:r>
      <w:r w:rsidRPr="00780401">
        <w:rPr>
          <w:i/>
        </w:rPr>
        <w:t>build.xml</w:t>
      </w:r>
      <w:r>
        <w:rPr>
          <w:i/>
        </w:rPr>
        <w:t xml:space="preserve"> </w:t>
      </w:r>
      <w:r>
        <w:t xml:space="preserve">ve složce s klientem. Je k tomu ale třeba mít nainstalovaný libovolný sestavovací nástroj pro Javu (Maven, Ant). Ve složce </w:t>
      </w:r>
      <w:r w:rsidRPr="00780401">
        <w:rPr>
          <w:i/>
        </w:rPr>
        <w:t>dist</w:t>
      </w:r>
      <w:r>
        <w:rPr>
          <w:i/>
        </w:rPr>
        <w:t xml:space="preserve"> </w:t>
      </w:r>
      <w:r>
        <w:t>se již nachází sestavená spustitelná aplikace.</w:t>
      </w:r>
    </w:p>
    <w:p w:rsidR="00780401" w:rsidRDefault="00780401" w:rsidP="00D62FA7">
      <w:r>
        <w:t>Aplikace se dá spustit pouze dvojtým kliknutím, nebo zadáním příkazu do terminálu:</w:t>
      </w:r>
    </w:p>
    <w:p w:rsidR="00780401" w:rsidRDefault="00780401" w:rsidP="00D62FA7">
      <w:pPr>
        <w:rPr>
          <w:i/>
        </w:rPr>
      </w:pPr>
      <w:r w:rsidRPr="00780401">
        <w:rPr>
          <w:i/>
        </w:rPr>
        <w:t>java –jar UPS_wargame_client.jar</w:t>
      </w:r>
    </w:p>
    <w:p w:rsidR="00780401" w:rsidRDefault="002315F2" w:rsidP="00D62FA7">
      <w:r>
        <w:t>Spuštění z terminálu přináší uživateli bližší pohled do běhu aplikace.</w:t>
      </w:r>
    </w:p>
    <w:p w:rsidR="002315F2" w:rsidRDefault="002315F2" w:rsidP="00D62FA7">
      <w:r>
        <w:t xml:space="preserve">Po spuštění aplikace uživatel uvidí okno, do kterého může napsat údaje o sobě (jméno) a údaje serveru, na který se hodlá připojit (adresa a port). Je nutné předem znát adresu a port serveru. Uživatel má ještě možnost napsat svoje klientské identifikační číslo. Tento parametr není povinný a v případě, že ho uživatel nezadá je náhodně vygenerováno aplikací. Tento parametr slouží jako způsob připojení zpět do hry ve chvíli kdy bylo </w:t>
      </w:r>
      <w:r>
        <w:lastRenderedPageBreak/>
        <w:t xml:space="preserve">přerušené spojení </w:t>
      </w:r>
      <w:r w:rsidR="001D7E21">
        <w:t>nebo nastala nějaká jiná chyba. Připojení na server proběhne po stisknutí tlačítka</w:t>
      </w:r>
      <w:r w:rsidR="001D7E21" w:rsidRPr="001D7E21">
        <w:rPr>
          <w:i/>
        </w:rPr>
        <w:t xml:space="preserve"> Enter</w:t>
      </w:r>
      <w:r w:rsidR="001D7E21">
        <w:t>.</w:t>
      </w:r>
    </w:p>
    <w:p w:rsidR="00C07723" w:rsidRDefault="00C07723" w:rsidP="00C07723">
      <w:pPr>
        <w:keepNext/>
        <w:jc w:val="center"/>
      </w:pPr>
      <w:r>
        <w:rPr>
          <w:noProof/>
          <w:lang w:eastAsia="cs-CZ"/>
        </w:rPr>
        <w:drawing>
          <wp:inline distT="0" distB="0" distL="0" distR="0">
            <wp:extent cx="3649980" cy="2682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Window.png"/>
                    <pic:cNvPicPr/>
                  </pic:nvPicPr>
                  <pic:blipFill>
                    <a:blip r:embed="rId22">
                      <a:extLst>
                        <a:ext uri="{28A0092B-C50C-407E-A947-70E740481C1C}">
                          <a14:useLocalDpi xmlns:a14="http://schemas.microsoft.com/office/drawing/2010/main" val="0"/>
                        </a:ext>
                      </a:extLst>
                    </a:blip>
                    <a:stretch>
                      <a:fillRect/>
                    </a:stretch>
                  </pic:blipFill>
                  <pic:spPr>
                    <a:xfrm>
                      <a:off x="0" y="0"/>
                      <a:ext cx="3649980" cy="2682240"/>
                    </a:xfrm>
                    <a:prstGeom prst="rect">
                      <a:avLst/>
                    </a:prstGeom>
                  </pic:spPr>
                </pic:pic>
              </a:graphicData>
            </a:graphic>
          </wp:inline>
        </w:drawing>
      </w:r>
    </w:p>
    <w:p w:rsidR="00C07723" w:rsidRDefault="00C07723" w:rsidP="00C07723">
      <w:pPr>
        <w:pStyle w:val="Caption"/>
        <w:jc w:val="center"/>
      </w:pPr>
      <w:r>
        <w:t xml:space="preserve">Obrázek </w:t>
      </w:r>
      <w:fldSimple w:instr=" SEQ Obrázek \* ARABIC ">
        <w:r w:rsidR="002661C4">
          <w:rPr>
            <w:noProof/>
          </w:rPr>
          <w:t>3</w:t>
        </w:r>
      </w:fldSimple>
      <w:r w:rsidR="004D19C6">
        <w:t xml:space="preserve">: </w:t>
      </w:r>
      <w:r>
        <w:t>Připojovací okno</w:t>
      </w:r>
    </w:p>
    <w:p w:rsidR="001D7E21" w:rsidRPr="004D19C6" w:rsidRDefault="001D7E21" w:rsidP="00D62FA7">
      <w:r>
        <w:t>Pokud spojení proběhne úspěšně, okno připojení zmizí a místo něj se objeví okno pro interakci se serverem a následnou hrou.</w:t>
      </w:r>
      <w:r w:rsidR="00C07723">
        <w:t xml:space="preserve"> Na levé straně okna uživatel uvidí všechny dostupné místnosti na serveru. V případě, kdy žádné místnosti nejsou volné, se může uživatel pokusit vytvořit další místnost pomocí tlačítka </w:t>
      </w:r>
      <w:r w:rsidR="00C07723" w:rsidRPr="00C07723">
        <w:rPr>
          <w:i/>
        </w:rPr>
        <w:t>Lobby</w:t>
      </w:r>
      <w:r w:rsidR="00C07723">
        <w:t>. Po vybrání místnosti musí uživatel pro připojení stisknout tlačítko</w:t>
      </w:r>
      <w:r w:rsidR="00C07723" w:rsidRPr="00C07723">
        <w:rPr>
          <w:i/>
        </w:rPr>
        <w:t xml:space="preserve"> Connect</w:t>
      </w:r>
      <w:r w:rsidR="00C07723">
        <w:t>.</w:t>
      </w:r>
      <w:r w:rsidR="004D19C6">
        <w:t xml:space="preserve"> Uživatel může server opustit tlačítkem </w:t>
      </w:r>
      <w:r w:rsidR="004D19C6" w:rsidRPr="004D19C6">
        <w:rPr>
          <w:i/>
        </w:rPr>
        <w:t>Disconnect</w:t>
      </w:r>
      <w:r w:rsidR="004D19C6">
        <w:t>.</w:t>
      </w:r>
      <w:r w:rsidR="00672E02">
        <w:t xml:space="preserve"> V levém horním rohu je viditelné ID uživatele, které je potřeba zadat do pole pro ID ve chvíli kdy se uživatel chce znovu připojit do neukončené hry.</w:t>
      </w:r>
    </w:p>
    <w:p w:rsidR="004D19C6" w:rsidRDefault="004D19C6" w:rsidP="004D19C6">
      <w:pPr>
        <w:keepNext/>
        <w:jc w:val="center"/>
      </w:pPr>
      <w:r>
        <w:rPr>
          <w:noProof/>
          <w:lang w:eastAsia="cs-CZ"/>
        </w:rPr>
        <w:lastRenderedPageBreak/>
        <w:drawing>
          <wp:inline distT="0" distB="0" distL="0" distR="0">
            <wp:extent cx="5178392" cy="409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bbyUI.png"/>
                    <pic:cNvPicPr/>
                  </pic:nvPicPr>
                  <pic:blipFill>
                    <a:blip r:embed="rId23">
                      <a:extLst>
                        <a:ext uri="{28A0092B-C50C-407E-A947-70E740481C1C}">
                          <a14:useLocalDpi xmlns:a14="http://schemas.microsoft.com/office/drawing/2010/main" val="0"/>
                        </a:ext>
                      </a:extLst>
                    </a:blip>
                    <a:stretch>
                      <a:fillRect/>
                    </a:stretch>
                  </pic:blipFill>
                  <pic:spPr>
                    <a:xfrm>
                      <a:off x="0" y="0"/>
                      <a:ext cx="5186656" cy="4106102"/>
                    </a:xfrm>
                    <a:prstGeom prst="rect">
                      <a:avLst/>
                    </a:prstGeom>
                  </pic:spPr>
                </pic:pic>
              </a:graphicData>
            </a:graphic>
          </wp:inline>
        </w:drawing>
      </w:r>
    </w:p>
    <w:p w:rsidR="004D19C6" w:rsidRDefault="004D19C6" w:rsidP="004D19C6">
      <w:pPr>
        <w:pStyle w:val="Caption"/>
        <w:jc w:val="center"/>
      </w:pPr>
      <w:r>
        <w:t xml:space="preserve">Obrázek </w:t>
      </w:r>
      <w:fldSimple w:instr=" SEQ Obrázek \* ARABIC ">
        <w:r w:rsidR="002661C4">
          <w:rPr>
            <w:noProof/>
          </w:rPr>
          <w:t>4</w:t>
        </w:r>
      </w:fldSimple>
      <w:r>
        <w:t>: Okno připojení do místnosti</w:t>
      </w:r>
    </w:p>
    <w:p w:rsidR="00C07723" w:rsidRDefault="00C07723" w:rsidP="00D62FA7">
      <w:r>
        <w:t xml:space="preserve">Po připojení do místnosti uvidí uživatel všechny ostatní připojené hráče a jejich status připravenosti na hru. Pro změnu připravenosti musí uživatel kliknout na tlačítko </w:t>
      </w:r>
      <w:r w:rsidRPr="00C07723">
        <w:rPr>
          <w:i/>
        </w:rPr>
        <w:t>Ready</w:t>
      </w:r>
      <w:r>
        <w:t>. Hra začne automaticky ve chvíli kdy jsou všichni hráči připraveni na hru.</w:t>
      </w:r>
      <w:r w:rsidR="00672E02">
        <w:t xml:space="preserve"> Pro opuštění místnosti musí uživatel stisknout tlačítko </w:t>
      </w:r>
      <w:r w:rsidR="00672E02" w:rsidRPr="00672E02">
        <w:rPr>
          <w:i/>
        </w:rPr>
        <w:t>Leave</w:t>
      </w:r>
      <w:r w:rsidR="00672E02">
        <w:t>.</w:t>
      </w:r>
    </w:p>
    <w:p w:rsidR="002661C4" w:rsidRDefault="00672E02" w:rsidP="002661C4">
      <w:pPr>
        <w:keepNext/>
      </w:pPr>
      <w:r>
        <w:rPr>
          <w:noProof/>
          <w:lang w:eastAsia="cs-CZ"/>
        </w:rPr>
        <w:lastRenderedPageBreak/>
        <w:drawing>
          <wp:inline distT="0" distB="0" distL="0" distR="0">
            <wp:extent cx="5760720" cy="4552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UI.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552315"/>
                    </a:xfrm>
                    <a:prstGeom prst="rect">
                      <a:avLst/>
                    </a:prstGeom>
                  </pic:spPr>
                </pic:pic>
              </a:graphicData>
            </a:graphic>
          </wp:inline>
        </w:drawing>
      </w:r>
    </w:p>
    <w:p w:rsidR="00672E02" w:rsidRPr="00672E02" w:rsidRDefault="002661C4" w:rsidP="002661C4">
      <w:pPr>
        <w:pStyle w:val="Caption"/>
        <w:jc w:val="center"/>
      </w:pPr>
      <w:r>
        <w:t xml:space="preserve">Obrázek </w:t>
      </w:r>
      <w:fldSimple w:instr=" SEQ Obrázek \* ARABIC ">
        <w:r>
          <w:rPr>
            <w:noProof/>
          </w:rPr>
          <w:t>5</w:t>
        </w:r>
      </w:fldSimple>
      <w:r>
        <w:t>: Pohled na hru</w:t>
      </w:r>
    </w:p>
    <w:p w:rsidR="00672E02" w:rsidRPr="00672E02" w:rsidRDefault="00672E02" w:rsidP="00D62FA7">
      <w:r>
        <w:t xml:space="preserve">Hra se ovládá pouze pomocí klikání na hrací plochu a po odehrání kola stisknutí tlačítka </w:t>
      </w:r>
      <w:r>
        <w:rPr>
          <w:i/>
        </w:rPr>
        <w:t>Next</w:t>
      </w:r>
      <w:r>
        <w:t xml:space="preserve">. </w:t>
      </w:r>
      <w:r w:rsidR="0057129E">
        <w:t>Na levé straně okna je výpis jednotek, kde je vidět počet životů všech jednotek.</w:t>
      </w:r>
      <w:r>
        <w:t xml:space="preserve"> Pravidla hry jsou po</w:t>
      </w:r>
      <w:r w:rsidR="002D3FDC">
        <w:t>p</w:t>
      </w:r>
      <w:r>
        <w:t xml:space="preserve">sána v první kapitole. Hráč může kdykoliv ukončit hru stisknutím tlačítka </w:t>
      </w:r>
      <w:r w:rsidRPr="00672E02">
        <w:rPr>
          <w:i/>
        </w:rPr>
        <w:t>Leave</w:t>
      </w:r>
      <w:r>
        <w:t>.</w:t>
      </w:r>
    </w:p>
    <w:p w:rsidR="00190760" w:rsidRDefault="00190760" w:rsidP="00190760">
      <w:pPr>
        <w:pStyle w:val="Heading1"/>
      </w:pPr>
      <w:r>
        <w:t>Závěr</w:t>
      </w:r>
    </w:p>
    <w:p w:rsidR="00277B55" w:rsidRPr="00277B55" w:rsidRDefault="00277B55" w:rsidP="00277B55">
      <w:r>
        <w:t>Aplikace serveru i klienta funguje a je možné si pomocí této dvojce zahrát hru Wargame přes počítačovou síť. Během vývoje jsem se seznámil s problematikou vytvoření komunikačního protokolu a implementace aplikací, které pomocí daného protokolu komunikují. Nejtěžší částí práce bylo vytvoření více</w:t>
      </w:r>
      <w:bookmarkStart w:id="5" w:name="_GoBack"/>
      <w:bookmarkEnd w:id="5"/>
      <w:r>
        <w:t xml:space="preserve">vláknové apliakce s blokujícími operacemi čtení z datových streamů. Další překážkou bylo vytvoření responzivní aplikace klienta a práce s frontami příkazů. Obě aplikace byly otestovány. Server </w:t>
      </w:r>
      <w:r w:rsidR="004E5133">
        <w:t>j</w:t>
      </w:r>
      <w:r>
        <w:t>sem testoval pomocí aplikací netcat a valgrind.</w:t>
      </w:r>
      <w:r w:rsidR="004E5133">
        <w:t xml:space="preserve"> Všechny kritické chyby byly odstraněny.</w:t>
      </w:r>
    </w:p>
    <w:p w:rsidR="00A43E7A" w:rsidRDefault="00A43E7A" w:rsidP="00A43E7A">
      <w:pPr>
        <w:pStyle w:val="Heading1"/>
      </w:pPr>
      <w:r>
        <w:t>Citace</w:t>
      </w:r>
    </w:p>
    <w:p w:rsidR="00160E11" w:rsidRPr="00160E11" w:rsidRDefault="00160E11" w:rsidP="00160E11">
      <w:pPr>
        <w:rPr>
          <w:sz w:val="20"/>
          <w:szCs w:val="20"/>
        </w:rPr>
      </w:pPr>
      <w:r w:rsidRPr="00160E11">
        <w:rPr>
          <w:sz w:val="20"/>
          <w:szCs w:val="20"/>
          <w:lang w:val="en-GB"/>
        </w:rPr>
        <w:t>[1]</w:t>
      </w:r>
      <w:r w:rsidRPr="00160E11">
        <w:rPr>
          <w:b/>
          <w:sz w:val="20"/>
          <w:szCs w:val="20"/>
          <w:lang w:val="en-GB"/>
        </w:rPr>
        <w:t xml:space="preserve"> </w:t>
      </w:r>
      <w:r w:rsidR="008B6889">
        <w:rPr>
          <w:b/>
          <w:sz w:val="20"/>
          <w:szCs w:val="20"/>
        </w:rPr>
        <w:t>Red Blob Games</w:t>
      </w:r>
      <w:r w:rsidRPr="00160E11">
        <w:rPr>
          <w:sz w:val="20"/>
          <w:szCs w:val="20"/>
        </w:rPr>
        <w:t xml:space="preserve">. </w:t>
      </w:r>
      <w:r w:rsidR="008B6889">
        <w:rPr>
          <w:sz w:val="20"/>
          <w:szCs w:val="20"/>
        </w:rPr>
        <w:t>Hexagonal Grids</w:t>
      </w:r>
      <w:r w:rsidRPr="00160E11">
        <w:rPr>
          <w:sz w:val="20"/>
          <w:szCs w:val="20"/>
        </w:rPr>
        <w:t xml:space="preserve"> [Online] 2016. </w:t>
      </w:r>
      <w:r w:rsidR="008B6889" w:rsidRPr="008B6889">
        <w:rPr>
          <w:sz w:val="20"/>
          <w:szCs w:val="20"/>
        </w:rPr>
        <w:t>http://www.redblobgames.com/grids/hexagons/</w:t>
      </w:r>
      <w:r w:rsidRPr="00160E11">
        <w:rPr>
          <w:sz w:val="20"/>
          <w:szCs w:val="20"/>
        </w:rPr>
        <w:t>.</w:t>
      </w:r>
    </w:p>
    <w:sectPr w:rsidR="00160E11" w:rsidRPr="00160E11" w:rsidSect="00D90B17">
      <w:headerReference w:type="default" r:id="rId25"/>
      <w:footerReference w:type="default" r:id="rId26"/>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7AE" w:rsidRDefault="000B57AE" w:rsidP="004970A0">
      <w:pPr>
        <w:spacing w:after="0" w:line="240" w:lineRule="auto"/>
      </w:pPr>
      <w:r>
        <w:separator/>
      </w:r>
    </w:p>
  </w:endnote>
  <w:endnote w:type="continuationSeparator" w:id="0">
    <w:p w:rsidR="000B57AE" w:rsidRDefault="000B57AE" w:rsidP="0049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0E" w:rsidRDefault="00EE470E" w:rsidP="00613CDA">
    <w:pPr>
      <w:pStyle w:val="Footer"/>
      <w:pBdr>
        <w:top w:val="single" w:sz="4" w:space="1" w:color="auto"/>
      </w:pBdr>
    </w:pPr>
    <w:r>
      <w:ptab w:relativeTo="margin" w:alignment="center" w:leader="none"/>
    </w:r>
    <w:r>
      <w:ptab w:relativeTo="margin" w:alignment="right" w:leader="none"/>
    </w:r>
    <w:r w:rsidRPr="00613CDA">
      <w:rPr>
        <w:rFonts w:asciiTheme="minorHAnsi" w:hAnsiTheme="minorHAnsi"/>
      </w:rPr>
      <w:fldChar w:fldCharType="begin"/>
    </w:r>
    <w:r w:rsidRPr="00613CDA">
      <w:rPr>
        <w:rFonts w:asciiTheme="minorHAnsi" w:hAnsiTheme="minorHAnsi"/>
      </w:rPr>
      <w:instrText>PAGE   \* MERGEFORMAT</w:instrText>
    </w:r>
    <w:r w:rsidRPr="00613CDA">
      <w:rPr>
        <w:rFonts w:asciiTheme="minorHAnsi" w:hAnsiTheme="minorHAnsi"/>
      </w:rPr>
      <w:fldChar w:fldCharType="separate"/>
    </w:r>
    <w:r w:rsidR="002D3FDC">
      <w:rPr>
        <w:rFonts w:asciiTheme="minorHAnsi" w:hAnsiTheme="minorHAnsi"/>
        <w:noProof/>
      </w:rPr>
      <w:t>13</w:t>
    </w:r>
    <w:r w:rsidRPr="00613CDA">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7AE" w:rsidRDefault="000B57AE" w:rsidP="004970A0">
      <w:pPr>
        <w:spacing w:after="0" w:line="240" w:lineRule="auto"/>
      </w:pPr>
      <w:r>
        <w:separator/>
      </w:r>
    </w:p>
  </w:footnote>
  <w:footnote w:type="continuationSeparator" w:id="0">
    <w:p w:rsidR="000B57AE" w:rsidRDefault="000B57AE" w:rsidP="0049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0E" w:rsidRPr="00613CDA" w:rsidRDefault="00EE470E" w:rsidP="00613CDA">
    <w:pPr>
      <w:pStyle w:val="Header"/>
      <w:pBdr>
        <w:bottom w:val="single" w:sz="4" w:space="1" w:color="auto"/>
      </w:pBdr>
      <w:rPr>
        <w:rFonts w:asciiTheme="minorHAnsi" w:hAnsiTheme="minorHAnsi"/>
      </w:rPr>
    </w:pPr>
    <w:sdt>
      <w:sdtPr>
        <w:rPr>
          <w:rFonts w:asciiTheme="minorHAnsi" w:hAnsiTheme="minorHAnsi"/>
        </w:rPr>
        <w:alias w:val="Předmět"/>
        <w:tag w:val=""/>
        <w:id w:val="1634129925"/>
        <w:placeholder>
          <w:docPart w:val="0E41B62413384F6F8A5CF9A5DAD8E352"/>
        </w:placeholder>
        <w:dataBinding w:prefixMappings="xmlns:ns0='http://purl.org/dc/elements/1.1/' xmlns:ns1='http://schemas.openxmlformats.org/package/2006/metadata/core-properties' " w:xpath="/ns1:coreProperties[1]/ns0:subject[1]" w:storeItemID="{6C3C8BC8-F283-45AE-878A-BAB7291924A1}"/>
        <w:text/>
      </w:sdtPr>
      <w:sdtContent>
        <w:r>
          <w:rPr>
            <w:rFonts w:asciiTheme="minorHAnsi" w:hAnsiTheme="minorHAnsi"/>
          </w:rPr>
          <w:t>KIV/UPS</w:t>
        </w:r>
      </w:sdtContent>
    </w:sdt>
    <w:r>
      <w:ptab w:relativeTo="margin" w:alignment="center" w:leader="none"/>
    </w:r>
    <w:r>
      <w:ptab w:relativeTo="margin" w:alignment="right" w:leader="none"/>
    </w:r>
    <w:sdt>
      <w:sdtPr>
        <w:rPr>
          <w:rFonts w:asciiTheme="minorHAnsi" w:hAnsiTheme="minorHAnsi"/>
        </w:rPr>
        <w:alias w:val="Autor"/>
        <w:tag w:val=""/>
        <w:id w:val="-2018603845"/>
        <w:placeholder>
          <w:docPart w:val="68E839D7F8094306BA1A721FFF7AC233"/>
        </w:placeholder>
        <w:dataBinding w:prefixMappings="xmlns:ns0='http://purl.org/dc/elements/1.1/' xmlns:ns1='http://schemas.openxmlformats.org/package/2006/metadata/core-properties' " w:xpath="/ns1:coreProperties[1]/ns0:creator[1]" w:storeItemID="{6C3C8BC8-F283-45AE-878A-BAB7291924A1}"/>
        <w:text/>
      </w:sdtPr>
      <w:sdtContent>
        <w:r>
          <w:rPr>
            <w:rFonts w:asciiTheme="minorHAnsi" w:hAnsiTheme="minorHAnsi"/>
          </w:rPr>
          <w:t>Jan Vampol</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D43"/>
    <w:multiLevelType w:val="hybridMultilevel"/>
    <w:tmpl w:val="95B81E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7383E85"/>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84185"/>
    <w:multiLevelType w:val="hybridMultilevel"/>
    <w:tmpl w:val="A734F6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5246305"/>
    <w:multiLevelType w:val="hybridMultilevel"/>
    <w:tmpl w:val="1A2C50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5524247"/>
    <w:multiLevelType w:val="hybridMultilevel"/>
    <w:tmpl w:val="E10C0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D43488F"/>
    <w:multiLevelType w:val="hybridMultilevel"/>
    <w:tmpl w:val="CF6614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F3145D0"/>
    <w:multiLevelType w:val="multilevel"/>
    <w:tmpl w:val="0405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0382AEA"/>
    <w:multiLevelType w:val="hybridMultilevel"/>
    <w:tmpl w:val="6F42B4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62D4B04"/>
    <w:multiLevelType w:val="hybridMultilevel"/>
    <w:tmpl w:val="4EE28E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AF71B9"/>
    <w:multiLevelType w:val="hybridMultilevel"/>
    <w:tmpl w:val="07F812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015448D"/>
    <w:multiLevelType w:val="multilevel"/>
    <w:tmpl w:val="E8C8FBD6"/>
    <w:lvl w:ilvl="0">
      <w:start w:val="1"/>
      <w:numFmt w:val="upperLetter"/>
      <w:pStyle w:val="Appendix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650687E"/>
    <w:multiLevelType w:val="hybridMultilevel"/>
    <w:tmpl w:val="DEF4D304"/>
    <w:lvl w:ilvl="0" w:tplc="B61AA35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7061D36"/>
    <w:multiLevelType w:val="hybridMultilevel"/>
    <w:tmpl w:val="AA76F06A"/>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13" w15:restartNumberingAfterBreak="0">
    <w:nsid w:val="6DF23861"/>
    <w:multiLevelType w:val="hybridMultilevel"/>
    <w:tmpl w:val="53869A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FC46888"/>
    <w:multiLevelType w:val="multilevel"/>
    <w:tmpl w:val="04050025"/>
    <w:numStyleLink w:val="Appendix"/>
  </w:abstractNum>
  <w:num w:numId="1">
    <w:abstractNumId w:val="11"/>
  </w:num>
  <w:num w:numId="2">
    <w:abstractNumId w:val="1"/>
  </w:num>
  <w:num w:numId="3">
    <w:abstractNumId w:val="6"/>
  </w:num>
  <w:num w:numId="4">
    <w:abstractNumId w:val="14"/>
  </w:num>
  <w:num w:numId="5">
    <w:abstractNumId w:val="10"/>
  </w:num>
  <w:num w:numId="6">
    <w:abstractNumId w:val="4"/>
  </w:num>
  <w:num w:numId="7">
    <w:abstractNumId w:val="13"/>
  </w:num>
  <w:num w:numId="8">
    <w:abstractNumId w:val="8"/>
  </w:num>
  <w:num w:numId="9">
    <w:abstractNumId w:val="0"/>
  </w:num>
  <w:num w:numId="10">
    <w:abstractNumId w:val="9"/>
  </w:num>
  <w:num w:numId="11">
    <w:abstractNumId w:val="12"/>
  </w:num>
  <w:num w:numId="12">
    <w:abstractNumId w:val="3"/>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0D40"/>
    <w:rsid w:val="00007D8C"/>
    <w:rsid w:val="00012018"/>
    <w:rsid w:val="000635A7"/>
    <w:rsid w:val="000B57AE"/>
    <w:rsid w:val="000B6290"/>
    <w:rsid w:val="000C004E"/>
    <w:rsid w:val="000F4A3B"/>
    <w:rsid w:val="001070D0"/>
    <w:rsid w:val="0011269D"/>
    <w:rsid w:val="00132D9A"/>
    <w:rsid w:val="00135327"/>
    <w:rsid w:val="00160E11"/>
    <w:rsid w:val="001874BF"/>
    <w:rsid w:val="00190760"/>
    <w:rsid w:val="0019289A"/>
    <w:rsid w:val="001B4EEE"/>
    <w:rsid w:val="001D7E21"/>
    <w:rsid w:val="001E713A"/>
    <w:rsid w:val="001E7572"/>
    <w:rsid w:val="00201ECB"/>
    <w:rsid w:val="002315F2"/>
    <w:rsid w:val="002550CD"/>
    <w:rsid w:val="002656D9"/>
    <w:rsid w:val="002661C4"/>
    <w:rsid w:val="002729CE"/>
    <w:rsid w:val="00277B55"/>
    <w:rsid w:val="002B4F88"/>
    <w:rsid w:val="002C1445"/>
    <w:rsid w:val="002D3FDC"/>
    <w:rsid w:val="002F0ABD"/>
    <w:rsid w:val="003024AE"/>
    <w:rsid w:val="00306479"/>
    <w:rsid w:val="00316BC2"/>
    <w:rsid w:val="00352723"/>
    <w:rsid w:val="003977C2"/>
    <w:rsid w:val="003A51A4"/>
    <w:rsid w:val="003B3C1B"/>
    <w:rsid w:val="003D3ACF"/>
    <w:rsid w:val="003F4463"/>
    <w:rsid w:val="00487E96"/>
    <w:rsid w:val="004970A0"/>
    <w:rsid w:val="004C6093"/>
    <w:rsid w:val="004D19C6"/>
    <w:rsid w:val="004E5133"/>
    <w:rsid w:val="004F649C"/>
    <w:rsid w:val="0055518F"/>
    <w:rsid w:val="0057129E"/>
    <w:rsid w:val="005E4E1C"/>
    <w:rsid w:val="006010FB"/>
    <w:rsid w:val="0060135B"/>
    <w:rsid w:val="0061241D"/>
    <w:rsid w:val="0061246F"/>
    <w:rsid w:val="00613CDA"/>
    <w:rsid w:val="006146D9"/>
    <w:rsid w:val="00657512"/>
    <w:rsid w:val="006714D1"/>
    <w:rsid w:val="00672E02"/>
    <w:rsid w:val="00677144"/>
    <w:rsid w:val="00677867"/>
    <w:rsid w:val="006A25D2"/>
    <w:rsid w:val="006F4E83"/>
    <w:rsid w:val="00732E76"/>
    <w:rsid w:val="00746C0E"/>
    <w:rsid w:val="007574FF"/>
    <w:rsid w:val="00760BD6"/>
    <w:rsid w:val="00780401"/>
    <w:rsid w:val="00814155"/>
    <w:rsid w:val="00820E63"/>
    <w:rsid w:val="00850336"/>
    <w:rsid w:val="00882235"/>
    <w:rsid w:val="008B6889"/>
    <w:rsid w:val="008E4A92"/>
    <w:rsid w:val="00906897"/>
    <w:rsid w:val="00906EA6"/>
    <w:rsid w:val="009C54CC"/>
    <w:rsid w:val="00A13295"/>
    <w:rsid w:val="00A234D6"/>
    <w:rsid w:val="00A323EF"/>
    <w:rsid w:val="00A43E7A"/>
    <w:rsid w:val="00A447D0"/>
    <w:rsid w:val="00A53C9E"/>
    <w:rsid w:val="00A93141"/>
    <w:rsid w:val="00AC1771"/>
    <w:rsid w:val="00AD2083"/>
    <w:rsid w:val="00AE31CF"/>
    <w:rsid w:val="00B5537C"/>
    <w:rsid w:val="00B722DD"/>
    <w:rsid w:val="00BA4351"/>
    <w:rsid w:val="00BB480D"/>
    <w:rsid w:val="00C07723"/>
    <w:rsid w:val="00C1432F"/>
    <w:rsid w:val="00C75B3E"/>
    <w:rsid w:val="00CA5BF0"/>
    <w:rsid w:val="00D22FF7"/>
    <w:rsid w:val="00D62FA7"/>
    <w:rsid w:val="00D63FEC"/>
    <w:rsid w:val="00D90B17"/>
    <w:rsid w:val="00DA7CF2"/>
    <w:rsid w:val="00DB051E"/>
    <w:rsid w:val="00DC7C89"/>
    <w:rsid w:val="00DD2FA4"/>
    <w:rsid w:val="00DE69A0"/>
    <w:rsid w:val="00E06266"/>
    <w:rsid w:val="00E06D81"/>
    <w:rsid w:val="00E1600C"/>
    <w:rsid w:val="00E219AB"/>
    <w:rsid w:val="00E27FA2"/>
    <w:rsid w:val="00E43D78"/>
    <w:rsid w:val="00E558D1"/>
    <w:rsid w:val="00E657D9"/>
    <w:rsid w:val="00E728F7"/>
    <w:rsid w:val="00E839DD"/>
    <w:rsid w:val="00EB50FB"/>
    <w:rsid w:val="00EE470E"/>
    <w:rsid w:val="00F003A7"/>
    <w:rsid w:val="00F505C7"/>
    <w:rsid w:val="00F56D85"/>
    <w:rsid w:val="00F64A50"/>
    <w:rsid w:val="00F80D40"/>
    <w:rsid w:val="00FA1165"/>
    <w:rsid w:val="00FB4223"/>
    <w:rsid w:val="00FD346A"/>
    <w:rsid w:val="00FD585C"/>
    <w:rsid w:val="00FE290F"/>
    <w:rsid w:val="00FF1AC6"/>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DC89C9-9DA7-4462-8BF5-EC5B93F2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165"/>
    <w:pPr>
      <w:jc w:val="both"/>
    </w:pPr>
    <w:rPr>
      <w:rFonts w:ascii="Cambria" w:hAnsi="Cambria"/>
      <w:sz w:val="24"/>
    </w:rPr>
  </w:style>
  <w:style w:type="paragraph" w:styleId="Heading1">
    <w:name w:val="heading 1"/>
    <w:basedOn w:val="Normal"/>
    <w:next w:val="Normal"/>
    <w:link w:val="Heading1Char"/>
    <w:uiPriority w:val="9"/>
    <w:qFormat/>
    <w:rsid w:val="006010FB"/>
    <w:pPr>
      <w:keepNext/>
      <w:keepLines/>
      <w:numPr>
        <w:numId w:val="2"/>
      </w:numPr>
      <w:spacing w:before="240" w:after="0"/>
      <w:outlineLvl w:val="0"/>
    </w:pPr>
    <w:rPr>
      <w:rFonts w:asciiTheme="minorHAnsi" w:eastAsiaTheme="majorEastAsia" w:hAnsiTheme="min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46A"/>
    <w:pPr>
      <w:keepNext/>
      <w:keepLines/>
      <w:numPr>
        <w:ilvl w:val="1"/>
        <w:numId w:val="2"/>
      </w:numPr>
      <w:spacing w:before="40" w:after="0"/>
      <w:outlineLvl w:val="1"/>
    </w:pPr>
    <w:rPr>
      <w:rFonts w:asciiTheme="minorHAnsi" w:eastAsiaTheme="majorEastAsia" w:hAnsiTheme="minorHAnsi" w:cstheme="majorBidi"/>
      <w:color w:val="9CC2E5" w:themeColor="accent1" w:themeTint="99"/>
      <w:sz w:val="28"/>
      <w:szCs w:val="26"/>
    </w:rPr>
  </w:style>
  <w:style w:type="paragraph" w:styleId="Heading3">
    <w:name w:val="heading 3"/>
    <w:basedOn w:val="Normal"/>
    <w:next w:val="Normal"/>
    <w:link w:val="Heading3Char"/>
    <w:uiPriority w:val="9"/>
    <w:unhideWhenUsed/>
    <w:qFormat/>
    <w:rsid w:val="00613CDA"/>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13CD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3CD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3CD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3CD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3C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CD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D40"/>
    <w:rPr>
      <w:color w:val="0563C1" w:themeColor="hyperlink"/>
      <w:u w:val="single"/>
    </w:rPr>
  </w:style>
  <w:style w:type="paragraph" w:styleId="Header">
    <w:name w:val="header"/>
    <w:basedOn w:val="Normal"/>
    <w:link w:val="HeaderChar"/>
    <w:uiPriority w:val="99"/>
    <w:unhideWhenUsed/>
    <w:rsid w:val="004970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70A0"/>
  </w:style>
  <w:style w:type="paragraph" w:styleId="Footer">
    <w:name w:val="footer"/>
    <w:basedOn w:val="Normal"/>
    <w:link w:val="FooterChar"/>
    <w:uiPriority w:val="99"/>
    <w:unhideWhenUsed/>
    <w:rsid w:val="004970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70A0"/>
  </w:style>
  <w:style w:type="paragraph" w:styleId="NoSpacing">
    <w:name w:val="No Spacing"/>
    <w:link w:val="NoSpacingChar"/>
    <w:uiPriority w:val="1"/>
    <w:rsid w:val="004970A0"/>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970A0"/>
    <w:rPr>
      <w:rFonts w:eastAsiaTheme="minorEastAsia"/>
      <w:lang w:eastAsia="cs-CZ"/>
    </w:rPr>
  </w:style>
  <w:style w:type="character" w:styleId="PlaceholderText">
    <w:name w:val="Placeholder Text"/>
    <w:basedOn w:val="DefaultParagraphFont"/>
    <w:uiPriority w:val="99"/>
    <w:semiHidden/>
    <w:rsid w:val="00906EA6"/>
    <w:rPr>
      <w:color w:val="808080"/>
    </w:rPr>
  </w:style>
  <w:style w:type="table" w:styleId="TableGrid">
    <w:name w:val="Table Grid"/>
    <w:basedOn w:val="TableNormal"/>
    <w:uiPriority w:val="39"/>
    <w:rsid w:val="00906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10FB"/>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FD346A"/>
    <w:rPr>
      <w:rFonts w:eastAsiaTheme="majorEastAsia" w:cstheme="majorBidi"/>
      <w:color w:val="9CC2E5" w:themeColor="accent1" w:themeTint="99"/>
      <w:sz w:val="28"/>
      <w:szCs w:val="26"/>
    </w:rPr>
  </w:style>
  <w:style w:type="character" w:customStyle="1" w:styleId="Heading3Char">
    <w:name w:val="Heading 3 Char"/>
    <w:basedOn w:val="DefaultParagraphFont"/>
    <w:link w:val="Heading3"/>
    <w:uiPriority w:val="9"/>
    <w:rsid w:val="00613C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3C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3C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3C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3C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3C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CDA"/>
    <w:rPr>
      <w:rFonts w:asciiTheme="majorHAnsi" w:eastAsiaTheme="majorEastAsia" w:hAnsiTheme="majorHAnsi" w:cstheme="majorBidi"/>
      <w:i/>
      <w:iCs/>
      <w:color w:val="272727" w:themeColor="text1" w:themeTint="D8"/>
      <w:sz w:val="21"/>
      <w:szCs w:val="21"/>
    </w:rPr>
  </w:style>
  <w:style w:type="numbering" w:customStyle="1" w:styleId="Appendix">
    <w:name w:val="Appendix"/>
    <w:uiPriority w:val="99"/>
    <w:rsid w:val="00D90B17"/>
    <w:pPr>
      <w:numPr>
        <w:numId w:val="3"/>
      </w:numPr>
    </w:pPr>
  </w:style>
  <w:style w:type="paragraph" w:customStyle="1" w:styleId="Appendix1">
    <w:name w:val="Appendix 1"/>
    <w:basedOn w:val="Heading1"/>
    <w:next w:val="Normal"/>
    <w:link w:val="Appendix1Char"/>
    <w:qFormat/>
    <w:rsid w:val="00DC7C89"/>
    <w:pPr>
      <w:numPr>
        <w:numId w:val="5"/>
      </w:numPr>
    </w:pPr>
  </w:style>
  <w:style w:type="paragraph" w:styleId="Title">
    <w:name w:val="Title"/>
    <w:basedOn w:val="Normal"/>
    <w:next w:val="Normal"/>
    <w:link w:val="TitleChar"/>
    <w:uiPriority w:val="10"/>
    <w:qFormat/>
    <w:rsid w:val="00DC7C89"/>
    <w:pPr>
      <w:spacing w:after="0" w:line="240" w:lineRule="auto"/>
      <w:contextualSpacing/>
      <w:jc w:val="center"/>
    </w:pPr>
    <w:rPr>
      <w:rFonts w:eastAsiaTheme="majorEastAsia" w:cstheme="majorBidi"/>
      <w:spacing w:val="-10"/>
      <w:kern w:val="28"/>
      <w:sz w:val="52"/>
      <w:szCs w:val="56"/>
    </w:rPr>
  </w:style>
  <w:style w:type="character" w:customStyle="1" w:styleId="Appendix1Char">
    <w:name w:val="Appendix 1 Char"/>
    <w:basedOn w:val="Heading1Char"/>
    <w:link w:val="Appendix1"/>
    <w:rsid w:val="00DC7C89"/>
    <w:rPr>
      <w:rFonts w:eastAsiaTheme="majorEastAsia" w:cstheme="majorBidi"/>
      <w:color w:val="2E74B5" w:themeColor="accent1" w:themeShade="BF"/>
      <w:sz w:val="32"/>
      <w:szCs w:val="32"/>
    </w:rPr>
  </w:style>
  <w:style w:type="character" w:customStyle="1" w:styleId="TitleChar">
    <w:name w:val="Title Char"/>
    <w:basedOn w:val="DefaultParagraphFont"/>
    <w:link w:val="Title"/>
    <w:uiPriority w:val="10"/>
    <w:rsid w:val="00DC7C89"/>
    <w:rPr>
      <w:rFonts w:ascii="Cambria" w:eastAsiaTheme="majorEastAsia" w:hAnsi="Cambria" w:cstheme="majorBidi"/>
      <w:spacing w:val="-10"/>
      <w:kern w:val="28"/>
      <w:sz w:val="52"/>
      <w:szCs w:val="56"/>
    </w:rPr>
  </w:style>
  <w:style w:type="paragraph" w:styleId="Subtitle">
    <w:name w:val="Subtitle"/>
    <w:basedOn w:val="Normal"/>
    <w:next w:val="Normal"/>
    <w:link w:val="SubtitleChar"/>
    <w:uiPriority w:val="11"/>
    <w:qFormat/>
    <w:rsid w:val="00DC7C89"/>
    <w:pPr>
      <w:numPr>
        <w:ilvl w:val="1"/>
      </w:numPr>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DC7C89"/>
    <w:rPr>
      <w:rFonts w:ascii="Cambria" w:eastAsiaTheme="minorEastAsia" w:hAnsi="Cambria"/>
      <w:color w:val="5A5A5A" w:themeColor="text1" w:themeTint="A5"/>
      <w:spacing w:val="15"/>
      <w:sz w:val="40"/>
    </w:rPr>
  </w:style>
  <w:style w:type="paragraph" w:styleId="Bibliography">
    <w:name w:val="Bibliography"/>
    <w:basedOn w:val="Normal"/>
    <w:next w:val="Normal"/>
    <w:uiPriority w:val="37"/>
    <w:unhideWhenUsed/>
    <w:rsid w:val="00EB50FB"/>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Caption">
    <w:name w:val="caption"/>
    <w:basedOn w:val="Normal"/>
    <w:next w:val="Normal"/>
    <w:uiPriority w:val="35"/>
    <w:unhideWhenUsed/>
    <w:qFormat/>
    <w:rsid w:val="005E4E1C"/>
    <w:pPr>
      <w:spacing w:after="200" w:line="240" w:lineRule="auto"/>
    </w:pPr>
    <w:rPr>
      <w:b/>
      <w:bCs/>
      <w:color w:val="5B9BD5" w:themeColor="accent1"/>
      <w:sz w:val="18"/>
      <w:szCs w:val="18"/>
    </w:rPr>
  </w:style>
  <w:style w:type="paragraph" w:styleId="ListParagraph">
    <w:name w:val="List Paragraph"/>
    <w:basedOn w:val="Normal"/>
    <w:uiPriority w:val="34"/>
    <w:qFormat/>
    <w:rsid w:val="00A13295"/>
    <w:pPr>
      <w:ind w:left="720"/>
      <w:contextualSpacing/>
    </w:pPr>
  </w:style>
  <w:style w:type="character" w:styleId="Emphasis">
    <w:name w:val="Emphasis"/>
    <w:basedOn w:val="DefaultParagraphFont"/>
    <w:uiPriority w:val="20"/>
    <w:qFormat/>
    <w:rsid w:val="00814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2153">
      <w:bodyDiv w:val="1"/>
      <w:marLeft w:val="0"/>
      <w:marRight w:val="0"/>
      <w:marTop w:val="0"/>
      <w:marBottom w:val="0"/>
      <w:divBdr>
        <w:top w:val="none" w:sz="0" w:space="0" w:color="auto"/>
        <w:left w:val="none" w:sz="0" w:space="0" w:color="auto"/>
        <w:bottom w:val="none" w:sz="0" w:space="0" w:color="auto"/>
        <w:right w:val="none" w:sz="0" w:space="0" w:color="auto"/>
      </w:divBdr>
    </w:div>
    <w:div w:id="249244986">
      <w:bodyDiv w:val="1"/>
      <w:marLeft w:val="0"/>
      <w:marRight w:val="0"/>
      <w:marTop w:val="0"/>
      <w:marBottom w:val="0"/>
      <w:divBdr>
        <w:top w:val="none" w:sz="0" w:space="0" w:color="auto"/>
        <w:left w:val="none" w:sz="0" w:space="0" w:color="auto"/>
        <w:bottom w:val="none" w:sz="0" w:space="0" w:color="auto"/>
        <w:right w:val="none" w:sz="0" w:space="0" w:color="auto"/>
      </w:divBdr>
    </w:div>
    <w:div w:id="469979702">
      <w:bodyDiv w:val="1"/>
      <w:marLeft w:val="0"/>
      <w:marRight w:val="0"/>
      <w:marTop w:val="0"/>
      <w:marBottom w:val="0"/>
      <w:divBdr>
        <w:top w:val="none" w:sz="0" w:space="0" w:color="auto"/>
        <w:left w:val="none" w:sz="0" w:space="0" w:color="auto"/>
        <w:bottom w:val="none" w:sz="0" w:space="0" w:color="auto"/>
        <w:right w:val="none" w:sz="0" w:space="0" w:color="auto"/>
      </w:divBdr>
    </w:div>
    <w:div w:id="548884045">
      <w:bodyDiv w:val="1"/>
      <w:marLeft w:val="0"/>
      <w:marRight w:val="0"/>
      <w:marTop w:val="0"/>
      <w:marBottom w:val="0"/>
      <w:divBdr>
        <w:top w:val="none" w:sz="0" w:space="0" w:color="auto"/>
        <w:left w:val="none" w:sz="0" w:space="0" w:color="auto"/>
        <w:bottom w:val="none" w:sz="0" w:space="0" w:color="auto"/>
        <w:right w:val="none" w:sz="0" w:space="0" w:color="auto"/>
      </w:divBdr>
    </w:div>
    <w:div w:id="660692373">
      <w:bodyDiv w:val="1"/>
      <w:marLeft w:val="0"/>
      <w:marRight w:val="0"/>
      <w:marTop w:val="0"/>
      <w:marBottom w:val="0"/>
      <w:divBdr>
        <w:top w:val="none" w:sz="0" w:space="0" w:color="auto"/>
        <w:left w:val="none" w:sz="0" w:space="0" w:color="auto"/>
        <w:bottom w:val="none" w:sz="0" w:space="0" w:color="auto"/>
        <w:right w:val="none" w:sz="0" w:space="0" w:color="auto"/>
      </w:divBdr>
    </w:div>
    <w:div w:id="991568587">
      <w:bodyDiv w:val="1"/>
      <w:marLeft w:val="0"/>
      <w:marRight w:val="0"/>
      <w:marTop w:val="0"/>
      <w:marBottom w:val="0"/>
      <w:divBdr>
        <w:top w:val="none" w:sz="0" w:space="0" w:color="auto"/>
        <w:left w:val="none" w:sz="0" w:space="0" w:color="auto"/>
        <w:bottom w:val="none" w:sz="0" w:space="0" w:color="auto"/>
        <w:right w:val="none" w:sz="0" w:space="0" w:color="auto"/>
      </w:divBdr>
    </w:div>
    <w:div w:id="1323777983">
      <w:bodyDiv w:val="1"/>
      <w:marLeft w:val="0"/>
      <w:marRight w:val="0"/>
      <w:marTop w:val="0"/>
      <w:marBottom w:val="0"/>
      <w:divBdr>
        <w:top w:val="none" w:sz="0" w:space="0" w:color="auto"/>
        <w:left w:val="none" w:sz="0" w:space="0" w:color="auto"/>
        <w:bottom w:val="none" w:sz="0" w:space="0" w:color="auto"/>
        <w:right w:val="none" w:sz="0" w:space="0" w:color="auto"/>
      </w:divBdr>
    </w:div>
    <w:div w:id="1415861447">
      <w:bodyDiv w:val="1"/>
      <w:marLeft w:val="0"/>
      <w:marRight w:val="0"/>
      <w:marTop w:val="0"/>
      <w:marBottom w:val="0"/>
      <w:divBdr>
        <w:top w:val="none" w:sz="0" w:space="0" w:color="auto"/>
        <w:left w:val="none" w:sz="0" w:space="0" w:color="auto"/>
        <w:bottom w:val="none" w:sz="0" w:space="0" w:color="auto"/>
        <w:right w:val="none" w:sz="0" w:space="0" w:color="auto"/>
      </w:divBdr>
    </w:div>
    <w:div w:id="1492063122">
      <w:bodyDiv w:val="1"/>
      <w:marLeft w:val="0"/>
      <w:marRight w:val="0"/>
      <w:marTop w:val="0"/>
      <w:marBottom w:val="0"/>
      <w:divBdr>
        <w:top w:val="none" w:sz="0" w:space="0" w:color="auto"/>
        <w:left w:val="none" w:sz="0" w:space="0" w:color="auto"/>
        <w:bottom w:val="none" w:sz="0" w:space="0" w:color="auto"/>
        <w:right w:val="none" w:sz="0" w:space="0" w:color="auto"/>
      </w:divBdr>
    </w:div>
    <w:div w:id="1824159543">
      <w:bodyDiv w:val="1"/>
      <w:marLeft w:val="0"/>
      <w:marRight w:val="0"/>
      <w:marTop w:val="0"/>
      <w:marBottom w:val="0"/>
      <w:divBdr>
        <w:top w:val="none" w:sz="0" w:space="0" w:color="auto"/>
        <w:left w:val="none" w:sz="0" w:space="0" w:color="auto"/>
        <w:bottom w:val="none" w:sz="0" w:space="0" w:color="auto"/>
        <w:right w:val="none" w:sz="0" w:space="0" w:color="auto"/>
      </w:divBdr>
    </w:div>
    <w:div w:id="1949387757">
      <w:bodyDiv w:val="1"/>
      <w:marLeft w:val="0"/>
      <w:marRight w:val="0"/>
      <w:marTop w:val="0"/>
      <w:marBottom w:val="0"/>
      <w:divBdr>
        <w:top w:val="none" w:sz="0" w:space="0" w:color="auto"/>
        <w:left w:val="none" w:sz="0" w:space="0" w:color="auto"/>
        <w:bottom w:val="none" w:sz="0" w:space="0" w:color="auto"/>
        <w:right w:val="none" w:sz="0" w:space="0" w:color="auto"/>
      </w:divBdr>
    </w:div>
    <w:div w:id="2111778871">
      <w:bodyDiv w:val="1"/>
      <w:marLeft w:val="0"/>
      <w:marRight w:val="0"/>
      <w:marTop w:val="0"/>
      <w:marBottom w:val="0"/>
      <w:divBdr>
        <w:top w:val="none" w:sz="0" w:space="0" w:color="auto"/>
        <w:left w:val="none" w:sz="0" w:space="0" w:color="auto"/>
        <w:bottom w:val="none" w:sz="0" w:space="0" w:color="auto"/>
        <w:right w:val="none" w:sz="0" w:space="0" w:color="auto"/>
      </w:divBdr>
    </w:div>
    <w:div w:id="2118744254">
      <w:bodyDiv w:val="1"/>
      <w:marLeft w:val="0"/>
      <w:marRight w:val="0"/>
      <w:marTop w:val="0"/>
      <w:marBottom w:val="0"/>
      <w:divBdr>
        <w:top w:val="none" w:sz="0" w:space="0" w:color="auto"/>
        <w:left w:val="none" w:sz="0" w:space="0" w:color="auto"/>
        <w:bottom w:val="none" w:sz="0" w:space="0" w:color="auto"/>
        <w:right w:val="none" w:sz="0" w:space="0" w:color="auto"/>
      </w:divBdr>
    </w:div>
    <w:div w:id="21285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6407D2AA584EDBBE512EE26A5AC2C7"/>
        <w:category>
          <w:name w:val="Obecné"/>
          <w:gallery w:val="placeholder"/>
        </w:category>
        <w:types>
          <w:type w:val="bbPlcHdr"/>
        </w:types>
        <w:behaviors>
          <w:behavior w:val="content"/>
        </w:behaviors>
        <w:guid w:val="{2E79465C-3281-42FE-8827-2DCE66B31092}"/>
      </w:docPartPr>
      <w:docPartBody>
        <w:p w:rsidR="00FF4C1A" w:rsidRDefault="00F860F3" w:rsidP="00F860F3">
          <w:pPr>
            <w:pStyle w:val="CA6407D2AA584EDBBE512EE26A5AC2C7"/>
          </w:pPr>
          <w:r w:rsidRPr="008724D3">
            <w:rPr>
              <w:rStyle w:val="PlaceholderText"/>
            </w:rPr>
            <w:t>[Autor]</w:t>
          </w:r>
        </w:p>
      </w:docPartBody>
    </w:docPart>
    <w:docPart>
      <w:docPartPr>
        <w:name w:val="3516FAA6DA1247059655F20B79FF5774"/>
        <w:category>
          <w:name w:val="Obecné"/>
          <w:gallery w:val="placeholder"/>
        </w:category>
        <w:types>
          <w:type w:val="bbPlcHdr"/>
        </w:types>
        <w:behaviors>
          <w:behavior w:val="content"/>
        </w:behaviors>
        <w:guid w:val="{0BFE53A0-9C19-4F18-9455-CF26A891C771}"/>
      </w:docPartPr>
      <w:docPartBody>
        <w:p w:rsidR="00FF4C1A" w:rsidRDefault="00F860F3" w:rsidP="00F860F3">
          <w:pPr>
            <w:pStyle w:val="3516FAA6DA1247059655F20B79FF5774"/>
          </w:pPr>
          <w:r w:rsidRPr="008724D3">
            <w:rPr>
              <w:rStyle w:val="PlaceholderText"/>
            </w:rPr>
            <w:t>[E-mail společnosti]</w:t>
          </w:r>
        </w:p>
      </w:docPartBody>
    </w:docPart>
    <w:docPart>
      <w:docPartPr>
        <w:name w:val="BB910E9D00824217B9126AA8F5AB98C0"/>
        <w:category>
          <w:name w:val="Obecné"/>
          <w:gallery w:val="placeholder"/>
        </w:category>
        <w:types>
          <w:type w:val="bbPlcHdr"/>
        </w:types>
        <w:behaviors>
          <w:behavior w:val="content"/>
        </w:behaviors>
        <w:guid w:val="{66D3DC5C-52B2-49E5-BC7F-A18ADC98A2FB}"/>
      </w:docPartPr>
      <w:docPartBody>
        <w:p w:rsidR="00FF4C1A" w:rsidRDefault="00F860F3" w:rsidP="00F860F3">
          <w:pPr>
            <w:pStyle w:val="BB910E9D00824217B9126AA8F5AB98C0"/>
          </w:pPr>
          <w:r w:rsidRPr="008724D3">
            <w:rPr>
              <w:rStyle w:val="PlaceholderText"/>
            </w:rPr>
            <w:t>[Datum publikování]</w:t>
          </w:r>
        </w:p>
      </w:docPartBody>
    </w:docPart>
    <w:docPart>
      <w:docPartPr>
        <w:name w:val="0E41B62413384F6F8A5CF9A5DAD8E352"/>
        <w:category>
          <w:name w:val="Obecné"/>
          <w:gallery w:val="placeholder"/>
        </w:category>
        <w:types>
          <w:type w:val="bbPlcHdr"/>
        </w:types>
        <w:behaviors>
          <w:behavior w:val="content"/>
        </w:behaviors>
        <w:guid w:val="{1A6E1894-1573-4CFA-8796-AAB80AC1FF00}"/>
      </w:docPartPr>
      <w:docPartBody>
        <w:p w:rsidR="00FF4C1A" w:rsidRDefault="00F860F3">
          <w:r w:rsidRPr="008724D3">
            <w:rPr>
              <w:rStyle w:val="PlaceholderText"/>
            </w:rPr>
            <w:t>[Předmět]</w:t>
          </w:r>
        </w:p>
      </w:docPartBody>
    </w:docPart>
    <w:docPart>
      <w:docPartPr>
        <w:name w:val="68E839D7F8094306BA1A721FFF7AC233"/>
        <w:category>
          <w:name w:val="Obecné"/>
          <w:gallery w:val="placeholder"/>
        </w:category>
        <w:types>
          <w:type w:val="bbPlcHdr"/>
        </w:types>
        <w:behaviors>
          <w:behavior w:val="content"/>
        </w:behaviors>
        <w:guid w:val="{6553ECC2-77AD-4423-8B26-345EDAF6FDD5}"/>
      </w:docPartPr>
      <w:docPartBody>
        <w:p w:rsidR="00FF4C1A" w:rsidRDefault="00F860F3">
          <w:r w:rsidRPr="008724D3">
            <w:rPr>
              <w:rStyle w:val="PlaceholderText"/>
            </w:rPr>
            <w:t>[Autor]</w:t>
          </w:r>
        </w:p>
      </w:docPartBody>
    </w:docPart>
    <w:docPart>
      <w:docPartPr>
        <w:name w:val="B04D49DF7DB14E4A84058F0077754ECA"/>
        <w:category>
          <w:name w:val="Obecné"/>
          <w:gallery w:val="placeholder"/>
        </w:category>
        <w:types>
          <w:type w:val="bbPlcHdr"/>
        </w:types>
        <w:behaviors>
          <w:behavior w:val="content"/>
        </w:behaviors>
        <w:guid w:val="{14FAF7FE-9700-49E0-9337-DDD0B1691620}"/>
      </w:docPartPr>
      <w:docPartBody>
        <w:p w:rsidR="00FF4C1A" w:rsidRDefault="00F860F3" w:rsidP="00F860F3">
          <w:pPr>
            <w:pStyle w:val="B04D49DF7DB14E4A84058F0077754ECA"/>
          </w:pPr>
          <w:r w:rsidRPr="008724D3">
            <w:rPr>
              <w:rStyle w:val="PlaceholderText"/>
            </w:rPr>
            <w:t>[Předmět]</w:t>
          </w:r>
        </w:p>
      </w:docPartBody>
    </w:docPart>
    <w:docPart>
      <w:docPartPr>
        <w:name w:val="64C9176BE2C74683AE4E00AAC5484B70"/>
        <w:category>
          <w:name w:val="Obecné"/>
          <w:gallery w:val="placeholder"/>
        </w:category>
        <w:types>
          <w:type w:val="bbPlcHdr"/>
        </w:types>
        <w:behaviors>
          <w:behavior w:val="content"/>
        </w:behaviors>
        <w:guid w:val="{E046D319-6B99-4CDB-9EAE-7CCBB7546E58}"/>
      </w:docPartPr>
      <w:docPartBody>
        <w:p w:rsidR="00FF4C1A" w:rsidRDefault="00F860F3" w:rsidP="00F860F3">
          <w:pPr>
            <w:pStyle w:val="64C9176BE2C74683AE4E00AAC5484B70"/>
          </w:pPr>
          <w:r w:rsidRPr="008724D3">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860F3"/>
    <w:rsid w:val="00063812"/>
    <w:rsid w:val="000655E0"/>
    <w:rsid w:val="00C45A48"/>
    <w:rsid w:val="00DD3BBE"/>
    <w:rsid w:val="00DE0B7C"/>
    <w:rsid w:val="00F860F3"/>
    <w:rsid w:val="00FF4C1A"/>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5A2178DB34207B27A763ECF357EC4">
    <w:name w:val="A425A2178DB34207B27A763ECF357EC4"/>
    <w:rsid w:val="00F860F3"/>
  </w:style>
  <w:style w:type="paragraph" w:customStyle="1" w:styleId="888A09CD324E4A95BB02AF258DEB0E94">
    <w:name w:val="888A09CD324E4A95BB02AF258DEB0E94"/>
    <w:rsid w:val="00F860F3"/>
  </w:style>
  <w:style w:type="paragraph" w:customStyle="1" w:styleId="72B6956D781943BB814300C5C6637DCC">
    <w:name w:val="72B6956D781943BB814300C5C6637DCC"/>
    <w:rsid w:val="00F860F3"/>
  </w:style>
  <w:style w:type="paragraph" w:customStyle="1" w:styleId="E564EC9CB6BA4B3585716B87FA35B3EC">
    <w:name w:val="E564EC9CB6BA4B3585716B87FA35B3EC"/>
    <w:rsid w:val="00F860F3"/>
  </w:style>
  <w:style w:type="paragraph" w:customStyle="1" w:styleId="64A827EABFAC4BF1923B7BCC5C2D3379">
    <w:name w:val="64A827EABFAC4BF1923B7BCC5C2D3379"/>
    <w:rsid w:val="00F860F3"/>
  </w:style>
  <w:style w:type="paragraph" w:customStyle="1" w:styleId="ACE8FE7C52BD4E0DA8FD30D1C8A6285C">
    <w:name w:val="ACE8FE7C52BD4E0DA8FD30D1C8A6285C"/>
    <w:rsid w:val="00F860F3"/>
  </w:style>
  <w:style w:type="paragraph" w:customStyle="1" w:styleId="2901E6AFD8614AD682649B790EBD6D18">
    <w:name w:val="2901E6AFD8614AD682649B790EBD6D18"/>
    <w:rsid w:val="00F860F3"/>
  </w:style>
  <w:style w:type="paragraph" w:customStyle="1" w:styleId="549EB7604A8F47C1A7563E4425394AF1">
    <w:name w:val="549EB7604A8F47C1A7563E4425394AF1"/>
    <w:rsid w:val="00F860F3"/>
  </w:style>
  <w:style w:type="paragraph" w:customStyle="1" w:styleId="D83DD3D2F4DC48E2810DE9DF31DD3D2F">
    <w:name w:val="D83DD3D2F4DC48E2810DE9DF31DD3D2F"/>
    <w:rsid w:val="00F860F3"/>
  </w:style>
  <w:style w:type="character" w:styleId="PlaceholderText">
    <w:name w:val="Placeholder Text"/>
    <w:basedOn w:val="DefaultParagraphFont"/>
    <w:uiPriority w:val="99"/>
    <w:semiHidden/>
    <w:rsid w:val="00C45A48"/>
    <w:rPr>
      <w:color w:val="808080"/>
    </w:rPr>
  </w:style>
  <w:style w:type="paragraph" w:customStyle="1" w:styleId="6AE7D3A620584CC0B4E3B5B7B1DD4E31">
    <w:name w:val="6AE7D3A620584CC0B4E3B5B7B1DD4E31"/>
    <w:rsid w:val="00F860F3"/>
  </w:style>
  <w:style w:type="paragraph" w:customStyle="1" w:styleId="DBBBE28AD656448BBFDDB208C4681332">
    <w:name w:val="DBBBE28AD656448BBFDDB208C4681332"/>
    <w:rsid w:val="00F860F3"/>
  </w:style>
  <w:style w:type="paragraph" w:customStyle="1" w:styleId="D7A33E3EC85B4580B0887E4F723BE227">
    <w:name w:val="D7A33E3EC85B4580B0887E4F723BE227"/>
    <w:rsid w:val="00F860F3"/>
  </w:style>
  <w:style w:type="paragraph" w:customStyle="1" w:styleId="3B9CCE5907534714A15E2BD84D1C3A44">
    <w:name w:val="3B9CCE5907534714A15E2BD84D1C3A44"/>
    <w:rsid w:val="00F860F3"/>
  </w:style>
  <w:style w:type="paragraph" w:customStyle="1" w:styleId="8DFC337397814A0CBB2A10FE6F55483A">
    <w:name w:val="8DFC337397814A0CBB2A10FE6F55483A"/>
    <w:rsid w:val="00F860F3"/>
  </w:style>
  <w:style w:type="paragraph" w:customStyle="1" w:styleId="1CF39EC71A7F4A76BDB3D9F8CAF0C5F4">
    <w:name w:val="1CF39EC71A7F4A76BDB3D9F8CAF0C5F4"/>
    <w:rsid w:val="00F860F3"/>
  </w:style>
  <w:style w:type="paragraph" w:customStyle="1" w:styleId="0DA1720F0A9A4DFE953BD8CD81DD85E6">
    <w:name w:val="0DA1720F0A9A4DFE953BD8CD81DD85E6"/>
    <w:rsid w:val="00F860F3"/>
  </w:style>
  <w:style w:type="paragraph" w:customStyle="1" w:styleId="31D3835F61F74C3CB36DCEE73D31096B">
    <w:name w:val="31D3835F61F74C3CB36DCEE73D31096B"/>
    <w:rsid w:val="00F860F3"/>
  </w:style>
  <w:style w:type="paragraph" w:customStyle="1" w:styleId="5DECF791BB8B4491A31FF63F8B426B4C">
    <w:name w:val="5DECF791BB8B4491A31FF63F8B426B4C"/>
    <w:rsid w:val="00F860F3"/>
  </w:style>
  <w:style w:type="paragraph" w:customStyle="1" w:styleId="1E8B9CF61C2649048DA18CCC2808E3D7">
    <w:name w:val="1E8B9CF61C2649048DA18CCC2808E3D7"/>
    <w:rsid w:val="00F860F3"/>
  </w:style>
  <w:style w:type="paragraph" w:customStyle="1" w:styleId="E81B9FEFB8934154942D274F148CA476">
    <w:name w:val="E81B9FEFB8934154942D274F148CA476"/>
    <w:rsid w:val="00F860F3"/>
  </w:style>
  <w:style w:type="paragraph" w:customStyle="1" w:styleId="9436CDB590CC41829621570E8D462634">
    <w:name w:val="9436CDB590CC41829621570E8D462634"/>
    <w:rsid w:val="00F860F3"/>
  </w:style>
  <w:style w:type="paragraph" w:customStyle="1" w:styleId="E50B398E51A04826ADED01028C711A47">
    <w:name w:val="E50B398E51A04826ADED01028C711A47"/>
    <w:rsid w:val="00F860F3"/>
  </w:style>
  <w:style w:type="paragraph" w:customStyle="1" w:styleId="E4D1B807126B4C23AFAC585FB444E29A">
    <w:name w:val="E4D1B807126B4C23AFAC585FB444E29A"/>
    <w:rsid w:val="00F860F3"/>
  </w:style>
  <w:style w:type="paragraph" w:customStyle="1" w:styleId="D9F3B050741B431B8AA2E115CFC47935">
    <w:name w:val="D9F3B050741B431B8AA2E115CFC47935"/>
    <w:rsid w:val="00F860F3"/>
  </w:style>
  <w:style w:type="paragraph" w:customStyle="1" w:styleId="15A3C34E521A434BA1ABC13B5158F96C">
    <w:name w:val="15A3C34E521A434BA1ABC13B5158F96C"/>
    <w:rsid w:val="00F860F3"/>
  </w:style>
  <w:style w:type="paragraph" w:customStyle="1" w:styleId="D25DD9E92A43494BB8B7F8E3607E1B10">
    <w:name w:val="D25DD9E92A43494BB8B7F8E3607E1B10"/>
    <w:rsid w:val="00F860F3"/>
  </w:style>
  <w:style w:type="paragraph" w:customStyle="1" w:styleId="17BC53053AA240BD96709F6CADBE8ED6">
    <w:name w:val="17BC53053AA240BD96709F6CADBE8ED6"/>
    <w:rsid w:val="00F860F3"/>
  </w:style>
  <w:style w:type="paragraph" w:customStyle="1" w:styleId="3D615051674A4274A7C2A607F6D460C0">
    <w:name w:val="3D615051674A4274A7C2A607F6D460C0"/>
    <w:rsid w:val="00F860F3"/>
  </w:style>
  <w:style w:type="paragraph" w:customStyle="1" w:styleId="EF002234CFC34BE781C1CB8D0849AA2A">
    <w:name w:val="EF002234CFC34BE781C1CB8D0849AA2A"/>
    <w:rsid w:val="00F860F3"/>
  </w:style>
  <w:style w:type="paragraph" w:customStyle="1" w:styleId="375D9EAEEB374B16B1F78ED8234750FB">
    <w:name w:val="375D9EAEEB374B16B1F78ED8234750FB"/>
    <w:rsid w:val="00F860F3"/>
  </w:style>
  <w:style w:type="paragraph" w:customStyle="1" w:styleId="691B12E4BC3D4087A604FB72BB203F93">
    <w:name w:val="691B12E4BC3D4087A604FB72BB203F93"/>
    <w:rsid w:val="00F860F3"/>
  </w:style>
  <w:style w:type="paragraph" w:customStyle="1" w:styleId="A479268B32DA47689D602F911ACD290D">
    <w:name w:val="A479268B32DA47689D602F911ACD290D"/>
    <w:rsid w:val="00F860F3"/>
  </w:style>
  <w:style w:type="paragraph" w:customStyle="1" w:styleId="7EA80BEF411C432088FAE1A8114A7033">
    <w:name w:val="7EA80BEF411C432088FAE1A8114A7033"/>
    <w:rsid w:val="00F860F3"/>
  </w:style>
  <w:style w:type="paragraph" w:customStyle="1" w:styleId="BCAAA340DA444E4A8B242568C3C75FA6">
    <w:name w:val="BCAAA340DA444E4A8B242568C3C75FA6"/>
    <w:rsid w:val="00F860F3"/>
  </w:style>
  <w:style w:type="paragraph" w:customStyle="1" w:styleId="F8276433EBF94507923726E24E628EFD">
    <w:name w:val="F8276433EBF94507923726E24E628EFD"/>
    <w:rsid w:val="00F860F3"/>
  </w:style>
  <w:style w:type="paragraph" w:customStyle="1" w:styleId="DC16F183E49D405E828E2EE45668C354">
    <w:name w:val="DC16F183E49D405E828E2EE45668C354"/>
    <w:rsid w:val="00F860F3"/>
  </w:style>
  <w:style w:type="paragraph" w:customStyle="1" w:styleId="F2FEE9C65A8A4C849DB5BF48EC47ACC2">
    <w:name w:val="F2FEE9C65A8A4C849DB5BF48EC47ACC2"/>
    <w:rsid w:val="00F860F3"/>
  </w:style>
  <w:style w:type="paragraph" w:customStyle="1" w:styleId="A59A7F4B67EC4DADA0C6C776682A8AB0">
    <w:name w:val="A59A7F4B67EC4DADA0C6C776682A8AB0"/>
    <w:rsid w:val="00F860F3"/>
  </w:style>
  <w:style w:type="paragraph" w:customStyle="1" w:styleId="3762BFB2457F406C9BD7A3DA5107D1C0">
    <w:name w:val="3762BFB2457F406C9BD7A3DA5107D1C0"/>
    <w:rsid w:val="00F860F3"/>
  </w:style>
  <w:style w:type="paragraph" w:customStyle="1" w:styleId="E3E68A304775408CBA413CF85C79355B">
    <w:name w:val="E3E68A304775408CBA413CF85C79355B"/>
    <w:rsid w:val="00F860F3"/>
  </w:style>
  <w:style w:type="paragraph" w:customStyle="1" w:styleId="62AA7599E7C84964828D485C199B0DE1">
    <w:name w:val="62AA7599E7C84964828D485C199B0DE1"/>
    <w:rsid w:val="00F860F3"/>
  </w:style>
  <w:style w:type="paragraph" w:customStyle="1" w:styleId="B35B749EB4FA4DC391851630A6DD607F">
    <w:name w:val="B35B749EB4FA4DC391851630A6DD607F"/>
    <w:rsid w:val="00F860F3"/>
  </w:style>
  <w:style w:type="paragraph" w:customStyle="1" w:styleId="DB8616B073DE4448ACE8A467F5B84048">
    <w:name w:val="DB8616B073DE4448ACE8A467F5B84048"/>
    <w:rsid w:val="00F860F3"/>
  </w:style>
  <w:style w:type="paragraph" w:customStyle="1" w:styleId="E2158B9AB91747AAA767902A89B1FEB5">
    <w:name w:val="E2158B9AB91747AAA767902A89B1FEB5"/>
    <w:rsid w:val="00F860F3"/>
  </w:style>
  <w:style w:type="paragraph" w:customStyle="1" w:styleId="80A1528DE32445B49DDD0C65911C97C1">
    <w:name w:val="80A1528DE32445B49DDD0C65911C97C1"/>
    <w:rsid w:val="00F860F3"/>
  </w:style>
  <w:style w:type="paragraph" w:customStyle="1" w:styleId="D59CFA1D68A54A3DA97F8835CB17089C">
    <w:name w:val="D59CFA1D68A54A3DA97F8835CB17089C"/>
    <w:rsid w:val="00F860F3"/>
  </w:style>
  <w:style w:type="paragraph" w:customStyle="1" w:styleId="35C23565EF2942D4B281D2A3894CB56E">
    <w:name w:val="35C23565EF2942D4B281D2A3894CB56E"/>
    <w:rsid w:val="00F860F3"/>
  </w:style>
  <w:style w:type="paragraph" w:customStyle="1" w:styleId="A90A8FF266C347708F1E0B6566A0AC50">
    <w:name w:val="A90A8FF266C347708F1E0B6566A0AC50"/>
    <w:rsid w:val="00F860F3"/>
  </w:style>
  <w:style w:type="paragraph" w:customStyle="1" w:styleId="DA2D9032B7BD4C49BE3D6E81ECE6EA05">
    <w:name w:val="DA2D9032B7BD4C49BE3D6E81ECE6EA05"/>
    <w:rsid w:val="00F860F3"/>
  </w:style>
  <w:style w:type="paragraph" w:customStyle="1" w:styleId="2B6F998244B54D5C9EED24FC4696FDDC">
    <w:name w:val="2B6F998244B54D5C9EED24FC4696FDDC"/>
    <w:rsid w:val="00F860F3"/>
  </w:style>
  <w:style w:type="paragraph" w:customStyle="1" w:styleId="E691DCD06AD94B178914683C44B9D62C">
    <w:name w:val="E691DCD06AD94B178914683C44B9D62C"/>
    <w:rsid w:val="00F860F3"/>
  </w:style>
  <w:style w:type="paragraph" w:customStyle="1" w:styleId="7EAFE7DB154F4465BAEE6BBB93A39F22">
    <w:name w:val="7EAFE7DB154F4465BAEE6BBB93A39F22"/>
    <w:rsid w:val="00F860F3"/>
  </w:style>
  <w:style w:type="paragraph" w:customStyle="1" w:styleId="7BDBE5B438594CA19F9EC057D73B24FE">
    <w:name w:val="7BDBE5B438594CA19F9EC057D73B24FE"/>
    <w:rsid w:val="00F860F3"/>
  </w:style>
  <w:style w:type="paragraph" w:customStyle="1" w:styleId="986D4E5E5EFF4F4D97198855778836CD">
    <w:name w:val="986D4E5E5EFF4F4D97198855778836CD"/>
    <w:rsid w:val="00F860F3"/>
  </w:style>
  <w:style w:type="paragraph" w:customStyle="1" w:styleId="B246B105536641A1A8BE3948F62851C9">
    <w:name w:val="B246B105536641A1A8BE3948F62851C9"/>
    <w:rsid w:val="00F860F3"/>
  </w:style>
  <w:style w:type="paragraph" w:customStyle="1" w:styleId="CA6407D2AA584EDBBE512EE26A5AC2C7">
    <w:name w:val="CA6407D2AA584EDBBE512EE26A5AC2C7"/>
    <w:rsid w:val="00F860F3"/>
  </w:style>
  <w:style w:type="paragraph" w:customStyle="1" w:styleId="3516FAA6DA1247059655F20B79FF5774">
    <w:name w:val="3516FAA6DA1247059655F20B79FF5774"/>
    <w:rsid w:val="00F860F3"/>
  </w:style>
  <w:style w:type="paragraph" w:customStyle="1" w:styleId="BB910E9D00824217B9126AA8F5AB98C0">
    <w:name w:val="BB910E9D00824217B9126AA8F5AB98C0"/>
    <w:rsid w:val="00F860F3"/>
  </w:style>
  <w:style w:type="paragraph" w:customStyle="1" w:styleId="67CE803769144A16AE38B945001BB03A">
    <w:name w:val="67CE803769144A16AE38B945001BB03A"/>
    <w:rsid w:val="00F860F3"/>
  </w:style>
  <w:style w:type="paragraph" w:customStyle="1" w:styleId="BD066C91CA5F492297A41D8E6596D253">
    <w:name w:val="BD066C91CA5F492297A41D8E6596D253"/>
    <w:rsid w:val="00F860F3"/>
  </w:style>
  <w:style w:type="paragraph" w:customStyle="1" w:styleId="182861BB14484CA98AEC366B0273FB36">
    <w:name w:val="182861BB14484CA98AEC366B0273FB36"/>
    <w:rsid w:val="00F860F3"/>
  </w:style>
  <w:style w:type="paragraph" w:customStyle="1" w:styleId="7DB257E1F36E4B3984612FBC94318311">
    <w:name w:val="7DB257E1F36E4B3984612FBC94318311"/>
    <w:rsid w:val="00F860F3"/>
  </w:style>
  <w:style w:type="paragraph" w:customStyle="1" w:styleId="1791F3D3E0D5491EAF704E0C67B16BB8">
    <w:name w:val="1791F3D3E0D5491EAF704E0C67B16BB8"/>
    <w:rsid w:val="00F860F3"/>
  </w:style>
  <w:style w:type="paragraph" w:customStyle="1" w:styleId="8A4A6C09A9E44B58840BC7F4612E65D1">
    <w:name w:val="8A4A6C09A9E44B58840BC7F4612E65D1"/>
    <w:rsid w:val="00F860F3"/>
  </w:style>
  <w:style w:type="paragraph" w:customStyle="1" w:styleId="B04D49DF7DB14E4A84058F0077754ECA">
    <w:name w:val="B04D49DF7DB14E4A84058F0077754ECA"/>
    <w:rsid w:val="00F860F3"/>
  </w:style>
  <w:style w:type="paragraph" w:customStyle="1" w:styleId="64C9176BE2C74683AE4E00AAC5484B70">
    <w:name w:val="64C9176BE2C74683AE4E00AAC5484B70"/>
    <w:rsid w:val="00F860F3"/>
  </w:style>
  <w:style w:type="paragraph" w:customStyle="1" w:styleId="FB94A8647D2A4242B8AA52F53B021753">
    <w:name w:val="FB94A8647D2A4242B8AA52F53B021753"/>
    <w:rsid w:val="00FF4C1A"/>
    <w:pPr>
      <w:spacing w:after="200" w:line="276" w:lineRule="auto"/>
    </w:pPr>
  </w:style>
  <w:style w:type="paragraph" w:customStyle="1" w:styleId="332A7DFE0609426F8885D3BF46A3D948">
    <w:name w:val="332A7DFE0609426F8885D3BF46A3D948"/>
    <w:rsid w:val="00FF4C1A"/>
    <w:pPr>
      <w:spacing w:after="200" w:line="276" w:lineRule="auto"/>
    </w:pPr>
  </w:style>
  <w:style w:type="paragraph" w:customStyle="1" w:styleId="F3698118398E4943A3D3773780128BF7">
    <w:name w:val="F3698118398E4943A3D3773780128BF7"/>
    <w:rsid w:val="00063812"/>
    <w:pPr>
      <w:spacing w:after="200" w:line="276" w:lineRule="auto"/>
    </w:pPr>
  </w:style>
  <w:style w:type="paragraph" w:customStyle="1" w:styleId="FFB0CC2C32414A679E16ACF416C25CF0">
    <w:name w:val="FFB0CC2C32414A679E16ACF416C25CF0"/>
    <w:rsid w:val="00063812"/>
    <w:pPr>
      <w:spacing w:after="200" w:line="276" w:lineRule="auto"/>
    </w:pPr>
  </w:style>
  <w:style w:type="paragraph" w:customStyle="1" w:styleId="1C65FCA4A685490CA3A218A8F420657D">
    <w:name w:val="1C65FCA4A685490CA3A218A8F420657D"/>
    <w:rsid w:val="0006381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2017-01-08T00:00:00</PublishDate>
  <Abstract/>
  <CompanyAddress/>
  <CompanyPhone/>
  <CompanyFax/>
  <CompanyEmail>A13B0459P</CompanyEmail>
</CoverPageProperties>
</file>

<file path=customXml/item2.xml><?xml version="1.0" encoding="utf-8"?>
<b:Sources xmlns:b="http://schemas.openxmlformats.org/officeDocument/2006/bibliography" xmlns="http://schemas.openxmlformats.org/officeDocument/2006/bibliography" SelectedStyle="\ISO690.XSL" StyleName="ISO 690 – první prvek a datum" Version="1987">
  <b:Source>
    <b:Tag>Bod13</b:Tag>
    <b:SourceType>DocumentFromInternetSite</b:SourceType>
    <b:Guid>{32B47CBD-B38C-4118-B272-BE80B63EDAF4}</b:Guid>
    <b:Title>Five Tips for Writing a User Manual</b:Title>
    <b:Year>2013</b:Year>
    <b:Author>
      <b:Author>
        <b:NameList>
          <b:Person>
            <b:Last>Bodnik</b:Last>
            <b:First>Susan</b:First>
          </b:Person>
        </b:NameList>
      </b:Author>
    </b:Author>
    <b:InternetSiteTitle>Online learning</b:InternetSiteTitle>
    <b:YearAccessed>2015</b:YearAccessed>
    <b:MonthAccessed>2</b:MonthAccessed>
    <b:DayAccessed>9</b:DayAccessed>
    <b:URL>http://online-learning.com/blog/tips-writing-user-manual/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4B1D1-76DA-4A93-9996-E2776F83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14</Pages>
  <Words>2994</Words>
  <Characters>17668</Characters>
  <Application>Microsoft Office Word</Application>
  <DocSecurity>0</DocSecurity>
  <Lines>147</Lines>
  <Paragraphs>41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Implementace server-klient aplikace: Wargame</vt:lpstr>
      <vt:lpstr>Implementace hashovací funkce MD5</vt:lpstr>
    </vt:vector>
  </TitlesOfParts>
  <Company>University of West Bohemia</Company>
  <LinksUpToDate>false</LinksUpToDate>
  <CharactersWithSpaces>20621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Implementace server-klient aplikace: Wargame</dc:title>
  <dc:subject>KIV/UPS</dc:subject>
  <dc:creator>Jan Vampol</dc:creator>
  <cp:lastModifiedBy>Sini</cp:lastModifiedBy>
  <cp:revision>11</cp:revision>
  <cp:lastPrinted>2015-02-12T10:31:00Z</cp:lastPrinted>
  <dcterms:created xsi:type="dcterms:W3CDTF">2016-05-11T21:28:00Z</dcterms:created>
  <dcterms:modified xsi:type="dcterms:W3CDTF">2017-01-09T00:24:00Z</dcterms:modified>
</cp:coreProperties>
</file>