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04C38" w14:textId="77777777" w:rsidR="00517EC9" w:rsidRDefault="00517EC9" w:rsidP="00517EC9">
      <w:pPr>
        <w:jc w:val="both"/>
        <w:rPr>
          <w:b/>
        </w:rPr>
      </w:pPr>
      <w:r w:rsidRPr="00974975">
        <w:rPr>
          <w:b/>
        </w:rPr>
        <w:t>Valuing forward and futures contracts</w:t>
      </w:r>
    </w:p>
    <w:p w14:paraId="48A8D17E" w14:textId="64069A89" w:rsidR="00517EC9" w:rsidRPr="00F974D9" w:rsidRDefault="00517EC9" w:rsidP="00517EC9">
      <w:pPr>
        <w:jc w:val="both"/>
        <w:rPr>
          <w:color w:val="000000"/>
          <w:shd w:val="clear" w:color="auto" w:fill="FFFFFF"/>
        </w:rPr>
      </w:pPr>
      <w:r>
        <w:t>1</w:t>
      </w:r>
      <w:r w:rsidRPr="00974975">
        <w:t>.</w:t>
      </w:r>
      <w:r>
        <w:rPr>
          <w:b/>
        </w:rPr>
        <w:t xml:space="preserve"> </w:t>
      </w:r>
      <w:r w:rsidRPr="00F974D9">
        <w:rPr>
          <w:color w:val="000000"/>
          <w:shd w:val="clear" w:color="auto" w:fill="FFFFFF"/>
        </w:rPr>
        <w:t>A 1-year long forward contract on a non-dividend-paying stock is entered into when the stock price is $40 and the risk-free rate of interest is 5% per annum with contin</w:t>
      </w:r>
      <w:r>
        <w:rPr>
          <w:color w:val="000000"/>
          <w:shd w:val="clear" w:color="auto" w:fill="FFFFFF"/>
        </w:rPr>
        <w:t>u</w:t>
      </w:r>
      <w:r w:rsidRPr="00F974D9">
        <w:rPr>
          <w:color w:val="000000"/>
          <w:shd w:val="clear" w:color="auto" w:fill="FFFFFF"/>
        </w:rPr>
        <w:t>ous compounding.</w:t>
      </w:r>
    </w:p>
    <w:p w14:paraId="0F799DC0" w14:textId="77777777" w:rsidR="00517EC9" w:rsidRPr="00F974D9" w:rsidRDefault="00517EC9" w:rsidP="00517EC9">
      <w:pPr>
        <w:jc w:val="both"/>
        <w:rPr>
          <w:color w:val="000000"/>
          <w:shd w:val="clear" w:color="auto" w:fill="FFFFFF"/>
        </w:rPr>
      </w:pPr>
      <w:r w:rsidRPr="00F974D9">
        <w:rPr>
          <w:color w:val="000000"/>
          <w:shd w:val="clear" w:color="auto" w:fill="FFFFFF"/>
        </w:rPr>
        <w:t>a) What are the forward price and the initial value of the forward contract?</w:t>
      </w:r>
    </w:p>
    <w:p w14:paraId="47A59376" w14:textId="77777777" w:rsidR="00517EC9" w:rsidRPr="00F974D9" w:rsidRDefault="00517EC9" w:rsidP="00517EC9">
      <w:pPr>
        <w:jc w:val="both"/>
        <w:rPr>
          <w:color w:val="000000"/>
          <w:shd w:val="clear" w:color="auto" w:fill="FFFFFF"/>
        </w:rPr>
      </w:pPr>
      <w:r w:rsidRPr="00F974D9">
        <w:rPr>
          <w:color w:val="000000"/>
          <w:shd w:val="clear" w:color="auto" w:fill="FFFFFF"/>
        </w:rPr>
        <w:t>b) Six months later, the price of the stock is $45 and the risk-free rate is still 5%. What are the forward price and the value of the forward contract?</w:t>
      </w:r>
    </w:p>
    <w:p w14:paraId="3616DF00" w14:textId="77777777" w:rsidR="00517EC9" w:rsidRDefault="00517EC9" w:rsidP="00517EC9">
      <w:pPr>
        <w:jc w:val="both"/>
        <w:rPr>
          <w:b/>
        </w:rPr>
      </w:pPr>
    </w:p>
    <w:p w14:paraId="2675C144" w14:textId="041A35D4" w:rsidR="00517EC9" w:rsidRPr="00DA3CC5" w:rsidRDefault="00517EC9" w:rsidP="00517EC9">
      <w:pPr>
        <w:jc w:val="both"/>
      </w:pPr>
      <w:r>
        <w:t>2</w:t>
      </w:r>
      <w:r w:rsidRPr="00C6461C">
        <w:t>.</w:t>
      </w:r>
      <w:r>
        <w:rPr>
          <w:color w:val="7030A0"/>
        </w:rPr>
        <w:t xml:space="preserve"> </w:t>
      </w:r>
      <w:r w:rsidRPr="005E30C0">
        <w:rPr>
          <w:shd w:val="clear" w:color="auto" w:fill="FFFFFF"/>
        </w:rPr>
        <w:t xml:space="preserve">An investor entered into a </w:t>
      </w:r>
      <w:r>
        <w:rPr>
          <w:shd w:val="clear" w:color="auto" w:fill="FFFFFF"/>
        </w:rPr>
        <w:t>1</w:t>
      </w:r>
      <w:r w:rsidRPr="005E30C0">
        <w:rPr>
          <w:shd w:val="clear" w:color="auto" w:fill="FFFFFF"/>
        </w:rPr>
        <w:t>-</w:t>
      </w:r>
      <w:r>
        <w:rPr>
          <w:shd w:val="clear" w:color="auto" w:fill="FFFFFF"/>
        </w:rPr>
        <w:t>year</w:t>
      </w:r>
      <w:r w:rsidRPr="005E30C0">
        <w:rPr>
          <w:shd w:val="clear" w:color="auto" w:fill="FFFFFF"/>
        </w:rPr>
        <w:t xml:space="preserve"> long forward contract o</w:t>
      </w:r>
      <w:r>
        <w:rPr>
          <w:shd w:val="clear" w:color="auto" w:fill="FFFFFF"/>
        </w:rPr>
        <w:t>n</w:t>
      </w:r>
      <w:r w:rsidRPr="00C6461C">
        <w:rPr>
          <w:shd w:val="clear" w:color="auto" w:fill="FFFFFF"/>
        </w:rPr>
        <w:t xml:space="preserve"> </w:t>
      </w:r>
      <w:r w:rsidR="005E2E4E">
        <w:rPr>
          <w:shd w:val="clear" w:color="auto" w:fill="FFFFFF"/>
        </w:rPr>
        <w:t xml:space="preserve">a </w:t>
      </w:r>
      <w:r>
        <w:rPr>
          <w:shd w:val="clear" w:color="auto" w:fill="FFFFFF"/>
        </w:rPr>
        <w:t>no</w:t>
      </w:r>
      <w:r w:rsidR="005E2E4E">
        <w:rPr>
          <w:shd w:val="clear" w:color="auto" w:fill="FFFFFF"/>
        </w:rPr>
        <w:t>n-</w:t>
      </w:r>
      <w:r>
        <w:rPr>
          <w:shd w:val="clear" w:color="auto" w:fill="FFFFFF"/>
        </w:rPr>
        <w:t>dividend</w:t>
      </w:r>
      <w:r w:rsidR="005E2E4E">
        <w:rPr>
          <w:shd w:val="clear" w:color="auto" w:fill="FFFFFF"/>
        </w:rPr>
        <w:t>-</w:t>
      </w:r>
      <w:r>
        <w:rPr>
          <w:shd w:val="clear" w:color="auto" w:fill="FFFFFF"/>
        </w:rPr>
        <w:t>pay</w:t>
      </w:r>
      <w:r w:rsidR="005E2E4E">
        <w:rPr>
          <w:shd w:val="clear" w:color="auto" w:fill="FFFFFF"/>
        </w:rPr>
        <w:t>ing</w:t>
      </w:r>
      <w:r>
        <w:rPr>
          <w:shd w:val="clear" w:color="auto" w:fill="FFFFFF"/>
        </w:rPr>
        <w:t xml:space="preserve"> stock</w:t>
      </w:r>
      <w:r w:rsidRPr="005E30C0">
        <w:t xml:space="preserve"> </w:t>
      </w:r>
      <w:r>
        <w:rPr>
          <w:shd w:val="clear" w:color="auto" w:fill="FFFFFF"/>
        </w:rPr>
        <w:t xml:space="preserve">six </w:t>
      </w:r>
      <w:r w:rsidRPr="005E30C0">
        <w:rPr>
          <w:shd w:val="clear" w:color="auto" w:fill="FFFFFF"/>
        </w:rPr>
        <w:t>month ago.</w:t>
      </w:r>
      <w:r>
        <w:rPr>
          <w:shd w:val="clear" w:color="auto" w:fill="FFFFFF"/>
        </w:rPr>
        <w:t xml:space="preserve"> The size of the contract is 1000 stocks. </w:t>
      </w:r>
      <w:r w:rsidRPr="00DA3CC5">
        <w:t xml:space="preserve">Consider </w:t>
      </w:r>
      <w:r w:rsidR="005E2E4E">
        <w:t>the</w:t>
      </w:r>
      <w:r w:rsidRPr="00DA3CC5">
        <w:t xml:space="preserve"> data in Table </w:t>
      </w:r>
      <w:r>
        <w:t>1</w:t>
      </w:r>
      <w:r w:rsidRPr="00DA3CC5">
        <w:t xml:space="preserve">. </w:t>
      </w:r>
      <w:r w:rsidR="008903D2">
        <w:t xml:space="preserve">with </w:t>
      </w:r>
      <w:r w:rsidRPr="00DA3CC5">
        <w:t xml:space="preserve">the </w:t>
      </w:r>
      <w:r>
        <w:t>spot</w:t>
      </w:r>
      <w:r w:rsidRPr="00DA3CC5">
        <w:t xml:space="preserve"> prices (</w:t>
      </w:r>
      <w:r>
        <w:t>half year ago and today</w:t>
      </w:r>
      <w:r w:rsidRPr="00DA3CC5">
        <w:t>)</w:t>
      </w:r>
      <w:r w:rsidR="008903D2">
        <w:t>,</w:t>
      </w:r>
      <w:r w:rsidRPr="00DA3CC5">
        <w:t xml:space="preserve"> </w:t>
      </w:r>
      <w:r>
        <w:t>the 6-month forward prices</w:t>
      </w:r>
      <w:r w:rsidR="008903D2">
        <w:t>,</w:t>
      </w:r>
      <w:r>
        <w:t xml:space="preserve"> and the 1-year forward prices</w:t>
      </w:r>
      <w:r w:rsidRPr="00DA3CC5">
        <w:t xml:space="preserve"> .</w:t>
      </w:r>
    </w:p>
    <w:tbl>
      <w:tblPr>
        <w:tblW w:w="8501" w:type="dxa"/>
        <w:jc w:val="center"/>
        <w:tblBorders>
          <w:top w:val="single" w:sz="12" w:space="0" w:color="008000"/>
          <w:left w:val="nil"/>
          <w:bottom w:val="single" w:sz="12" w:space="0" w:color="008000"/>
          <w:right w:val="nil"/>
          <w:insideH w:val="nil"/>
          <w:insideV w:val="nil"/>
        </w:tblBorders>
        <w:tblCellMar>
          <w:left w:w="70" w:type="dxa"/>
          <w:right w:w="70" w:type="dxa"/>
        </w:tblCellMar>
        <w:tblLook w:val="00A0" w:firstRow="1" w:lastRow="0" w:firstColumn="1" w:lastColumn="0" w:noHBand="0" w:noVBand="0"/>
      </w:tblPr>
      <w:tblGrid>
        <w:gridCol w:w="1769"/>
        <w:gridCol w:w="1234"/>
        <w:gridCol w:w="2749"/>
        <w:gridCol w:w="2749"/>
      </w:tblGrid>
      <w:tr w:rsidR="00517EC9" w:rsidRPr="00504C55" w14:paraId="24C91E7B" w14:textId="77777777" w:rsidTr="008D633C">
        <w:trPr>
          <w:trHeight w:val="425"/>
          <w:jc w:val="center"/>
        </w:trPr>
        <w:tc>
          <w:tcPr>
            <w:tcW w:w="1769" w:type="dxa"/>
            <w:tcBorders>
              <w:bottom w:val="single" w:sz="6" w:space="0" w:color="008000"/>
            </w:tcBorders>
          </w:tcPr>
          <w:p w14:paraId="0E84255F" w14:textId="77777777" w:rsidR="00517EC9" w:rsidRPr="00C6461C" w:rsidRDefault="00517EC9" w:rsidP="008D633C">
            <w:pPr>
              <w:shd w:val="clear" w:color="auto" w:fill="FFFFFF"/>
              <w:jc w:val="both"/>
            </w:pPr>
          </w:p>
        </w:tc>
        <w:tc>
          <w:tcPr>
            <w:tcW w:w="1234" w:type="dxa"/>
            <w:tcBorders>
              <w:bottom w:val="single" w:sz="6" w:space="0" w:color="008000"/>
            </w:tcBorders>
          </w:tcPr>
          <w:p w14:paraId="7E9A74EA" w14:textId="77777777" w:rsidR="00517EC9" w:rsidRPr="00C6461C" w:rsidRDefault="00517EC9" w:rsidP="008D633C">
            <w:pPr>
              <w:shd w:val="clear" w:color="auto" w:fill="FFFFFF"/>
              <w:jc w:val="center"/>
            </w:pPr>
            <w:r w:rsidRPr="00C6461C">
              <w:t>Spot price</w:t>
            </w:r>
          </w:p>
        </w:tc>
        <w:tc>
          <w:tcPr>
            <w:tcW w:w="2749" w:type="dxa"/>
            <w:tcBorders>
              <w:bottom w:val="single" w:sz="6" w:space="0" w:color="008000"/>
            </w:tcBorders>
          </w:tcPr>
          <w:p w14:paraId="0684392F" w14:textId="77777777" w:rsidR="00517EC9" w:rsidRPr="00C6461C" w:rsidRDefault="00517EC9" w:rsidP="008D633C">
            <w:pPr>
              <w:shd w:val="clear" w:color="auto" w:fill="FFFFFF"/>
              <w:jc w:val="center"/>
            </w:pPr>
            <w:r w:rsidRPr="00C6461C">
              <w:t>6-month forward price</w:t>
            </w:r>
          </w:p>
        </w:tc>
        <w:tc>
          <w:tcPr>
            <w:tcW w:w="2749" w:type="dxa"/>
            <w:tcBorders>
              <w:bottom w:val="single" w:sz="6" w:space="0" w:color="008000"/>
            </w:tcBorders>
          </w:tcPr>
          <w:p w14:paraId="19928370" w14:textId="77777777" w:rsidR="00517EC9" w:rsidRPr="00C6461C" w:rsidRDefault="00517EC9" w:rsidP="008D633C">
            <w:pPr>
              <w:shd w:val="clear" w:color="auto" w:fill="FFFFFF"/>
              <w:jc w:val="center"/>
            </w:pPr>
            <w:r w:rsidRPr="00C6461C">
              <w:t>1-year forward price</w:t>
            </w:r>
          </w:p>
        </w:tc>
      </w:tr>
      <w:tr w:rsidR="00517EC9" w:rsidRPr="00504C55" w14:paraId="7A7301C2" w14:textId="77777777" w:rsidTr="008D633C">
        <w:trPr>
          <w:trHeight w:val="214"/>
          <w:jc w:val="center"/>
        </w:trPr>
        <w:tc>
          <w:tcPr>
            <w:tcW w:w="1769" w:type="dxa"/>
            <w:tcBorders>
              <w:top w:val="single" w:sz="6" w:space="0" w:color="008000"/>
            </w:tcBorders>
          </w:tcPr>
          <w:p w14:paraId="52A31067" w14:textId="77777777" w:rsidR="00517EC9" w:rsidRPr="00C6461C" w:rsidRDefault="00517EC9" w:rsidP="008D633C">
            <w:pPr>
              <w:shd w:val="clear" w:color="auto" w:fill="FFFFFF"/>
              <w:jc w:val="both"/>
            </w:pPr>
            <w:r w:rsidRPr="00C6461C">
              <w:t>Half-year ago</w:t>
            </w:r>
          </w:p>
        </w:tc>
        <w:tc>
          <w:tcPr>
            <w:tcW w:w="1234" w:type="dxa"/>
            <w:tcBorders>
              <w:top w:val="single" w:sz="6" w:space="0" w:color="008000"/>
            </w:tcBorders>
          </w:tcPr>
          <w:p w14:paraId="54B91057" w14:textId="77777777" w:rsidR="00517EC9" w:rsidRPr="00C6461C" w:rsidRDefault="00517EC9" w:rsidP="008D633C">
            <w:pPr>
              <w:shd w:val="clear" w:color="auto" w:fill="FFFFFF"/>
              <w:jc w:val="center"/>
            </w:pPr>
            <w:r w:rsidRPr="00C6461C">
              <w:t>560</w:t>
            </w:r>
          </w:p>
        </w:tc>
        <w:tc>
          <w:tcPr>
            <w:tcW w:w="2749" w:type="dxa"/>
            <w:tcBorders>
              <w:top w:val="single" w:sz="6" w:space="0" w:color="008000"/>
            </w:tcBorders>
          </w:tcPr>
          <w:p w14:paraId="5AB4BA09" w14:textId="77777777" w:rsidR="00517EC9" w:rsidRPr="00C6461C" w:rsidRDefault="00517EC9" w:rsidP="008D633C">
            <w:pPr>
              <w:shd w:val="clear" w:color="auto" w:fill="FFFFFF"/>
              <w:jc w:val="center"/>
            </w:pPr>
            <w:r w:rsidRPr="00C6461C">
              <w:t>600</w:t>
            </w:r>
          </w:p>
        </w:tc>
        <w:tc>
          <w:tcPr>
            <w:tcW w:w="2749" w:type="dxa"/>
            <w:tcBorders>
              <w:top w:val="single" w:sz="6" w:space="0" w:color="008000"/>
            </w:tcBorders>
          </w:tcPr>
          <w:p w14:paraId="6251E2B4" w14:textId="77777777" w:rsidR="00517EC9" w:rsidRPr="00C6461C" w:rsidRDefault="00517EC9" w:rsidP="008D633C">
            <w:pPr>
              <w:shd w:val="clear" w:color="auto" w:fill="FFFFFF"/>
              <w:jc w:val="center"/>
            </w:pPr>
            <w:r w:rsidRPr="00C6461C">
              <w:t>650</w:t>
            </w:r>
          </w:p>
        </w:tc>
      </w:tr>
      <w:tr w:rsidR="00517EC9" w:rsidRPr="00504C55" w14:paraId="56869074" w14:textId="77777777" w:rsidTr="008D633C">
        <w:trPr>
          <w:trHeight w:val="221"/>
          <w:jc w:val="center"/>
        </w:trPr>
        <w:tc>
          <w:tcPr>
            <w:tcW w:w="1769" w:type="dxa"/>
          </w:tcPr>
          <w:p w14:paraId="29175EAC" w14:textId="77777777" w:rsidR="00517EC9" w:rsidRPr="00C6461C" w:rsidRDefault="00517EC9" w:rsidP="008D633C">
            <w:pPr>
              <w:shd w:val="clear" w:color="auto" w:fill="FFFFFF"/>
              <w:jc w:val="both"/>
            </w:pPr>
            <w:r w:rsidRPr="00C6461C">
              <w:t>Today</w:t>
            </w:r>
          </w:p>
        </w:tc>
        <w:tc>
          <w:tcPr>
            <w:tcW w:w="1234" w:type="dxa"/>
          </w:tcPr>
          <w:p w14:paraId="0097B53E" w14:textId="77777777" w:rsidR="00517EC9" w:rsidRPr="00C6461C" w:rsidRDefault="00517EC9" w:rsidP="008D633C">
            <w:pPr>
              <w:shd w:val="clear" w:color="auto" w:fill="FFFFFF"/>
              <w:jc w:val="center"/>
            </w:pPr>
            <w:r w:rsidRPr="00C6461C">
              <w:t>640</w:t>
            </w:r>
          </w:p>
        </w:tc>
        <w:tc>
          <w:tcPr>
            <w:tcW w:w="2749" w:type="dxa"/>
          </w:tcPr>
          <w:p w14:paraId="5710CD4F" w14:textId="77777777" w:rsidR="00517EC9" w:rsidRPr="00C6461C" w:rsidRDefault="00517EC9" w:rsidP="008D633C">
            <w:pPr>
              <w:shd w:val="clear" w:color="auto" w:fill="FFFFFF"/>
              <w:jc w:val="center"/>
            </w:pPr>
            <w:r w:rsidRPr="00C6461C">
              <w:t>690</w:t>
            </w:r>
          </w:p>
        </w:tc>
        <w:tc>
          <w:tcPr>
            <w:tcW w:w="2749" w:type="dxa"/>
          </w:tcPr>
          <w:p w14:paraId="3AA13BF9" w14:textId="77777777" w:rsidR="00517EC9" w:rsidRPr="00C6461C" w:rsidRDefault="00517EC9" w:rsidP="008D633C">
            <w:pPr>
              <w:shd w:val="clear" w:color="auto" w:fill="FFFFFF"/>
              <w:jc w:val="center"/>
            </w:pPr>
            <w:r w:rsidRPr="00C6461C">
              <w:t>750</w:t>
            </w:r>
          </w:p>
        </w:tc>
      </w:tr>
    </w:tbl>
    <w:p w14:paraId="0360998C" w14:textId="77777777" w:rsidR="00517EC9" w:rsidRDefault="00517EC9" w:rsidP="00517EC9">
      <w:pPr>
        <w:rPr>
          <w:color w:val="000000"/>
          <w:shd w:val="clear" w:color="auto" w:fill="FFFFFF"/>
        </w:rPr>
      </w:pP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t>Table 1.</w:t>
      </w:r>
    </w:p>
    <w:p w14:paraId="2BEF3673" w14:textId="77777777" w:rsidR="00517EC9" w:rsidRDefault="00517EC9" w:rsidP="00517EC9">
      <w:pPr>
        <w:rPr>
          <w:color w:val="000000"/>
          <w:shd w:val="clear" w:color="auto" w:fill="FFFFFF"/>
        </w:rPr>
      </w:pPr>
      <w:r>
        <w:rPr>
          <w:color w:val="000000"/>
          <w:shd w:val="clear" w:color="auto" w:fill="FFFFFF"/>
        </w:rPr>
        <w:t>What is</w:t>
      </w:r>
      <w:r w:rsidRPr="00F974D9">
        <w:rPr>
          <w:color w:val="000000"/>
          <w:shd w:val="clear" w:color="auto" w:fill="FFFFFF"/>
        </w:rPr>
        <w:t xml:space="preserve"> the value of the forward contract</w:t>
      </w:r>
      <w:r>
        <w:rPr>
          <w:color w:val="000000"/>
          <w:shd w:val="clear" w:color="auto" w:fill="FFFFFF"/>
        </w:rPr>
        <w:t>?</w:t>
      </w:r>
    </w:p>
    <w:p w14:paraId="1308A229" w14:textId="77777777" w:rsidR="00517EC9" w:rsidRDefault="00517EC9" w:rsidP="00517EC9">
      <w:pPr>
        <w:rPr>
          <w:shd w:val="clear" w:color="auto" w:fill="FFFFFF"/>
        </w:rPr>
      </w:pPr>
    </w:p>
    <w:p w14:paraId="4D41C434" w14:textId="27750899" w:rsidR="00517EC9" w:rsidRPr="00DA3CC5" w:rsidRDefault="00517EC9" w:rsidP="00517EC9">
      <w:pPr>
        <w:jc w:val="both"/>
      </w:pPr>
      <w:r>
        <w:t>3</w:t>
      </w:r>
      <w:r w:rsidRPr="00C6461C">
        <w:t>.</w:t>
      </w:r>
      <w:r>
        <w:rPr>
          <w:color w:val="7030A0"/>
        </w:rPr>
        <w:t xml:space="preserve"> </w:t>
      </w:r>
      <w:r w:rsidRPr="005E30C0">
        <w:rPr>
          <w:shd w:val="clear" w:color="auto" w:fill="FFFFFF"/>
        </w:rPr>
        <w:t xml:space="preserve">An investor entered into a </w:t>
      </w:r>
      <w:r>
        <w:rPr>
          <w:shd w:val="clear" w:color="auto" w:fill="FFFFFF"/>
        </w:rPr>
        <w:t>1</w:t>
      </w:r>
      <w:r w:rsidRPr="005E30C0">
        <w:rPr>
          <w:shd w:val="clear" w:color="auto" w:fill="FFFFFF"/>
        </w:rPr>
        <w:t>-</w:t>
      </w:r>
      <w:r>
        <w:rPr>
          <w:shd w:val="clear" w:color="auto" w:fill="FFFFFF"/>
        </w:rPr>
        <w:t>year</w:t>
      </w:r>
      <w:r w:rsidRPr="005E30C0">
        <w:rPr>
          <w:shd w:val="clear" w:color="auto" w:fill="FFFFFF"/>
        </w:rPr>
        <w:t xml:space="preserve"> long </w:t>
      </w:r>
      <w:r>
        <w:rPr>
          <w:shd w:val="clear" w:color="auto" w:fill="FFFFFF"/>
        </w:rPr>
        <w:t>futures</w:t>
      </w:r>
      <w:r w:rsidRPr="005E30C0">
        <w:rPr>
          <w:shd w:val="clear" w:color="auto" w:fill="FFFFFF"/>
        </w:rPr>
        <w:t xml:space="preserve"> contract o</w:t>
      </w:r>
      <w:r>
        <w:rPr>
          <w:shd w:val="clear" w:color="auto" w:fill="FFFFFF"/>
        </w:rPr>
        <w:t>n</w:t>
      </w:r>
      <w:r w:rsidRPr="00C6461C">
        <w:rPr>
          <w:shd w:val="clear" w:color="auto" w:fill="FFFFFF"/>
        </w:rPr>
        <w:t xml:space="preserve"> </w:t>
      </w:r>
      <w:r w:rsidR="00317003">
        <w:rPr>
          <w:shd w:val="clear" w:color="auto" w:fill="FFFFFF"/>
        </w:rPr>
        <w:t xml:space="preserve">a </w:t>
      </w:r>
      <w:r>
        <w:rPr>
          <w:shd w:val="clear" w:color="auto" w:fill="FFFFFF"/>
        </w:rPr>
        <w:t>no dividend payment stock</w:t>
      </w:r>
      <w:r w:rsidRPr="005E30C0">
        <w:t xml:space="preserve"> </w:t>
      </w:r>
      <w:r>
        <w:rPr>
          <w:shd w:val="clear" w:color="auto" w:fill="FFFFFF"/>
        </w:rPr>
        <w:t xml:space="preserve">six </w:t>
      </w:r>
      <w:r w:rsidRPr="005E30C0">
        <w:rPr>
          <w:shd w:val="clear" w:color="auto" w:fill="FFFFFF"/>
        </w:rPr>
        <w:t>month ago.</w:t>
      </w:r>
      <w:r>
        <w:rPr>
          <w:shd w:val="clear" w:color="auto" w:fill="FFFFFF"/>
        </w:rPr>
        <w:t xml:space="preserve"> The size of the contract is 1000 stocks. </w:t>
      </w:r>
      <w:r w:rsidRPr="00DA3CC5">
        <w:t xml:space="preserve">Consider </w:t>
      </w:r>
      <w:r w:rsidR="00317003">
        <w:t>the</w:t>
      </w:r>
      <w:r w:rsidRPr="00DA3CC5">
        <w:t xml:space="preserve"> data in the Table </w:t>
      </w:r>
      <w:r>
        <w:t>2</w:t>
      </w:r>
      <w:r w:rsidRPr="00DA3CC5">
        <w:t xml:space="preserve">. </w:t>
      </w:r>
      <w:r w:rsidR="00317003">
        <w:t xml:space="preserve">with </w:t>
      </w:r>
      <w:r w:rsidRPr="00DA3CC5">
        <w:t xml:space="preserve">the </w:t>
      </w:r>
      <w:r>
        <w:t>spot</w:t>
      </w:r>
      <w:r w:rsidRPr="00DA3CC5">
        <w:t xml:space="preserve"> prices (</w:t>
      </w:r>
      <w:r>
        <w:t>half year ago and today</w:t>
      </w:r>
      <w:r w:rsidRPr="00DA3CC5">
        <w:t>)</w:t>
      </w:r>
      <w:r w:rsidR="00317003">
        <w:t>,</w:t>
      </w:r>
      <w:r w:rsidRPr="00DA3CC5">
        <w:t xml:space="preserve"> </w:t>
      </w:r>
      <w:r>
        <w:t>the 6-month futures prices</w:t>
      </w:r>
      <w:r w:rsidR="00317003">
        <w:t>,</w:t>
      </w:r>
      <w:r>
        <w:t xml:space="preserve"> and the 1-year futures prices</w:t>
      </w:r>
      <w:r w:rsidRPr="00DA3CC5">
        <w:t>.</w:t>
      </w:r>
    </w:p>
    <w:tbl>
      <w:tblPr>
        <w:tblW w:w="8501" w:type="dxa"/>
        <w:jc w:val="center"/>
        <w:tblBorders>
          <w:top w:val="single" w:sz="12" w:space="0" w:color="008000"/>
          <w:left w:val="nil"/>
          <w:bottom w:val="single" w:sz="12" w:space="0" w:color="008000"/>
          <w:right w:val="nil"/>
          <w:insideH w:val="nil"/>
          <w:insideV w:val="nil"/>
        </w:tblBorders>
        <w:tblCellMar>
          <w:left w:w="70" w:type="dxa"/>
          <w:right w:w="70" w:type="dxa"/>
        </w:tblCellMar>
        <w:tblLook w:val="00A0" w:firstRow="1" w:lastRow="0" w:firstColumn="1" w:lastColumn="0" w:noHBand="0" w:noVBand="0"/>
      </w:tblPr>
      <w:tblGrid>
        <w:gridCol w:w="1769"/>
        <w:gridCol w:w="1234"/>
        <w:gridCol w:w="2749"/>
        <w:gridCol w:w="2749"/>
      </w:tblGrid>
      <w:tr w:rsidR="00517EC9" w:rsidRPr="00504C55" w14:paraId="3B195873" w14:textId="77777777" w:rsidTr="008D633C">
        <w:trPr>
          <w:trHeight w:val="425"/>
          <w:jc w:val="center"/>
        </w:trPr>
        <w:tc>
          <w:tcPr>
            <w:tcW w:w="1769" w:type="dxa"/>
            <w:tcBorders>
              <w:bottom w:val="single" w:sz="6" w:space="0" w:color="008000"/>
            </w:tcBorders>
          </w:tcPr>
          <w:p w14:paraId="6F10D967" w14:textId="77777777" w:rsidR="00517EC9" w:rsidRPr="00C6461C" w:rsidRDefault="00517EC9" w:rsidP="008D633C">
            <w:pPr>
              <w:shd w:val="clear" w:color="auto" w:fill="FFFFFF"/>
              <w:jc w:val="both"/>
            </w:pPr>
          </w:p>
        </w:tc>
        <w:tc>
          <w:tcPr>
            <w:tcW w:w="1234" w:type="dxa"/>
            <w:tcBorders>
              <w:bottom w:val="single" w:sz="6" w:space="0" w:color="008000"/>
            </w:tcBorders>
          </w:tcPr>
          <w:p w14:paraId="74712E70" w14:textId="77777777" w:rsidR="00517EC9" w:rsidRPr="00C6461C" w:rsidRDefault="00517EC9" w:rsidP="008D633C">
            <w:pPr>
              <w:shd w:val="clear" w:color="auto" w:fill="FFFFFF"/>
              <w:jc w:val="center"/>
            </w:pPr>
            <w:r w:rsidRPr="00C6461C">
              <w:t>Spot price</w:t>
            </w:r>
          </w:p>
        </w:tc>
        <w:tc>
          <w:tcPr>
            <w:tcW w:w="2749" w:type="dxa"/>
            <w:tcBorders>
              <w:bottom w:val="single" w:sz="6" w:space="0" w:color="008000"/>
            </w:tcBorders>
          </w:tcPr>
          <w:p w14:paraId="350F7FCA" w14:textId="77777777" w:rsidR="00517EC9" w:rsidRPr="00C6461C" w:rsidRDefault="00517EC9" w:rsidP="008D633C">
            <w:pPr>
              <w:shd w:val="clear" w:color="auto" w:fill="FFFFFF"/>
              <w:jc w:val="center"/>
            </w:pPr>
            <w:r w:rsidRPr="00C6461C">
              <w:t xml:space="preserve">6-month </w:t>
            </w:r>
            <w:r>
              <w:t>futures</w:t>
            </w:r>
            <w:r w:rsidRPr="00C6461C">
              <w:t xml:space="preserve"> price</w:t>
            </w:r>
          </w:p>
        </w:tc>
        <w:tc>
          <w:tcPr>
            <w:tcW w:w="2749" w:type="dxa"/>
            <w:tcBorders>
              <w:bottom w:val="single" w:sz="6" w:space="0" w:color="008000"/>
            </w:tcBorders>
          </w:tcPr>
          <w:p w14:paraId="2EA64106" w14:textId="77777777" w:rsidR="00517EC9" w:rsidRPr="00C6461C" w:rsidRDefault="00517EC9" w:rsidP="008D633C">
            <w:pPr>
              <w:shd w:val="clear" w:color="auto" w:fill="FFFFFF"/>
              <w:jc w:val="center"/>
            </w:pPr>
            <w:r w:rsidRPr="00C6461C">
              <w:t>1-year f</w:t>
            </w:r>
            <w:r>
              <w:t>utures</w:t>
            </w:r>
            <w:r w:rsidRPr="00C6461C">
              <w:t xml:space="preserve"> price</w:t>
            </w:r>
          </w:p>
        </w:tc>
      </w:tr>
      <w:tr w:rsidR="00517EC9" w:rsidRPr="00504C55" w14:paraId="722ECD7D" w14:textId="77777777" w:rsidTr="008D633C">
        <w:trPr>
          <w:trHeight w:val="214"/>
          <w:jc w:val="center"/>
        </w:trPr>
        <w:tc>
          <w:tcPr>
            <w:tcW w:w="1769" w:type="dxa"/>
            <w:tcBorders>
              <w:top w:val="single" w:sz="6" w:space="0" w:color="008000"/>
            </w:tcBorders>
          </w:tcPr>
          <w:p w14:paraId="56630260" w14:textId="77777777" w:rsidR="00517EC9" w:rsidRPr="00C6461C" w:rsidRDefault="00517EC9" w:rsidP="008D633C">
            <w:pPr>
              <w:shd w:val="clear" w:color="auto" w:fill="FFFFFF"/>
              <w:jc w:val="both"/>
            </w:pPr>
            <w:r w:rsidRPr="00C6461C">
              <w:t>Half-year ago</w:t>
            </w:r>
          </w:p>
        </w:tc>
        <w:tc>
          <w:tcPr>
            <w:tcW w:w="1234" w:type="dxa"/>
            <w:tcBorders>
              <w:top w:val="single" w:sz="6" w:space="0" w:color="008000"/>
            </w:tcBorders>
          </w:tcPr>
          <w:p w14:paraId="2F5F0B78" w14:textId="77777777" w:rsidR="00517EC9" w:rsidRPr="00C6461C" w:rsidRDefault="00517EC9" w:rsidP="008D633C">
            <w:pPr>
              <w:shd w:val="clear" w:color="auto" w:fill="FFFFFF"/>
              <w:jc w:val="center"/>
            </w:pPr>
            <w:r w:rsidRPr="00C6461C">
              <w:t>560</w:t>
            </w:r>
          </w:p>
        </w:tc>
        <w:tc>
          <w:tcPr>
            <w:tcW w:w="2749" w:type="dxa"/>
            <w:tcBorders>
              <w:top w:val="single" w:sz="6" w:space="0" w:color="008000"/>
            </w:tcBorders>
          </w:tcPr>
          <w:p w14:paraId="6C47D854" w14:textId="77777777" w:rsidR="00517EC9" w:rsidRPr="00C6461C" w:rsidRDefault="00517EC9" w:rsidP="008D633C">
            <w:pPr>
              <w:shd w:val="clear" w:color="auto" w:fill="FFFFFF"/>
              <w:jc w:val="center"/>
            </w:pPr>
            <w:r w:rsidRPr="00C6461C">
              <w:t>600</w:t>
            </w:r>
          </w:p>
        </w:tc>
        <w:tc>
          <w:tcPr>
            <w:tcW w:w="2749" w:type="dxa"/>
            <w:tcBorders>
              <w:top w:val="single" w:sz="6" w:space="0" w:color="008000"/>
            </w:tcBorders>
          </w:tcPr>
          <w:p w14:paraId="1B42F146" w14:textId="77777777" w:rsidR="00517EC9" w:rsidRPr="00C6461C" w:rsidRDefault="00517EC9" w:rsidP="008D633C">
            <w:pPr>
              <w:shd w:val="clear" w:color="auto" w:fill="FFFFFF"/>
              <w:jc w:val="center"/>
            </w:pPr>
            <w:r w:rsidRPr="00C6461C">
              <w:t>650</w:t>
            </w:r>
          </w:p>
        </w:tc>
      </w:tr>
      <w:tr w:rsidR="00517EC9" w:rsidRPr="00504C55" w14:paraId="3B7721BB" w14:textId="77777777" w:rsidTr="008D633C">
        <w:trPr>
          <w:trHeight w:val="221"/>
          <w:jc w:val="center"/>
        </w:trPr>
        <w:tc>
          <w:tcPr>
            <w:tcW w:w="1769" w:type="dxa"/>
          </w:tcPr>
          <w:p w14:paraId="088E240F" w14:textId="77777777" w:rsidR="00517EC9" w:rsidRPr="00C6461C" w:rsidRDefault="00517EC9" w:rsidP="008D633C">
            <w:pPr>
              <w:shd w:val="clear" w:color="auto" w:fill="FFFFFF"/>
              <w:jc w:val="both"/>
            </w:pPr>
            <w:r w:rsidRPr="00C6461C">
              <w:t>Today</w:t>
            </w:r>
          </w:p>
        </w:tc>
        <w:tc>
          <w:tcPr>
            <w:tcW w:w="1234" w:type="dxa"/>
          </w:tcPr>
          <w:p w14:paraId="5009F970" w14:textId="77777777" w:rsidR="00517EC9" w:rsidRPr="00C6461C" w:rsidRDefault="00517EC9" w:rsidP="008D633C">
            <w:pPr>
              <w:shd w:val="clear" w:color="auto" w:fill="FFFFFF"/>
              <w:jc w:val="center"/>
            </w:pPr>
            <w:r w:rsidRPr="00C6461C">
              <w:t>640</w:t>
            </w:r>
          </w:p>
        </w:tc>
        <w:tc>
          <w:tcPr>
            <w:tcW w:w="2749" w:type="dxa"/>
          </w:tcPr>
          <w:p w14:paraId="29B31B0D" w14:textId="77777777" w:rsidR="00517EC9" w:rsidRPr="00C6461C" w:rsidRDefault="00517EC9" w:rsidP="008D633C">
            <w:pPr>
              <w:shd w:val="clear" w:color="auto" w:fill="FFFFFF"/>
              <w:jc w:val="center"/>
            </w:pPr>
            <w:r w:rsidRPr="00C6461C">
              <w:t>690</w:t>
            </w:r>
          </w:p>
        </w:tc>
        <w:tc>
          <w:tcPr>
            <w:tcW w:w="2749" w:type="dxa"/>
          </w:tcPr>
          <w:p w14:paraId="572181A3" w14:textId="77777777" w:rsidR="00517EC9" w:rsidRPr="00C6461C" w:rsidRDefault="00517EC9" w:rsidP="008D633C">
            <w:pPr>
              <w:shd w:val="clear" w:color="auto" w:fill="FFFFFF"/>
              <w:jc w:val="center"/>
            </w:pPr>
            <w:r w:rsidRPr="00C6461C">
              <w:t>750</w:t>
            </w:r>
          </w:p>
        </w:tc>
      </w:tr>
    </w:tbl>
    <w:p w14:paraId="6455E2C4" w14:textId="77777777" w:rsidR="00517EC9" w:rsidRDefault="00517EC9" w:rsidP="00517EC9">
      <w:pPr>
        <w:rPr>
          <w:color w:val="000000"/>
          <w:shd w:val="clear" w:color="auto" w:fill="FFFFFF"/>
        </w:rPr>
      </w:pP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t>Table 2.</w:t>
      </w:r>
    </w:p>
    <w:p w14:paraId="4DE95F41" w14:textId="77777777" w:rsidR="00517EC9" w:rsidRDefault="00517EC9" w:rsidP="00517EC9">
      <w:pPr>
        <w:rPr>
          <w:shd w:val="clear" w:color="auto" w:fill="FFFFFF"/>
        </w:rPr>
      </w:pPr>
      <w:r>
        <w:rPr>
          <w:color w:val="000000"/>
          <w:shd w:val="clear" w:color="auto" w:fill="FFFFFF"/>
        </w:rPr>
        <w:t>What is</w:t>
      </w:r>
      <w:r w:rsidRPr="00F974D9">
        <w:rPr>
          <w:color w:val="000000"/>
          <w:shd w:val="clear" w:color="auto" w:fill="FFFFFF"/>
        </w:rPr>
        <w:t xml:space="preserve"> the value of the </w:t>
      </w:r>
      <w:r>
        <w:rPr>
          <w:color w:val="000000"/>
          <w:shd w:val="clear" w:color="auto" w:fill="FFFFFF"/>
        </w:rPr>
        <w:t>futures</w:t>
      </w:r>
      <w:r w:rsidRPr="00F974D9">
        <w:rPr>
          <w:color w:val="000000"/>
          <w:shd w:val="clear" w:color="auto" w:fill="FFFFFF"/>
        </w:rPr>
        <w:t xml:space="preserve"> contract</w:t>
      </w:r>
      <w:r>
        <w:rPr>
          <w:color w:val="000000"/>
          <w:shd w:val="clear" w:color="auto" w:fill="FFFFFF"/>
        </w:rPr>
        <w:t>?</w:t>
      </w:r>
    </w:p>
    <w:p w14:paraId="3A97BF61" w14:textId="77777777" w:rsidR="006762B6" w:rsidRPr="00163714" w:rsidRDefault="006762B6" w:rsidP="00163714">
      <w:pPr>
        <w:shd w:val="clear" w:color="auto" w:fill="FFFFFF"/>
        <w:jc w:val="both"/>
      </w:pPr>
    </w:p>
    <w:p w14:paraId="6A95B06C" w14:textId="60227D9B" w:rsidR="0099267D" w:rsidRPr="0099267D" w:rsidRDefault="0099267D" w:rsidP="0099267D">
      <w:pPr>
        <w:widowControl/>
        <w:rPr>
          <w:b/>
        </w:rPr>
      </w:pPr>
      <w:r w:rsidRPr="0099267D">
        <w:rPr>
          <w:b/>
        </w:rPr>
        <w:t>Bond f</w:t>
      </w:r>
      <w:r w:rsidR="00965718">
        <w:rPr>
          <w:b/>
        </w:rPr>
        <w:t>orward</w:t>
      </w:r>
      <w:r w:rsidRPr="0099267D">
        <w:rPr>
          <w:b/>
        </w:rPr>
        <w:t xml:space="preserve"> HPR and the expectation theory of yield curve</w:t>
      </w:r>
    </w:p>
    <w:p w14:paraId="0B9E0451" w14:textId="76C47D7C" w:rsidR="00597D8D" w:rsidRDefault="00517EC9" w:rsidP="00830EE6">
      <w:pPr>
        <w:jc w:val="both"/>
        <w:rPr>
          <w:color w:val="000000"/>
          <w:shd w:val="clear" w:color="auto" w:fill="FFFFFF"/>
        </w:rPr>
      </w:pPr>
      <w:r>
        <w:t>4</w:t>
      </w:r>
      <w:r w:rsidR="0099267D" w:rsidRPr="0099267D">
        <w:t>.</w:t>
      </w:r>
      <w:r w:rsidR="0099267D" w:rsidRPr="0099267D">
        <w:rPr>
          <w:color w:val="000000"/>
          <w:shd w:val="clear" w:color="auto" w:fill="FFFFFF"/>
        </w:rPr>
        <w:t xml:space="preserve"> </w:t>
      </w:r>
      <w:r w:rsidR="00CE04B5" w:rsidRPr="00CE04B5">
        <w:rPr>
          <w:color w:val="000000"/>
          <w:shd w:val="clear" w:color="auto" w:fill="FFFFFF"/>
        </w:rPr>
        <w:t xml:space="preserve">Suppose that discount factors for different maturities (one, two, and three years) are given as 80%, 70%, and 60%, respectively. The Treasury </w:t>
      </w:r>
      <w:r w:rsidR="00F61E8B">
        <w:rPr>
          <w:color w:val="000000"/>
          <w:shd w:val="clear" w:color="auto" w:fill="FFFFFF"/>
        </w:rPr>
        <w:t>issued</w:t>
      </w:r>
      <w:r w:rsidR="00CE04B5" w:rsidRPr="00CE04B5">
        <w:rPr>
          <w:color w:val="000000"/>
          <w:shd w:val="clear" w:color="auto" w:fill="FFFFFF"/>
        </w:rPr>
        <w:t xml:space="preserve"> a 3-year maturity coupon bond, paying coupons once per year with a coupon rate of 10%. The face value of the bond is $1000. </w:t>
      </w:r>
      <w:r w:rsidR="00F61E8B">
        <w:rPr>
          <w:color w:val="000000"/>
          <w:shd w:val="clear" w:color="auto" w:fill="FFFFFF"/>
        </w:rPr>
        <w:t xml:space="preserve"> </w:t>
      </w:r>
    </w:p>
    <w:p w14:paraId="672F2F64" w14:textId="614B6480" w:rsidR="00CE04B5" w:rsidRPr="00CE04B5" w:rsidRDefault="00CE04B5" w:rsidP="00CE04B5">
      <w:pPr>
        <w:widowControl/>
        <w:jc w:val="both"/>
        <w:rPr>
          <w:color w:val="000000"/>
          <w:shd w:val="clear" w:color="auto" w:fill="FFFFFF"/>
        </w:rPr>
      </w:pPr>
      <w:r w:rsidRPr="00CE04B5">
        <w:rPr>
          <w:color w:val="000000"/>
          <w:shd w:val="clear" w:color="auto" w:fill="FFFFFF"/>
        </w:rPr>
        <w:t>What will be the</w:t>
      </w:r>
      <w:r w:rsidR="008B7719">
        <w:rPr>
          <w:color w:val="000000"/>
          <w:shd w:val="clear" w:color="auto" w:fill="FFFFFF"/>
        </w:rPr>
        <w:t xml:space="preserve"> profit/loss</w:t>
      </w:r>
      <w:r w:rsidRPr="00CE04B5">
        <w:rPr>
          <w:color w:val="000000"/>
          <w:shd w:val="clear" w:color="auto" w:fill="FFFFFF"/>
        </w:rPr>
        <w:t xml:space="preserve"> to an investor who entered into a 1-year long forward contract on this bond (maturity is right </w:t>
      </w:r>
      <w:r w:rsidR="00563C73">
        <w:rPr>
          <w:color w:val="000000"/>
          <w:shd w:val="clear" w:color="auto" w:fill="FFFFFF"/>
        </w:rPr>
        <w:t>before</w:t>
      </w:r>
      <w:r w:rsidRPr="00CE04B5">
        <w:rPr>
          <w:color w:val="000000"/>
          <w:shd w:val="clear" w:color="auto" w:fill="FFFFFF"/>
        </w:rPr>
        <w:t xml:space="preserve"> the first year coupon payment), </w:t>
      </w:r>
      <w:r w:rsidR="008B7719">
        <w:rPr>
          <w:color w:val="000000"/>
          <w:shd w:val="clear" w:color="auto" w:fill="FFFFFF"/>
        </w:rPr>
        <w:t>if</w:t>
      </w:r>
    </w:p>
    <w:p w14:paraId="1839EF64" w14:textId="77777777" w:rsidR="00CE04B5" w:rsidRPr="00CE04B5" w:rsidRDefault="00597D8D" w:rsidP="00CE04B5">
      <w:pPr>
        <w:widowControl/>
        <w:jc w:val="both"/>
        <w:rPr>
          <w:color w:val="000000"/>
          <w:shd w:val="clear" w:color="auto" w:fill="FFFFFF"/>
        </w:rPr>
      </w:pPr>
      <w:r>
        <w:rPr>
          <w:color w:val="000000"/>
          <w:shd w:val="clear" w:color="auto" w:fill="FFFFFF"/>
        </w:rPr>
        <w:t>b</w:t>
      </w:r>
      <w:r w:rsidR="00CE04B5" w:rsidRPr="00CE04B5">
        <w:rPr>
          <w:color w:val="000000"/>
          <w:shd w:val="clear" w:color="auto" w:fill="FFFFFF"/>
        </w:rPr>
        <w:t>) the yield curve will be the same as today?</w:t>
      </w:r>
    </w:p>
    <w:p w14:paraId="01A17D90" w14:textId="77777777" w:rsidR="0099267D" w:rsidRDefault="00597D8D" w:rsidP="00CE04B5">
      <w:pPr>
        <w:widowControl/>
        <w:jc w:val="both"/>
        <w:rPr>
          <w:color w:val="000000"/>
          <w:shd w:val="clear" w:color="auto" w:fill="FFFFFF"/>
        </w:rPr>
      </w:pPr>
      <w:r>
        <w:rPr>
          <w:color w:val="000000"/>
          <w:shd w:val="clear" w:color="auto" w:fill="FFFFFF"/>
        </w:rPr>
        <w:t>c</w:t>
      </w:r>
      <w:r w:rsidR="00CE04B5" w:rsidRPr="00CE04B5">
        <w:rPr>
          <w:color w:val="000000"/>
          <w:shd w:val="clear" w:color="auto" w:fill="FFFFFF"/>
        </w:rPr>
        <w:t>) if the expectations theory of the yield curve is correct?</w:t>
      </w:r>
    </w:p>
    <w:p w14:paraId="2B5AB390" w14:textId="77777777" w:rsidR="00CE04B5" w:rsidRDefault="00CE04B5" w:rsidP="00CE04B5">
      <w:pPr>
        <w:widowControl/>
        <w:jc w:val="both"/>
        <w:rPr>
          <w:b/>
        </w:rPr>
      </w:pPr>
    </w:p>
    <w:p w14:paraId="51A76245" w14:textId="77777777" w:rsidR="00FC77AE" w:rsidRPr="00FC77AE" w:rsidRDefault="00FC77AE" w:rsidP="00FC77AE">
      <w:pPr>
        <w:jc w:val="both"/>
        <w:rPr>
          <w:color w:val="FF0000"/>
          <w:shd w:val="clear" w:color="auto" w:fill="FFFFFF"/>
        </w:rPr>
      </w:pPr>
      <w:r w:rsidRPr="00FC77AE">
        <w:rPr>
          <w:color w:val="FF0000"/>
          <w:shd w:val="clear" w:color="auto" w:fill="FFFFFF"/>
        </w:rPr>
        <w:t xml:space="preserve">Suppose that discount factors for different maturities (one, two three and four years) are given as 90%, 80%, 70% and  60% respectively. The Treasury issued a 4-year maturity coupon bond, paying coupons once per year with a coupon rate of 10%. The face value of the bond is $1000.  </w:t>
      </w:r>
    </w:p>
    <w:p w14:paraId="0536188D" w14:textId="28259CFF" w:rsidR="00FC77AE" w:rsidRPr="00FC77AE" w:rsidRDefault="00FC77AE" w:rsidP="00FC77AE">
      <w:pPr>
        <w:widowControl/>
        <w:jc w:val="both"/>
        <w:rPr>
          <w:color w:val="FF0000"/>
          <w:shd w:val="clear" w:color="auto" w:fill="FFFFFF"/>
        </w:rPr>
      </w:pPr>
      <w:r w:rsidRPr="00FC77AE">
        <w:rPr>
          <w:color w:val="FF0000"/>
          <w:shd w:val="clear" w:color="auto" w:fill="FFFFFF"/>
        </w:rPr>
        <w:t>What will be the</w:t>
      </w:r>
      <w:r w:rsidR="008C1676">
        <w:rPr>
          <w:color w:val="FF0000"/>
          <w:shd w:val="clear" w:color="auto" w:fill="FFFFFF"/>
        </w:rPr>
        <w:t xml:space="preserve"> profit/loss</w:t>
      </w:r>
      <w:r w:rsidRPr="00FC77AE">
        <w:rPr>
          <w:color w:val="FF0000"/>
          <w:shd w:val="clear" w:color="auto" w:fill="FFFFFF"/>
        </w:rPr>
        <w:t xml:space="preserve"> to an investor who entered into a 2-year long forward contract on this bond (maturity is right before</w:t>
      </w:r>
      <w:r>
        <w:rPr>
          <w:color w:val="FF0000"/>
          <w:shd w:val="clear" w:color="auto" w:fill="FFFFFF"/>
        </w:rPr>
        <w:t xml:space="preserve"> the second</w:t>
      </w:r>
      <w:r w:rsidRPr="00FC77AE">
        <w:rPr>
          <w:color w:val="FF0000"/>
          <w:shd w:val="clear" w:color="auto" w:fill="FFFFFF"/>
        </w:rPr>
        <w:t xml:space="preserve"> year coupon payment), </w:t>
      </w:r>
      <w:r w:rsidR="008C1676">
        <w:rPr>
          <w:color w:val="FF0000"/>
          <w:shd w:val="clear" w:color="auto" w:fill="FFFFFF"/>
        </w:rPr>
        <w:t>if</w:t>
      </w:r>
      <w:r w:rsidR="009617F5">
        <w:rPr>
          <w:color w:val="FF0000"/>
          <w:shd w:val="clear" w:color="auto" w:fill="FFFFFF"/>
        </w:rPr>
        <w:t xml:space="preserve"> </w:t>
      </w:r>
      <w:r w:rsidRPr="00FC77AE">
        <w:rPr>
          <w:color w:val="FF0000"/>
          <w:shd w:val="clear" w:color="auto" w:fill="FFFFFF"/>
        </w:rPr>
        <w:t>the yield curve at the end of the second year will be the same as today?</w:t>
      </w:r>
    </w:p>
    <w:p w14:paraId="075885BC" w14:textId="77777777" w:rsidR="006762B6" w:rsidRDefault="006762B6" w:rsidP="00CE04B5">
      <w:pPr>
        <w:widowControl/>
        <w:jc w:val="both"/>
        <w:rPr>
          <w:b/>
        </w:rPr>
      </w:pPr>
    </w:p>
    <w:p w14:paraId="3DFD07DE" w14:textId="77777777" w:rsidR="00EA13F7" w:rsidRDefault="00EA13F7" w:rsidP="00EA13F7">
      <w:pPr>
        <w:widowControl/>
        <w:rPr>
          <w:b/>
        </w:rPr>
      </w:pPr>
      <w:r w:rsidRPr="00717F14">
        <w:rPr>
          <w:b/>
        </w:rPr>
        <w:t>Basic principles of hedging</w:t>
      </w:r>
    </w:p>
    <w:p w14:paraId="2F2393B0" w14:textId="35C756D5" w:rsidR="0003116D" w:rsidRDefault="00517EC9" w:rsidP="008744B1">
      <w:pPr>
        <w:widowControl/>
        <w:jc w:val="both"/>
        <w:rPr>
          <w:rFonts w:eastAsiaTheme="minorHAnsi"/>
          <w:lang w:val="hu-HU"/>
        </w:rPr>
      </w:pPr>
      <w:r>
        <w:rPr>
          <w:rFonts w:eastAsiaTheme="minorHAnsi"/>
          <w:lang w:val="hu-HU"/>
        </w:rPr>
        <w:t>5</w:t>
      </w:r>
      <w:r w:rsidR="008744B1" w:rsidRPr="008744B1">
        <w:rPr>
          <w:rFonts w:eastAsiaTheme="minorHAnsi"/>
          <w:lang w:val="hu-HU"/>
        </w:rPr>
        <w:t xml:space="preserve">. It is June 8 and a company knows that </w:t>
      </w:r>
      <w:r w:rsidR="008744B1">
        <w:rPr>
          <w:rFonts w:eastAsiaTheme="minorHAnsi"/>
          <w:lang w:val="hu-HU"/>
        </w:rPr>
        <w:t xml:space="preserve">it will need to purchase 20,000 </w:t>
      </w:r>
      <w:r w:rsidR="008744B1" w:rsidRPr="008744B1">
        <w:rPr>
          <w:rFonts w:eastAsiaTheme="minorHAnsi"/>
          <w:lang w:val="hu-HU"/>
        </w:rPr>
        <w:t>barrels of</w:t>
      </w:r>
      <w:r w:rsidR="008744B1">
        <w:rPr>
          <w:rFonts w:eastAsiaTheme="minorHAnsi"/>
          <w:lang w:val="hu-HU"/>
        </w:rPr>
        <w:t xml:space="preserve"> </w:t>
      </w:r>
      <w:r w:rsidR="008744B1" w:rsidRPr="008744B1">
        <w:rPr>
          <w:rFonts w:eastAsiaTheme="minorHAnsi"/>
          <w:lang w:val="hu-HU"/>
        </w:rPr>
        <w:t>crude oil at some time in October or November. Oil futures contracts are currently</w:t>
      </w:r>
      <w:r w:rsidR="008744B1">
        <w:rPr>
          <w:rFonts w:eastAsiaTheme="minorHAnsi"/>
          <w:lang w:val="hu-HU"/>
        </w:rPr>
        <w:t xml:space="preserve"> </w:t>
      </w:r>
      <w:r w:rsidR="008744B1" w:rsidRPr="008744B1">
        <w:rPr>
          <w:rFonts w:eastAsiaTheme="minorHAnsi"/>
          <w:lang w:val="hu-HU"/>
        </w:rPr>
        <w:t>traded for delivery every month by the CME Group and the contract size is 1,000</w:t>
      </w:r>
      <w:r w:rsidR="008744B1">
        <w:rPr>
          <w:rFonts w:eastAsiaTheme="minorHAnsi"/>
          <w:lang w:val="hu-HU"/>
        </w:rPr>
        <w:t xml:space="preserve"> </w:t>
      </w:r>
      <w:r w:rsidR="008744B1" w:rsidRPr="008744B1">
        <w:rPr>
          <w:rFonts w:eastAsiaTheme="minorHAnsi"/>
          <w:lang w:val="hu-HU"/>
        </w:rPr>
        <w:t>barrels. The company therefore decides to use the December contract for hedging</w:t>
      </w:r>
      <w:r w:rsidR="008744B1">
        <w:rPr>
          <w:rFonts w:eastAsiaTheme="minorHAnsi"/>
          <w:lang w:val="hu-HU"/>
        </w:rPr>
        <w:t xml:space="preserve"> </w:t>
      </w:r>
      <w:r w:rsidR="008744B1" w:rsidRPr="008744B1">
        <w:rPr>
          <w:rFonts w:eastAsiaTheme="minorHAnsi"/>
          <w:lang w:val="hu-HU"/>
        </w:rPr>
        <w:t>and takes a long position in 20 December contracts. The futures price on June 8 is</w:t>
      </w:r>
      <w:r w:rsidR="008744B1">
        <w:rPr>
          <w:rFonts w:eastAsiaTheme="minorHAnsi"/>
          <w:lang w:val="hu-HU"/>
        </w:rPr>
        <w:t xml:space="preserve"> </w:t>
      </w:r>
      <w:r w:rsidR="008744B1" w:rsidRPr="008744B1">
        <w:rPr>
          <w:rFonts w:eastAsiaTheme="minorHAnsi"/>
          <w:lang w:val="hu-HU"/>
        </w:rPr>
        <w:t>$48</w:t>
      </w:r>
      <w:r w:rsidR="00FD1682">
        <w:rPr>
          <w:rFonts w:eastAsiaTheme="minorHAnsi"/>
          <w:lang w:val="hu-HU"/>
        </w:rPr>
        <w:t>,</w:t>
      </w:r>
      <w:r w:rsidR="008744B1" w:rsidRPr="008744B1">
        <w:rPr>
          <w:rFonts w:eastAsiaTheme="minorHAnsi"/>
          <w:lang w:val="hu-HU"/>
        </w:rPr>
        <w:t>00 per barrel. The company finds that it is ready to purchase the crude oil on</w:t>
      </w:r>
      <w:r w:rsidR="008744B1">
        <w:rPr>
          <w:rFonts w:eastAsiaTheme="minorHAnsi"/>
          <w:lang w:val="hu-HU"/>
        </w:rPr>
        <w:t xml:space="preserve"> </w:t>
      </w:r>
      <w:r w:rsidR="008744B1" w:rsidRPr="008744B1">
        <w:rPr>
          <w:rFonts w:eastAsiaTheme="minorHAnsi"/>
          <w:lang w:val="hu-HU"/>
        </w:rPr>
        <w:t xml:space="preserve">November </w:t>
      </w:r>
      <w:r w:rsidR="008744B1">
        <w:rPr>
          <w:rFonts w:eastAsiaTheme="minorHAnsi"/>
          <w:lang w:val="hu-HU"/>
        </w:rPr>
        <w:t xml:space="preserve">10. It therefore closes out its </w:t>
      </w:r>
      <w:r w:rsidR="008744B1" w:rsidRPr="008744B1">
        <w:rPr>
          <w:rFonts w:eastAsiaTheme="minorHAnsi"/>
          <w:lang w:val="hu-HU"/>
        </w:rPr>
        <w:t>futures contract on that date. The spot</w:t>
      </w:r>
      <w:r w:rsidR="008744B1">
        <w:rPr>
          <w:rFonts w:eastAsiaTheme="minorHAnsi"/>
          <w:lang w:val="hu-HU"/>
        </w:rPr>
        <w:t xml:space="preserve"> </w:t>
      </w:r>
      <w:r w:rsidR="008744B1" w:rsidRPr="008744B1">
        <w:rPr>
          <w:rFonts w:eastAsiaTheme="minorHAnsi"/>
          <w:lang w:val="hu-HU"/>
        </w:rPr>
        <w:t>price and futures price on November 10 are $50</w:t>
      </w:r>
      <w:r w:rsidR="00FD1682">
        <w:rPr>
          <w:rFonts w:eastAsiaTheme="minorHAnsi"/>
          <w:lang w:val="hu-HU"/>
        </w:rPr>
        <w:t>,</w:t>
      </w:r>
      <w:r w:rsidR="008744B1" w:rsidRPr="008744B1">
        <w:rPr>
          <w:rFonts w:eastAsiaTheme="minorHAnsi"/>
          <w:lang w:val="hu-HU"/>
        </w:rPr>
        <w:t>00 per barrel and $49</w:t>
      </w:r>
      <w:r w:rsidR="00FD1682">
        <w:rPr>
          <w:rFonts w:eastAsiaTheme="minorHAnsi"/>
          <w:lang w:val="hu-HU"/>
        </w:rPr>
        <w:t>,</w:t>
      </w:r>
      <w:r w:rsidR="008744B1" w:rsidRPr="008744B1">
        <w:rPr>
          <w:rFonts w:eastAsiaTheme="minorHAnsi"/>
          <w:lang w:val="hu-HU"/>
        </w:rPr>
        <w:t>10 per</w:t>
      </w:r>
      <w:r w:rsidR="008744B1">
        <w:rPr>
          <w:rFonts w:eastAsiaTheme="minorHAnsi"/>
          <w:lang w:val="hu-HU"/>
        </w:rPr>
        <w:t xml:space="preserve"> </w:t>
      </w:r>
      <w:r w:rsidR="008744B1" w:rsidRPr="008744B1">
        <w:rPr>
          <w:rFonts w:eastAsiaTheme="minorHAnsi"/>
          <w:lang w:val="hu-HU"/>
        </w:rPr>
        <w:t>barrel.</w:t>
      </w:r>
      <w:r w:rsidR="008744B1">
        <w:rPr>
          <w:rFonts w:eastAsiaTheme="minorHAnsi"/>
          <w:lang w:val="hu-HU"/>
        </w:rPr>
        <w:t xml:space="preserve"> </w:t>
      </w:r>
    </w:p>
    <w:p w14:paraId="02E5832F" w14:textId="77777777" w:rsidR="0003116D" w:rsidRDefault="008744B1" w:rsidP="008744B1">
      <w:pPr>
        <w:widowControl/>
        <w:jc w:val="both"/>
        <w:rPr>
          <w:rFonts w:eastAsiaTheme="minorHAnsi"/>
          <w:lang w:val="hu-HU"/>
        </w:rPr>
      </w:pPr>
      <w:r w:rsidRPr="008744B1">
        <w:rPr>
          <w:rFonts w:eastAsiaTheme="minorHAnsi"/>
          <w:lang w:val="hu-HU"/>
        </w:rPr>
        <w:lastRenderedPageBreak/>
        <w:t xml:space="preserve">Calculate the </w:t>
      </w:r>
    </w:p>
    <w:p w14:paraId="39E6570D" w14:textId="77777777" w:rsidR="0003116D" w:rsidRDefault="0003116D" w:rsidP="008744B1">
      <w:pPr>
        <w:widowControl/>
        <w:jc w:val="both"/>
        <w:rPr>
          <w:rFonts w:eastAsiaTheme="minorHAnsi"/>
          <w:lang w:val="hu-HU"/>
        </w:rPr>
      </w:pPr>
      <w:r>
        <w:rPr>
          <w:rFonts w:eastAsiaTheme="minorHAnsi"/>
          <w:lang w:val="hu-HU"/>
        </w:rPr>
        <w:t xml:space="preserve">a) </w:t>
      </w:r>
      <w:r w:rsidR="008744B1" w:rsidRPr="008744B1">
        <w:rPr>
          <w:rFonts w:eastAsiaTheme="minorHAnsi"/>
          <w:lang w:val="hu-HU"/>
        </w:rPr>
        <w:t xml:space="preserve">gain on the futures contract, </w:t>
      </w:r>
    </w:p>
    <w:p w14:paraId="54A6514F" w14:textId="77777777" w:rsidR="0003116D" w:rsidRDefault="0003116D" w:rsidP="008744B1">
      <w:pPr>
        <w:widowControl/>
        <w:jc w:val="both"/>
        <w:rPr>
          <w:rFonts w:eastAsiaTheme="minorHAnsi"/>
          <w:lang w:val="hu-HU"/>
        </w:rPr>
      </w:pPr>
      <w:r>
        <w:rPr>
          <w:rFonts w:eastAsiaTheme="minorHAnsi"/>
          <w:lang w:val="hu-HU"/>
        </w:rPr>
        <w:t xml:space="preserve">b) the effective price and </w:t>
      </w:r>
    </w:p>
    <w:p w14:paraId="0B8A2E67" w14:textId="77777777" w:rsidR="008744B1" w:rsidRPr="008744B1" w:rsidRDefault="0003116D" w:rsidP="008744B1">
      <w:pPr>
        <w:widowControl/>
        <w:jc w:val="both"/>
        <w:rPr>
          <w:rFonts w:eastAsiaTheme="minorHAnsi"/>
          <w:lang w:val="hu-HU"/>
        </w:rPr>
      </w:pPr>
      <w:r>
        <w:rPr>
          <w:rFonts w:eastAsiaTheme="minorHAnsi"/>
          <w:lang w:val="hu-HU"/>
        </w:rPr>
        <w:t xml:space="preserve">c) the </w:t>
      </w:r>
      <w:r w:rsidR="008744B1" w:rsidRPr="008744B1">
        <w:rPr>
          <w:rFonts w:eastAsiaTheme="minorHAnsi"/>
          <w:lang w:val="hu-HU"/>
        </w:rPr>
        <w:t>total price paid when the contract is closed out.</w:t>
      </w:r>
    </w:p>
    <w:p w14:paraId="4F22CBB5" w14:textId="77777777" w:rsidR="00EA13F7" w:rsidRDefault="00EA13F7" w:rsidP="00EA13F7">
      <w:pPr>
        <w:widowControl/>
        <w:rPr>
          <w:b/>
        </w:rPr>
      </w:pPr>
    </w:p>
    <w:p w14:paraId="04EDB1A1" w14:textId="77777777" w:rsidR="00693DAF" w:rsidRPr="00693DAF" w:rsidRDefault="00693DAF" w:rsidP="00693DAF">
      <w:pPr>
        <w:widowControl/>
        <w:jc w:val="both"/>
        <w:rPr>
          <w:rFonts w:eastAsiaTheme="minorHAnsi"/>
          <w:color w:val="FF0000"/>
          <w:lang w:val="hu-HU"/>
        </w:rPr>
      </w:pPr>
      <w:r w:rsidRPr="00693DAF">
        <w:rPr>
          <w:rFonts w:eastAsiaTheme="minorHAnsi"/>
          <w:color w:val="FF0000"/>
          <w:lang w:val="hu-HU"/>
        </w:rPr>
        <w:t>It is March 1. A U.S. company expects to receive 50 million Japanese yen at the end of July. Yen futures contracts on the CME Group have delivery months of March, June, September, and December. One contract is for the delivery of 12.5 million yen. The company therefore shorts four September yen futures contracts on March 1. When the yen are received at the end of July, the company closes out its position. We suppose that the futures price on March 1 in cents per yen is 1.0800 and that the spot and futures prices when the contract is closed out are 1.0200 and 1.0250, respectively.</w:t>
      </w:r>
    </w:p>
    <w:p w14:paraId="2DC41CEB" w14:textId="77777777" w:rsidR="00693DAF" w:rsidRPr="00693DAF" w:rsidRDefault="00693DAF" w:rsidP="00693DAF">
      <w:pPr>
        <w:widowControl/>
        <w:jc w:val="both"/>
        <w:rPr>
          <w:rFonts w:eastAsiaTheme="minorHAnsi"/>
          <w:color w:val="FF0000"/>
          <w:lang w:val="hu-HU"/>
        </w:rPr>
      </w:pPr>
      <w:r w:rsidRPr="00693DAF">
        <w:rPr>
          <w:rFonts w:eastAsiaTheme="minorHAnsi"/>
          <w:color w:val="FF0000"/>
          <w:lang w:val="hu-HU"/>
        </w:rPr>
        <w:t xml:space="preserve">Calculate the </w:t>
      </w:r>
    </w:p>
    <w:p w14:paraId="57963C63" w14:textId="77777777" w:rsidR="00693DAF" w:rsidRPr="00693DAF" w:rsidRDefault="00693DAF" w:rsidP="00693DAF">
      <w:pPr>
        <w:widowControl/>
        <w:jc w:val="both"/>
        <w:rPr>
          <w:rFonts w:eastAsiaTheme="minorHAnsi"/>
          <w:color w:val="FF0000"/>
          <w:lang w:val="hu-HU"/>
        </w:rPr>
      </w:pPr>
      <w:r w:rsidRPr="00693DAF">
        <w:rPr>
          <w:rFonts w:eastAsiaTheme="minorHAnsi"/>
          <w:color w:val="FF0000"/>
          <w:lang w:val="hu-HU"/>
        </w:rPr>
        <w:t xml:space="preserve">a) gain on the futures contract, </w:t>
      </w:r>
    </w:p>
    <w:p w14:paraId="399773B6" w14:textId="77777777" w:rsidR="00693DAF" w:rsidRPr="00693DAF" w:rsidRDefault="00693DAF" w:rsidP="00693DAF">
      <w:pPr>
        <w:widowControl/>
        <w:jc w:val="both"/>
        <w:rPr>
          <w:rFonts w:eastAsiaTheme="minorHAnsi"/>
          <w:color w:val="FF0000"/>
          <w:lang w:val="hu-HU"/>
        </w:rPr>
      </w:pPr>
      <w:r w:rsidRPr="00693DAF">
        <w:rPr>
          <w:rFonts w:eastAsiaTheme="minorHAnsi"/>
          <w:color w:val="FF0000"/>
          <w:lang w:val="hu-HU"/>
        </w:rPr>
        <w:t xml:space="preserve">b) the effective price and </w:t>
      </w:r>
    </w:p>
    <w:p w14:paraId="023EED7B" w14:textId="77777777" w:rsidR="00693DAF" w:rsidRPr="00693DAF" w:rsidRDefault="00693DAF" w:rsidP="00693DAF">
      <w:pPr>
        <w:widowControl/>
        <w:jc w:val="both"/>
        <w:rPr>
          <w:rFonts w:eastAsiaTheme="minorHAnsi"/>
          <w:color w:val="FF0000"/>
          <w:lang w:val="hu-HU"/>
        </w:rPr>
      </w:pPr>
      <w:r w:rsidRPr="00693DAF">
        <w:rPr>
          <w:rFonts w:eastAsiaTheme="minorHAnsi"/>
          <w:color w:val="FF0000"/>
          <w:lang w:val="hu-HU"/>
        </w:rPr>
        <w:t>c) the total price paid when the contract is closed out.</w:t>
      </w:r>
    </w:p>
    <w:p w14:paraId="43292B6D" w14:textId="77777777" w:rsidR="00693DAF" w:rsidRPr="00693DAF" w:rsidRDefault="00693DAF" w:rsidP="00693DAF">
      <w:pPr>
        <w:widowControl/>
        <w:jc w:val="both"/>
        <w:rPr>
          <w:rFonts w:eastAsiaTheme="minorHAnsi"/>
          <w:lang w:val="hu-HU"/>
        </w:rPr>
      </w:pPr>
    </w:p>
    <w:p w14:paraId="1D73C0BB" w14:textId="2952FE29" w:rsidR="008744B1" w:rsidRPr="001C6C6C" w:rsidRDefault="00517EC9" w:rsidP="00133D5C">
      <w:pPr>
        <w:widowControl/>
        <w:jc w:val="both"/>
      </w:pPr>
      <w:r>
        <w:t>6</w:t>
      </w:r>
      <w:r w:rsidR="00D47FB2">
        <w:t xml:space="preserve">. </w:t>
      </w:r>
      <w:r w:rsidR="008744B1" w:rsidRPr="001C6C6C">
        <w:t>It is Sept</w:t>
      </w:r>
      <w:r w:rsidR="001C6C6C" w:rsidRPr="001C6C6C">
        <w:t>ember</w:t>
      </w:r>
      <w:r w:rsidR="008744B1" w:rsidRPr="001C6C6C">
        <w:t xml:space="preserve"> 15. A German company expects to receive 10 million dollars next yea</w:t>
      </w:r>
      <w:r w:rsidR="001C6C6C" w:rsidRPr="001C6C6C">
        <w:t>r on</w:t>
      </w:r>
      <w:r w:rsidR="008744B1" w:rsidRPr="001C6C6C">
        <w:t xml:space="preserve"> Februar</w:t>
      </w:r>
      <w:r w:rsidR="001C6C6C" w:rsidRPr="001C6C6C">
        <w:t>y</w:t>
      </w:r>
      <w:r w:rsidR="008744B1" w:rsidRPr="001C6C6C">
        <w:t xml:space="preserve"> 20.</w:t>
      </w:r>
      <w:r w:rsidR="00CE50A7">
        <w:t xml:space="preserve"> </w:t>
      </w:r>
      <w:r w:rsidR="008744B1" w:rsidRPr="001C6C6C">
        <w:t>The spot price for EURUSD</w:t>
      </w:r>
      <w:r w:rsidR="00C71978">
        <w:t xml:space="preserve"> is</w:t>
      </w:r>
      <w:r w:rsidR="008744B1" w:rsidRPr="001C6C6C">
        <w:t xml:space="preserve"> 1.04</w:t>
      </w:r>
      <w:r w:rsidR="00133D5C" w:rsidRPr="001C6C6C">
        <w:t>05</w:t>
      </w:r>
      <w:r w:rsidR="008744B1" w:rsidRPr="001C6C6C">
        <w:t xml:space="preserve"> today. EURUSD futures contracts on the CME Group have delivery months </w:t>
      </w:r>
      <w:r w:rsidR="00133D5C" w:rsidRPr="001C6C6C">
        <w:t xml:space="preserve">for  December (12.17) and next </w:t>
      </w:r>
      <w:r w:rsidR="008744B1" w:rsidRPr="001C6C6C">
        <w:t>March (03.17</w:t>
      </w:r>
      <w:r w:rsidR="00133D5C" w:rsidRPr="001C6C6C">
        <w:t>)</w:t>
      </w:r>
      <w:r w:rsidR="008744B1" w:rsidRPr="001C6C6C">
        <w:t>. One contract is for the delivery of 125 000 euros. The future</w:t>
      </w:r>
      <w:r w:rsidR="00CE50A7">
        <w:t>s</w:t>
      </w:r>
      <w:r w:rsidR="008744B1" w:rsidRPr="001C6C6C">
        <w:t xml:space="preserve"> prices </w:t>
      </w:r>
      <w:r w:rsidR="00133D5C" w:rsidRPr="001C6C6C">
        <w:t>are 1.0532 for December and 1.0655 for March. The German company request</w:t>
      </w:r>
      <w:r w:rsidR="00C71978">
        <w:t>s</w:t>
      </w:r>
      <w:r w:rsidR="00133D5C" w:rsidRPr="001C6C6C">
        <w:t xml:space="preserve"> offers from 3 banks for forward contracts with Febr</w:t>
      </w:r>
      <w:r w:rsidR="001C6C6C">
        <w:t>uary</w:t>
      </w:r>
      <w:r w:rsidR="00133D5C" w:rsidRPr="001C6C6C">
        <w:t xml:space="preserve"> 20 delivery date. The best bid and ask prices are 1.0622 and 1.0623.</w:t>
      </w:r>
    </w:p>
    <w:p w14:paraId="7CB57F07" w14:textId="77777777" w:rsidR="001C6C6C" w:rsidRDefault="001C6C6C" w:rsidP="001C6C6C">
      <w:pPr>
        <w:widowControl/>
        <w:jc w:val="both"/>
      </w:pPr>
      <w:r>
        <w:t xml:space="preserve">a) </w:t>
      </w:r>
      <w:r w:rsidRPr="001C6C6C">
        <w:t xml:space="preserve">Why are </w:t>
      </w:r>
      <w:r w:rsidR="0003116D">
        <w:t xml:space="preserve">the </w:t>
      </w:r>
      <w:r w:rsidRPr="001C6C6C">
        <w:t>spot futures and forward prices different?</w:t>
      </w:r>
    </w:p>
    <w:p w14:paraId="59D7191E" w14:textId="77777777" w:rsidR="001C6C6C" w:rsidRDefault="001C6C6C" w:rsidP="001C6C6C">
      <w:pPr>
        <w:widowControl/>
        <w:jc w:val="both"/>
      </w:pPr>
      <w:r>
        <w:t xml:space="preserve">b) </w:t>
      </w:r>
      <w:r w:rsidRPr="001C6C6C">
        <w:t>Which of the available futures contracts should be used for hedging?</w:t>
      </w:r>
    </w:p>
    <w:p w14:paraId="2BEB6B31" w14:textId="77777777" w:rsidR="001C6C6C" w:rsidRDefault="001C6C6C" w:rsidP="001C6C6C">
      <w:pPr>
        <w:widowControl/>
        <w:jc w:val="both"/>
      </w:pPr>
      <w:r>
        <w:t xml:space="preserve">c) </w:t>
      </w:r>
      <w:r w:rsidRPr="001C6C6C">
        <w:t>If the company uses a forward contract to hedge currency risk, what should it do on September 15, February 20, and March 17? What will be the effective EURUSD price obtained?</w:t>
      </w:r>
    </w:p>
    <w:p w14:paraId="017C01BC" w14:textId="77777777" w:rsidR="001C6C6C" w:rsidRPr="001C6C6C" w:rsidRDefault="001C6C6C" w:rsidP="001C6C6C">
      <w:pPr>
        <w:widowControl/>
      </w:pPr>
      <w:r>
        <w:t xml:space="preserve">d) </w:t>
      </w:r>
      <w:r w:rsidRPr="001C6C6C">
        <w:t xml:space="preserve">If the company uses a </w:t>
      </w:r>
      <w:r>
        <w:t>futures</w:t>
      </w:r>
      <w:r w:rsidRPr="001C6C6C">
        <w:t xml:space="preserve"> contract to hedge currency risk, what should it do on September 15, February 20, and March 17?</w:t>
      </w:r>
    </w:p>
    <w:p w14:paraId="0D5B2EFD" w14:textId="77777777" w:rsidR="00133D5C" w:rsidRDefault="00AF62E9" w:rsidP="00AF62E9">
      <w:pPr>
        <w:widowControl/>
        <w:jc w:val="both"/>
        <w:rPr>
          <w:rFonts w:ascii="TimesTenPro-Roman" w:eastAsiaTheme="minorHAnsi" w:hAnsi="TimesTenPro-Roman" w:cs="TimesTenPro-Roman"/>
          <w:sz w:val="20"/>
          <w:szCs w:val="20"/>
          <w:lang w:val="hu-HU"/>
        </w:rPr>
      </w:pPr>
      <w:r>
        <w:t>e) Wh</w:t>
      </w:r>
      <w:r w:rsidRPr="001C6C6C">
        <w:t>at will be the effective EURUSD price</w:t>
      </w:r>
      <w:r>
        <w:t xml:space="preserve"> if the spot price on </w:t>
      </w:r>
      <w:r w:rsidRPr="001C6C6C">
        <w:t>February 20</w:t>
      </w:r>
      <w:r>
        <w:t xml:space="preserve"> is 1.0102 and the  futures price for March is 1.0135?</w:t>
      </w:r>
    </w:p>
    <w:p w14:paraId="7E266165" w14:textId="77777777" w:rsidR="00AF62E9" w:rsidRDefault="00AF62E9" w:rsidP="00AF62E9">
      <w:pPr>
        <w:widowControl/>
        <w:jc w:val="both"/>
        <w:rPr>
          <w:rFonts w:ascii="TimesTenPro-Roman" w:eastAsiaTheme="minorHAnsi" w:hAnsi="TimesTenPro-Roman" w:cs="TimesTenPro-Roman"/>
          <w:sz w:val="20"/>
          <w:szCs w:val="20"/>
          <w:lang w:val="hu-HU"/>
        </w:rPr>
      </w:pPr>
      <w:r>
        <w:t>f) Wh</w:t>
      </w:r>
      <w:r w:rsidRPr="001C6C6C">
        <w:t>at will be the effective EURUSD price</w:t>
      </w:r>
      <w:r>
        <w:t xml:space="preserve"> if the spot price on </w:t>
      </w:r>
      <w:r w:rsidRPr="001C6C6C">
        <w:t>February 20</w:t>
      </w:r>
      <w:r>
        <w:t xml:space="preserve"> is 1.0715 and the  futures price for March is 1.0752?</w:t>
      </w:r>
    </w:p>
    <w:p w14:paraId="217361F5" w14:textId="77777777" w:rsidR="008D0CDC" w:rsidRDefault="008D0CDC" w:rsidP="008744B1">
      <w:pPr>
        <w:widowControl/>
        <w:rPr>
          <w:b/>
        </w:rPr>
      </w:pPr>
    </w:p>
    <w:p w14:paraId="6281B26B" w14:textId="7E080E74" w:rsidR="00EA13F7" w:rsidRDefault="00EA13F7" w:rsidP="00EA13F7">
      <w:pPr>
        <w:widowControl/>
        <w:rPr>
          <w:b/>
        </w:rPr>
      </w:pPr>
      <w:r w:rsidRPr="00717F14">
        <w:rPr>
          <w:b/>
        </w:rPr>
        <w:t xml:space="preserve">Duration based hedging strategies using </w:t>
      </w:r>
      <w:r w:rsidR="0041060C">
        <w:rPr>
          <w:b/>
        </w:rPr>
        <w:t>forward</w:t>
      </w:r>
    </w:p>
    <w:p w14:paraId="24A6987A" w14:textId="7B58FEA4" w:rsidR="00EA13F7" w:rsidRDefault="00517EC9" w:rsidP="00EA13F7">
      <w:pPr>
        <w:pStyle w:val="BodyText"/>
        <w:rPr>
          <w:sz w:val="24"/>
          <w:szCs w:val="24"/>
        </w:rPr>
      </w:pPr>
      <w:r>
        <w:rPr>
          <w:sz w:val="24"/>
          <w:szCs w:val="24"/>
          <w:lang w:val="en-US" w:eastAsia="en-US"/>
        </w:rPr>
        <w:t>7</w:t>
      </w:r>
      <w:r w:rsidR="00EA13F7">
        <w:rPr>
          <w:sz w:val="24"/>
          <w:szCs w:val="24"/>
          <w:lang w:val="en-US" w:eastAsia="en-US"/>
        </w:rPr>
        <w:t xml:space="preserve">. </w:t>
      </w:r>
      <w:r w:rsidR="00EA13F7" w:rsidRPr="00EA13F7">
        <w:rPr>
          <w:sz w:val="24"/>
          <w:szCs w:val="24"/>
          <w:shd w:val="clear" w:color="auto" w:fill="FFFFFF"/>
        </w:rPr>
        <w:t xml:space="preserve">Suppose </w:t>
      </w:r>
      <w:r w:rsidR="0041060C">
        <w:rPr>
          <w:sz w:val="24"/>
          <w:szCs w:val="24"/>
          <w:shd w:val="clear" w:color="auto" w:fill="FFFFFF"/>
        </w:rPr>
        <w:t>a</w:t>
      </w:r>
      <w:r w:rsidR="00EA13F7" w:rsidRPr="00EA13F7">
        <w:rPr>
          <w:sz w:val="24"/>
          <w:szCs w:val="24"/>
          <w:shd w:val="clear" w:color="auto" w:fill="FFFFFF"/>
        </w:rPr>
        <w:t xml:space="preserve"> bond portfolio</w:t>
      </w:r>
      <w:r w:rsidR="0041060C">
        <w:rPr>
          <w:sz w:val="24"/>
          <w:szCs w:val="24"/>
          <w:shd w:val="clear" w:color="auto" w:fill="FFFFFF"/>
        </w:rPr>
        <w:t>’s</w:t>
      </w:r>
      <w:r w:rsidR="00EA13F7" w:rsidRPr="00EA13F7">
        <w:rPr>
          <w:sz w:val="24"/>
          <w:szCs w:val="24"/>
          <w:shd w:val="clear" w:color="auto" w:fill="FFFFFF"/>
        </w:rPr>
        <w:t xml:space="preserve"> duration is 4.5 years. The market value of the bond portfolio is 500 million dollars currently.</w:t>
      </w:r>
      <w:r w:rsidR="00EA13F7">
        <w:rPr>
          <w:rFonts w:eastAsiaTheme="minorHAnsi"/>
          <w:lang w:val="hu-HU"/>
        </w:rPr>
        <w:t xml:space="preserve"> </w:t>
      </w:r>
      <w:r w:rsidR="00EA13F7">
        <w:rPr>
          <w:sz w:val="24"/>
          <w:szCs w:val="24"/>
          <w:shd w:val="clear" w:color="auto" w:fill="FFFFFF"/>
        </w:rPr>
        <w:t xml:space="preserve">Suppose </w:t>
      </w:r>
      <w:r w:rsidR="00EA13F7" w:rsidRPr="00EA13F7">
        <w:rPr>
          <w:sz w:val="24"/>
          <w:szCs w:val="24"/>
          <w:shd w:val="clear" w:color="auto" w:fill="FFFFFF"/>
        </w:rPr>
        <w:t xml:space="preserve">the one and half year </w:t>
      </w:r>
      <w:r w:rsidR="0078591D">
        <w:rPr>
          <w:sz w:val="24"/>
          <w:szCs w:val="24"/>
          <w:shd w:val="clear" w:color="auto" w:fill="FFFFFF"/>
        </w:rPr>
        <w:t xml:space="preserve">zero coupon </w:t>
      </w:r>
      <w:r w:rsidR="00EA13F7" w:rsidRPr="00EA13F7">
        <w:rPr>
          <w:sz w:val="24"/>
          <w:szCs w:val="24"/>
          <w:shd w:val="clear" w:color="auto" w:fill="FFFFFF"/>
        </w:rPr>
        <w:t>bond's yield is 10%</w:t>
      </w:r>
      <w:r w:rsidR="00133D5C">
        <w:rPr>
          <w:sz w:val="24"/>
          <w:szCs w:val="24"/>
          <w:shd w:val="clear" w:color="auto" w:fill="FFFFFF"/>
        </w:rPr>
        <w:t>;</w:t>
      </w:r>
      <w:r w:rsidR="00EA13F7" w:rsidRPr="00EA13F7">
        <w:rPr>
          <w:sz w:val="24"/>
          <w:szCs w:val="24"/>
          <w:shd w:val="clear" w:color="auto" w:fill="FFFFFF"/>
        </w:rPr>
        <w:t xml:space="preserve"> the face value of</w:t>
      </w:r>
      <w:r w:rsidR="00EA13F7" w:rsidRPr="00CA3251">
        <w:rPr>
          <w:sz w:val="24"/>
          <w:szCs w:val="24"/>
        </w:rPr>
        <w:t xml:space="preserve"> the bond is $10</w:t>
      </w:r>
      <w:r w:rsidR="00EA13F7">
        <w:rPr>
          <w:sz w:val="24"/>
          <w:szCs w:val="24"/>
        </w:rPr>
        <w:t>0</w:t>
      </w:r>
      <w:r w:rsidR="00EA13F7" w:rsidRPr="00CA3251">
        <w:rPr>
          <w:sz w:val="24"/>
          <w:szCs w:val="24"/>
        </w:rPr>
        <w:t>.</w:t>
      </w:r>
      <w:r w:rsidR="00EA13F7">
        <w:rPr>
          <w:sz w:val="24"/>
          <w:szCs w:val="24"/>
        </w:rPr>
        <w:t xml:space="preserve"> </w:t>
      </w:r>
    </w:p>
    <w:p w14:paraId="4284163C" w14:textId="19B1D0D6" w:rsidR="0041060C" w:rsidRPr="0041060C" w:rsidRDefault="0041060C" w:rsidP="0041060C">
      <w:pPr>
        <w:widowControl/>
        <w:jc w:val="both"/>
      </w:pPr>
      <w:r>
        <w:t>a) How can the investor decrease his portfolio duration to 2 years on the spot market?</w:t>
      </w:r>
    </w:p>
    <w:p w14:paraId="26343F7D" w14:textId="469D0AA8" w:rsidR="00EA13F7" w:rsidRDefault="0041060C" w:rsidP="00EA13F7">
      <w:pPr>
        <w:widowControl/>
        <w:jc w:val="both"/>
      </w:pPr>
      <w:r>
        <w:t>b</w:t>
      </w:r>
      <w:r w:rsidR="00EA13F7">
        <w:t xml:space="preserve">) How can the investor decrease his portfolio </w:t>
      </w:r>
      <w:r>
        <w:t>duration</w:t>
      </w:r>
      <w:r w:rsidR="00EA13F7">
        <w:t xml:space="preserve"> to 2 years with a one</w:t>
      </w:r>
      <w:r w:rsidR="00133D5C">
        <w:t>-</w:t>
      </w:r>
      <w:r w:rsidR="00EA13F7">
        <w:t>year forward contract on a half</w:t>
      </w:r>
      <w:r w:rsidR="00133D5C">
        <w:t>-</w:t>
      </w:r>
      <w:r w:rsidR="00EA13F7">
        <w:t xml:space="preserve">year zero-coupon bond?  </w:t>
      </w:r>
    </w:p>
    <w:p w14:paraId="32BF7173" w14:textId="6DB4D0EB" w:rsidR="00685BA4" w:rsidRDefault="00685BA4" w:rsidP="00EA13F7">
      <w:pPr>
        <w:widowControl/>
        <w:jc w:val="both"/>
      </w:pPr>
      <w:r>
        <w:t>In both cases, the hedge should not change the portfolio value.</w:t>
      </w:r>
    </w:p>
    <w:p w14:paraId="332B5AFE" w14:textId="77777777" w:rsidR="00EA13F7" w:rsidRDefault="00EA13F7" w:rsidP="00EA13F7">
      <w:pPr>
        <w:widowControl/>
        <w:jc w:val="both"/>
      </w:pPr>
    </w:p>
    <w:p w14:paraId="214E7E38" w14:textId="77777777" w:rsidR="00AC3DCE" w:rsidRPr="00AC3DCE" w:rsidRDefault="00AC3DCE" w:rsidP="00AC3DCE">
      <w:pPr>
        <w:pStyle w:val="BodyText"/>
        <w:rPr>
          <w:color w:val="FF0000"/>
          <w:sz w:val="24"/>
          <w:szCs w:val="24"/>
          <w:shd w:val="clear" w:color="auto" w:fill="FFFFFF"/>
        </w:rPr>
      </w:pPr>
      <w:r w:rsidRPr="00AC3DCE">
        <w:rPr>
          <w:color w:val="FF0000"/>
          <w:sz w:val="24"/>
          <w:szCs w:val="24"/>
          <w:shd w:val="clear" w:color="auto" w:fill="FFFFFF"/>
        </w:rPr>
        <w:t>Suppose the bond portfolio duration is 0.5 year. The market value of the bond portfolio is 200 million dollars currently.</w:t>
      </w:r>
      <w:r w:rsidRPr="00AC3DCE">
        <w:rPr>
          <w:rFonts w:eastAsiaTheme="minorHAnsi"/>
          <w:color w:val="FF0000"/>
          <w:lang w:val="hu-HU"/>
        </w:rPr>
        <w:t xml:space="preserve"> </w:t>
      </w:r>
      <w:r w:rsidRPr="00AC3DCE">
        <w:rPr>
          <w:color w:val="FF0000"/>
          <w:sz w:val="24"/>
          <w:szCs w:val="24"/>
          <w:shd w:val="clear" w:color="auto" w:fill="FFFFFF"/>
        </w:rPr>
        <w:t>Suppose the yield curve is flat on 5% (continuous compounding).</w:t>
      </w:r>
    </w:p>
    <w:p w14:paraId="5B4CE9CF" w14:textId="3897F62B" w:rsidR="006762B6" w:rsidRPr="00AC3DCE" w:rsidRDefault="00AC3DCE" w:rsidP="00EA13F7">
      <w:pPr>
        <w:widowControl/>
        <w:jc w:val="both"/>
        <w:rPr>
          <w:color w:val="FF0000"/>
        </w:rPr>
      </w:pPr>
      <w:r w:rsidRPr="00AC3DCE">
        <w:rPr>
          <w:color w:val="FF0000"/>
        </w:rPr>
        <w:t>How can the investor decrease his portfolio</w:t>
      </w:r>
      <w:r w:rsidR="00EC2E6A">
        <w:rPr>
          <w:color w:val="FF0000"/>
        </w:rPr>
        <w:t xml:space="preserve"> duration</w:t>
      </w:r>
      <w:r w:rsidRPr="00AC3DCE">
        <w:rPr>
          <w:color w:val="FF0000"/>
        </w:rPr>
        <w:t xml:space="preserve"> to zero with a half-year forward contract on a 3-month zero-coupon bond?  </w:t>
      </w:r>
      <w:r w:rsidRPr="00AC3DCE">
        <w:rPr>
          <w:color w:val="FF0000"/>
          <w:shd w:val="clear" w:color="auto" w:fill="FFFFFF"/>
        </w:rPr>
        <w:t>The face value of</w:t>
      </w:r>
      <w:r w:rsidRPr="00AC3DCE">
        <w:rPr>
          <w:color w:val="FF0000"/>
        </w:rPr>
        <w:t xml:space="preserve"> the bond is $100.</w:t>
      </w:r>
    </w:p>
    <w:p w14:paraId="30B27E45" w14:textId="77777777" w:rsidR="00AC3DCE" w:rsidRDefault="00AC3DCE" w:rsidP="00EA13F7">
      <w:pPr>
        <w:widowControl/>
        <w:jc w:val="both"/>
      </w:pPr>
    </w:p>
    <w:p w14:paraId="4AA2EF43" w14:textId="77777777" w:rsidR="00EA13F7" w:rsidRPr="00EA13F7" w:rsidRDefault="00EA13F7" w:rsidP="00EA13F7">
      <w:pPr>
        <w:widowControl/>
        <w:rPr>
          <w:b/>
        </w:rPr>
      </w:pPr>
      <w:r w:rsidRPr="00717F14">
        <w:rPr>
          <w:b/>
        </w:rPr>
        <w:t>Cross hedging</w:t>
      </w:r>
    </w:p>
    <w:p w14:paraId="67C1C124" w14:textId="173FBF7B" w:rsidR="00EA13F7" w:rsidRDefault="00517EC9" w:rsidP="00EA13F7">
      <w:pPr>
        <w:widowControl/>
        <w:jc w:val="both"/>
        <w:rPr>
          <w:rFonts w:eastAsiaTheme="minorHAnsi"/>
          <w:lang w:val="hu-HU"/>
        </w:rPr>
      </w:pPr>
      <w:r>
        <w:rPr>
          <w:rFonts w:eastAsiaTheme="minorHAnsi"/>
          <w:lang w:val="hu-HU"/>
        </w:rPr>
        <w:lastRenderedPageBreak/>
        <w:t>8</w:t>
      </w:r>
      <w:r w:rsidR="00EA13F7">
        <w:rPr>
          <w:rFonts w:eastAsiaTheme="minorHAnsi"/>
          <w:lang w:val="hu-HU"/>
        </w:rPr>
        <w:t xml:space="preserve">. </w:t>
      </w:r>
      <w:r w:rsidR="00EA13F7" w:rsidRPr="00B61998">
        <w:rPr>
          <w:rFonts w:eastAsiaTheme="minorHAnsi"/>
          <w:lang w:val="hu-HU"/>
        </w:rPr>
        <w:t xml:space="preserve">Suppose that the standard deviation of quarterly changes in the prices of a commodity is $0.65, the standard deviation of quarterly changes in a futures price on </w:t>
      </w:r>
      <w:r w:rsidR="00EC2E6A">
        <w:rPr>
          <w:rFonts w:eastAsiaTheme="minorHAnsi"/>
          <w:lang w:val="hu-HU"/>
        </w:rPr>
        <w:t xml:space="preserve">the </w:t>
      </w:r>
      <w:r w:rsidR="00EA13F7" w:rsidRPr="00B61998">
        <w:rPr>
          <w:rFonts w:eastAsiaTheme="minorHAnsi"/>
          <w:lang w:val="hu-HU"/>
        </w:rPr>
        <w:t xml:space="preserve">commodity is $0.81, and the coefficient of correlation between the two changes is 0.8. What is the optimal hedge ratio for a 3-month contract? </w:t>
      </w:r>
    </w:p>
    <w:p w14:paraId="0F1B8030" w14:textId="77777777" w:rsidR="00EA13F7" w:rsidRPr="00B61998" w:rsidRDefault="00EA13F7" w:rsidP="00EA13F7">
      <w:pPr>
        <w:widowControl/>
        <w:jc w:val="both"/>
        <w:rPr>
          <w:rFonts w:eastAsiaTheme="minorHAnsi"/>
          <w:lang w:val="hu-HU"/>
        </w:rPr>
      </w:pPr>
    </w:p>
    <w:p w14:paraId="2D115973" w14:textId="6567741C" w:rsidR="00EA13F7" w:rsidRDefault="00517EC9" w:rsidP="00EA13F7">
      <w:pPr>
        <w:jc w:val="both"/>
        <w:rPr>
          <w:rFonts w:eastAsiaTheme="minorHAnsi"/>
          <w:lang w:val="hu-HU"/>
        </w:rPr>
      </w:pPr>
      <w:r>
        <w:rPr>
          <w:rFonts w:eastAsiaTheme="minorHAnsi"/>
          <w:lang w:val="hu-HU"/>
        </w:rPr>
        <w:t>9</w:t>
      </w:r>
      <w:r w:rsidR="00EA13F7">
        <w:rPr>
          <w:rFonts w:eastAsiaTheme="minorHAnsi"/>
          <w:lang w:val="hu-HU"/>
        </w:rPr>
        <w:t xml:space="preserve">. </w:t>
      </w:r>
      <w:r w:rsidR="00EA13F7" w:rsidRPr="00B61998">
        <w:rPr>
          <w:rFonts w:eastAsiaTheme="minorHAnsi"/>
          <w:lang w:val="hu-HU"/>
        </w:rPr>
        <w:t>A company wishes to hedge its exposure to a new fuel whose price changes have a 0.6 correlation with gasoline futures price changes. The company will lose $1 million for each 1 cent increase in the price per gallon of the new fuel over the next three months. The new fuel's price change has a standard deviation that is 50% greater than price changes in gasoline futures prices.</w:t>
      </w:r>
      <w:r w:rsidR="00EA13F7">
        <w:rPr>
          <w:rFonts w:eastAsiaTheme="minorHAnsi"/>
          <w:lang w:val="hu-HU"/>
        </w:rPr>
        <w:t xml:space="preserve"> </w:t>
      </w:r>
      <w:r w:rsidR="00EA13F7" w:rsidRPr="00B61998">
        <w:rPr>
          <w:rFonts w:eastAsiaTheme="minorHAnsi"/>
          <w:lang w:val="hu-HU"/>
        </w:rPr>
        <w:t>Each futures contract is on 42,000 gallons</w:t>
      </w:r>
      <w:r w:rsidR="00EA13F7">
        <w:rPr>
          <w:rFonts w:eastAsiaTheme="minorHAnsi"/>
          <w:lang w:val="hu-HU"/>
        </w:rPr>
        <w:t>.</w:t>
      </w:r>
      <w:r w:rsidR="00EA13F7" w:rsidRPr="00B61998">
        <w:rPr>
          <w:rFonts w:eastAsiaTheme="minorHAnsi"/>
          <w:lang w:val="hu-HU"/>
        </w:rPr>
        <w:t xml:space="preserve"> </w:t>
      </w:r>
    </w:p>
    <w:p w14:paraId="0DA16A78" w14:textId="77777777" w:rsidR="00EA13F7" w:rsidRDefault="00EA13F7" w:rsidP="00EA13F7">
      <w:pPr>
        <w:jc w:val="both"/>
        <w:rPr>
          <w:rFonts w:eastAsiaTheme="minorHAnsi"/>
          <w:lang w:val="hu-HU"/>
        </w:rPr>
      </w:pPr>
      <w:r>
        <w:rPr>
          <w:rFonts w:eastAsiaTheme="minorHAnsi"/>
          <w:lang w:val="hu-HU"/>
        </w:rPr>
        <w:t xml:space="preserve">a) </w:t>
      </w:r>
      <w:r w:rsidRPr="00B61998">
        <w:rPr>
          <w:rFonts w:eastAsiaTheme="minorHAnsi"/>
          <w:lang w:val="hu-HU"/>
        </w:rPr>
        <w:t xml:space="preserve">If gasoline futures are used to hedge the exposure what should the hedge ratio be? </w:t>
      </w:r>
    </w:p>
    <w:p w14:paraId="047E4155" w14:textId="77777777" w:rsidR="00EA13F7" w:rsidRDefault="00EA13F7" w:rsidP="00EA13F7">
      <w:pPr>
        <w:jc w:val="both"/>
        <w:rPr>
          <w:rFonts w:eastAsiaTheme="minorHAnsi"/>
          <w:lang w:val="hu-HU"/>
        </w:rPr>
      </w:pPr>
      <w:r>
        <w:rPr>
          <w:rFonts w:eastAsiaTheme="minorHAnsi"/>
          <w:lang w:val="hu-HU"/>
        </w:rPr>
        <w:t xml:space="preserve">b) </w:t>
      </w:r>
      <w:r w:rsidRPr="00B61998">
        <w:rPr>
          <w:rFonts w:eastAsiaTheme="minorHAnsi"/>
          <w:lang w:val="hu-HU"/>
        </w:rPr>
        <w:t xml:space="preserve">What is the company's exposure measured in gallons of the new fuel?  </w:t>
      </w:r>
    </w:p>
    <w:p w14:paraId="7A9D1525" w14:textId="77777777" w:rsidR="00EA13F7" w:rsidRDefault="00EA13F7" w:rsidP="00EA13F7">
      <w:pPr>
        <w:jc w:val="both"/>
        <w:rPr>
          <w:rFonts w:eastAsiaTheme="minorHAnsi"/>
          <w:lang w:val="hu-HU"/>
        </w:rPr>
      </w:pPr>
      <w:r>
        <w:rPr>
          <w:rFonts w:eastAsiaTheme="minorHAnsi"/>
          <w:lang w:val="hu-HU"/>
        </w:rPr>
        <w:t xml:space="preserve">c) </w:t>
      </w:r>
      <w:r w:rsidRPr="00B61998">
        <w:rPr>
          <w:rFonts w:eastAsiaTheme="minorHAnsi"/>
          <w:lang w:val="hu-HU"/>
        </w:rPr>
        <w:t xml:space="preserve">What position measured in gallons should the company take in gasoline futures? </w:t>
      </w:r>
    </w:p>
    <w:p w14:paraId="77412047" w14:textId="77777777" w:rsidR="00EA13F7" w:rsidRPr="00B61998" w:rsidRDefault="00EA13F7" w:rsidP="00EA13F7">
      <w:pPr>
        <w:jc w:val="both"/>
        <w:rPr>
          <w:rFonts w:eastAsiaTheme="minorHAnsi"/>
          <w:lang w:val="hu-HU"/>
        </w:rPr>
      </w:pPr>
      <w:r>
        <w:rPr>
          <w:rFonts w:eastAsiaTheme="minorHAnsi"/>
          <w:lang w:val="hu-HU"/>
        </w:rPr>
        <w:t xml:space="preserve">d) </w:t>
      </w:r>
      <w:r w:rsidRPr="00B61998">
        <w:rPr>
          <w:rFonts w:eastAsiaTheme="minorHAnsi"/>
          <w:lang w:val="hu-HU"/>
        </w:rPr>
        <w:t>How many gasoline futures contracts should be traded?</w:t>
      </w:r>
    </w:p>
    <w:p w14:paraId="18803D1B" w14:textId="77777777" w:rsidR="006826FD" w:rsidRDefault="006826FD"/>
    <w:p w14:paraId="0AB4EB49" w14:textId="77777777" w:rsidR="00FC35EB" w:rsidRPr="00717F14" w:rsidRDefault="00FC35EB" w:rsidP="00FC35EB">
      <w:pPr>
        <w:widowControl/>
        <w:jc w:val="both"/>
        <w:rPr>
          <w:rFonts w:eastAsiaTheme="minorHAnsi"/>
          <w:color w:val="FF0000"/>
          <w:lang w:val="hu-HU"/>
        </w:rPr>
      </w:pPr>
      <w:r w:rsidRPr="00717F14">
        <w:rPr>
          <w:rFonts w:eastAsiaTheme="minorHAnsi"/>
          <w:color w:val="FF0000"/>
          <w:lang w:val="hu-HU"/>
        </w:rPr>
        <w:t>The standard deviation of monthly changes in the spot price of live cattle is (in cents per pound) 1.2. The standard deviation of monthly changes in the futures price of live cattle for the closest contract is 1.4. The correlation between the futures price changes and the spot price changes is 0.7. It is now October 15. A beef producer is committed to purchasing 200,000 pounds of live cattle on November 15. The producer wants to use the December live-cattle futures contracts to hedge its risk. Each contract is for the delivery of 40,000 pounds of cattle. What strategy should the beef producer follow?</w:t>
      </w:r>
    </w:p>
    <w:p w14:paraId="59B30504" w14:textId="77777777" w:rsidR="00FC35EB" w:rsidRPr="00717F14" w:rsidRDefault="00FC35EB" w:rsidP="00FC35EB">
      <w:pPr>
        <w:widowControl/>
        <w:jc w:val="both"/>
        <w:rPr>
          <w:rFonts w:eastAsiaTheme="minorHAnsi"/>
          <w:lang w:val="hu-HU"/>
        </w:rPr>
      </w:pPr>
    </w:p>
    <w:p w14:paraId="5C0510D8" w14:textId="77777777" w:rsidR="00FC35EB" w:rsidRDefault="00FC35EB"/>
    <w:sectPr w:rsidR="00FC35EB" w:rsidSect="00A16D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imesTenPro-Roman">
    <w:altName w:val="Times New Roman"/>
    <w:panose1 w:val="00000000000000000000"/>
    <w:charset w:val="EE"/>
    <w:family w:val="roman"/>
    <w:notTrueType/>
    <w:pitch w:val="default"/>
    <w:sig w:usb0="00000005" w:usb1="00000000" w:usb2="00000000" w:usb3="00000000" w:csb0="00000002"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3F7"/>
    <w:rsid w:val="0002278A"/>
    <w:rsid w:val="00027334"/>
    <w:rsid w:val="0003116D"/>
    <w:rsid w:val="000948C1"/>
    <w:rsid w:val="00133D5C"/>
    <w:rsid w:val="0013481B"/>
    <w:rsid w:val="00163714"/>
    <w:rsid w:val="001C6C6C"/>
    <w:rsid w:val="002870FA"/>
    <w:rsid w:val="00296BBF"/>
    <w:rsid w:val="00317003"/>
    <w:rsid w:val="0034025A"/>
    <w:rsid w:val="003747C5"/>
    <w:rsid w:val="003D3668"/>
    <w:rsid w:val="0041060C"/>
    <w:rsid w:val="0045265E"/>
    <w:rsid w:val="004A4200"/>
    <w:rsid w:val="00517EC9"/>
    <w:rsid w:val="00563C73"/>
    <w:rsid w:val="00597D8D"/>
    <w:rsid w:val="005A7E2D"/>
    <w:rsid w:val="005E2E4E"/>
    <w:rsid w:val="006762B6"/>
    <w:rsid w:val="006826FD"/>
    <w:rsid w:val="00685BA4"/>
    <w:rsid w:val="00693DAF"/>
    <w:rsid w:val="00696F37"/>
    <w:rsid w:val="006A3DDA"/>
    <w:rsid w:val="006B675D"/>
    <w:rsid w:val="006B7965"/>
    <w:rsid w:val="007149EA"/>
    <w:rsid w:val="0072717B"/>
    <w:rsid w:val="0078591D"/>
    <w:rsid w:val="007E4301"/>
    <w:rsid w:val="0080610E"/>
    <w:rsid w:val="00830EE6"/>
    <w:rsid w:val="00837773"/>
    <w:rsid w:val="008744B1"/>
    <w:rsid w:val="0088099B"/>
    <w:rsid w:val="008903D2"/>
    <w:rsid w:val="008A31B0"/>
    <w:rsid w:val="008A5B53"/>
    <w:rsid w:val="008B33B2"/>
    <w:rsid w:val="008B7719"/>
    <w:rsid w:val="008C1676"/>
    <w:rsid w:val="008D0CDC"/>
    <w:rsid w:val="008D298F"/>
    <w:rsid w:val="008E1A99"/>
    <w:rsid w:val="00903611"/>
    <w:rsid w:val="009617F5"/>
    <w:rsid w:val="00965718"/>
    <w:rsid w:val="0099267D"/>
    <w:rsid w:val="009F26FD"/>
    <w:rsid w:val="00A06D5E"/>
    <w:rsid w:val="00A16DB3"/>
    <w:rsid w:val="00A30FFE"/>
    <w:rsid w:val="00A31114"/>
    <w:rsid w:val="00A402CB"/>
    <w:rsid w:val="00A46241"/>
    <w:rsid w:val="00A63B94"/>
    <w:rsid w:val="00AC3DCE"/>
    <w:rsid w:val="00AF1AAF"/>
    <w:rsid w:val="00AF62E9"/>
    <w:rsid w:val="00B2622C"/>
    <w:rsid w:val="00BA5D3C"/>
    <w:rsid w:val="00BB3197"/>
    <w:rsid w:val="00C71978"/>
    <w:rsid w:val="00CA4DDC"/>
    <w:rsid w:val="00CB1C19"/>
    <w:rsid w:val="00CE04B5"/>
    <w:rsid w:val="00CE50A7"/>
    <w:rsid w:val="00D47FB2"/>
    <w:rsid w:val="00DE1B58"/>
    <w:rsid w:val="00E249A9"/>
    <w:rsid w:val="00EA13F7"/>
    <w:rsid w:val="00EB1CF8"/>
    <w:rsid w:val="00EC2E6A"/>
    <w:rsid w:val="00F14AD9"/>
    <w:rsid w:val="00F2528D"/>
    <w:rsid w:val="00F61E8B"/>
    <w:rsid w:val="00F727EC"/>
    <w:rsid w:val="00FC35EB"/>
    <w:rsid w:val="00FC77AE"/>
    <w:rsid w:val="00FC7A7C"/>
    <w:rsid w:val="00FD168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8C752"/>
  <w15:docId w15:val="{1B3E57F8-DAE1-484F-9321-20F3D66C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3F7"/>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A13F7"/>
    <w:pPr>
      <w:widowControl/>
      <w:autoSpaceDE/>
      <w:autoSpaceDN/>
      <w:adjustRightInd/>
      <w:jc w:val="both"/>
    </w:pPr>
    <w:rPr>
      <w:sz w:val="20"/>
      <w:szCs w:val="20"/>
      <w:lang w:val="en-GB" w:eastAsia="hu-HU"/>
    </w:rPr>
  </w:style>
  <w:style w:type="character" w:customStyle="1" w:styleId="BodyTextChar">
    <w:name w:val="Body Text Char"/>
    <w:basedOn w:val="DefaultParagraphFont"/>
    <w:link w:val="BodyText"/>
    <w:rsid w:val="00EA13F7"/>
    <w:rPr>
      <w:rFonts w:ascii="Times New Roman" w:eastAsia="Times New Roman" w:hAnsi="Times New Roman" w:cs="Times New Roman"/>
      <w:sz w:val="20"/>
      <w:szCs w:val="20"/>
      <w:lang w:val="en-GB" w:eastAsia="hu-HU"/>
    </w:rPr>
  </w:style>
  <w:style w:type="paragraph" w:styleId="ListParagraph">
    <w:name w:val="List Paragraph"/>
    <w:basedOn w:val="Normal"/>
    <w:link w:val="ListParagraphChar"/>
    <w:uiPriority w:val="34"/>
    <w:qFormat/>
    <w:rsid w:val="006762B6"/>
    <w:pPr>
      <w:widowControl/>
      <w:suppressAutoHyphens/>
      <w:autoSpaceDE/>
      <w:adjustRightInd/>
      <w:ind w:left="720"/>
    </w:pPr>
    <w:rPr>
      <w:lang w:val="hu-HU" w:eastAsia="hu-HU"/>
    </w:rPr>
  </w:style>
  <w:style w:type="character" w:customStyle="1" w:styleId="ListParagraphChar">
    <w:name w:val="List Paragraph Char"/>
    <w:link w:val="ListParagraph"/>
    <w:uiPriority w:val="34"/>
    <w:locked/>
    <w:rsid w:val="006762B6"/>
    <w:rPr>
      <w:rFonts w:ascii="Times New Roman" w:eastAsia="Times New Roman" w:hAnsi="Times New Roman" w:cs="Times New Roman"/>
      <w:sz w:val="24"/>
      <w:szCs w:val="24"/>
      <w:lang w:eastAsia="hu-HU"/>
    </w:rPr>
  </w:style>
  <w:style w:type="table" w:styleId="TableGrid">
    <w:name w:val="Table Grid"/>
    <w:basedOn w:val="TableNormal"/>
    <w:rsid w:val="008D0CDC"/>
    <w:pPr>
      <w:spacing w:after="0" w:line="240" w:lineRule="auto"/>
    </w:pPr>
    <w:rPr>
      <w:rFonts w:eastAsiaTheme="minorEastAsia"/>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574</TotalTime>
  <Pages>3</Pages>
  <Words>990</Words>
  <Characters>6837</Characters>
  <Application>Microsoft Office Word</Application>
  <DocSecurity>0</DocSecurity>
  <Lines>56</Lines>
  <Paragraphs>15</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dc:creator>
  <cp:lastModifiedBy>Bihary  Zsolt</cp:lastModifiedBy>
  <cp:revision>16</cp:revision>
  <dcterms:created xsi:type="dcterms:W3CDTF">2023-11-12T22:18:00Z</dcterms:created>
  <dcterms:modified xsi:type="dcterms:W3CDTF">2023-11-14T08:50:00Z</dcterms:modified>
</cp:coreProperties>
</file>