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C6FF7" w14:textId="23B306C3" w:rsidR="008D226A" w:rsidRPr="006F241F" w:rsidRDefault="00043370" w:rsidP="008D226A">
      <w:pPr>
        <w:pStyle w:val="NormalText"/>
        <w:rPr>
          <w:rFonts w:ascii="Times New Roman" w:hAnsi="Times New Roman" w:cs="Times New Roman"/>
          <w:sz w:val="24"/>
          <w:szCs w:val="24"/>
        </w:rPr>
      </w:pPr>
      <w:r w:rsidRPr="006F241F">
        <w:rPr>
          <w:rFonts w:ascii="Times New Roman" w:hAnsi="Times New Roman" w:cs="Times New Roman"/>
          <w:sz w:val="24"/>
          <w:szCs w:val="24"/>
        </w:rPr>
        <w:t>1.</w:t>
      </w:r>
      <w:r w:rsidR="008D226A" w:rsidRPr="006F241F">
        <w:rPr>
          <w:rFonts w:ascii="Times New Roman" w:hAnsi="Times New Roman" w:cs="Times New Roman"/>
          <w:sz w:val="24"/>
          <w:szCs w:val="24"/>
        </w:rPr>
        <w:t xml:space="preserve"> Which of the following costs would you consider when making a capital budgeting decision?</w:t>
      </w:r>
    </w:p>
    <w:p w14:paraId="76103E81" w14:textId="66C088A3" w:rsidR="008D226A" w:rsidRPr="006F241F" w:rsidRDefault="008D226A" w:rsidP="00876F68">
      <w:pPr>
        <w:pStyle w:val="NormalText"/>
        <w:numPr>
          <w:ilvl w:val="0"/>
          <w:numId w:val="24"/>
        </w:numPr>
        <w:rPr>
          <w:rFonts w:ascii="Times New Roman" w:hAnsi="Times New Roman" w:cs="Times New Roman"/>
          <w:sz w:val="24"/>
          <w:szCs w:val="24"/>
        </w:rPr>
      </w:pPr>
      <w:r w:rsidRPr="006F241F">
        <w:rPr>
          <w:rFonts w:ascii="Times New Roman" w:hAnsi="Times New Roman" w:cs="Times New Roman"/>
          <w:sz w:val="24"/>
          <w:szCs w:val="24"/>
        </w:rPr>
        <w:t>Sunk cost</w:t>
      </w:r>
    </w:p>
    <w:p w14:paraId="683ACAA7" w14:textId="597B9FB7" w:rsidR="008D226A" w:rsidRPr="006F241F" w:rsidRDefault="008D226A" w:rsidP="00876F68">
      <w:pPr>
        <w:pStyle w:val="NormalText"/>
        <w:numPr>
          <w:ilvl w:val="0"/>
          <w:numId w:val="24"/>
        </w:numPr>
        <w:rPr>
          <w:rFonts w:ascii="Times New Roman" w:hAnsi="Times New Roman" w:cs="Times New Roman"/>
          <w:sz w:val="24"/>
          <w:szCs w:val="24"/>
        </w:rPr>
      </w:pPr>
      <w:r w:rsidRPr="006F241F">
        <w:rPr>
          <w:rFonts w:ascii="Times New Roman" w:hAnsi="Times New Roman" w:cs="Times New Roman"/>
          <w:sz w:val="24"/>
          <w:szCs w:val="24"/>
        </w:rPr>
        <w:t>Opportunity cost</w:t>
      </w:r>
    </w:p>
    <w:p w14:paraId="327D692C" w14:textId="76AB1B26" w:rsidR="008D226A" w:rsidRPr="006F241F" w:rsidRDefault="008D226A" w:rsidP="00876F68">
      <w:pPr>
        <w:pStyle w:val="NormalText"/>
        <w:numPr>
          <w:ilvl w:val="0"/>
          <w:numId w:val="24"/>
        </w:numPr>
        <w:rPr>
          <w:rFonts w:ascii="Times New Roman" w:hAnsi="Times New Roman" w:cs="Times New Roman"/>
          <w:sz w:val="24"/>
          <w:szCs w:val="24"/>
        </w:rPr>
      </w:pPr>
      <w:r w:rsidRPr="006F241F">
        <w:rPr>
          <w:rFonts w:ascii="Times New Roman" w:hAnsi="Times New Roman" w:cs="Times New Roman"/>
          <w:sz w:val="24"/>
          <w:szCs w:val="24"/>
        </w:rPr>
        <w:t>Interest expense</w:t>
      </w:r>
    </w:p>
    <w:p w14:paraId="6D188F3E" w14:textId="7DDDDA8C" w:rsidR="008D226A" w:rsidRDefault="008D226A" w:rsidP="008D226A">
      <w:pPr>
        <w:pStyle w:val="NormalText"/>
        <w:numPr>
          <w:ilvl w:val="0"/>
          <w:numId w:val="24"/>
        </w:numPr>
        <w:rPr>
          <w:rFonts w:ascii="Times New Roman" w:hAnsi="Times New Roman" w:cs="Times New Roman"/>
          <w:sz w:val="24"/>
          <w:szCs w:val="24"/>
        </w:rPr>
      </w:pPr>
      <w:r w:rsidRPr="006F241F">
        <w:rPr>
          <w:rFonts w:ascii="Times New Roman" w:hAnsi="Times New Roman" w:cs="Times New Roman"/>
          <w:sz w:val="24"/>
          <w:szCs w:val="24"/>
        </w:rPr>
        <w:t>Fixed overhead cost</w:t>
      </w:r>
    </w:p>
    <w:p w14:paraId="4316189B" w14:textId="77777777" w:rsidR="0076258E" w:rsidRPr="0076258E" w:rsidRDefault="0076258E" w:rsidP="0076258E">
      <w:pPr>
        <w:pStyle w:val="NormalText"/>
        <w:ind w:left="720"/>
        <w:rPr>
          <w:rFonts w:ascii="Times New Roman" w:hAnsi="Times New Roman" w:cs="Times New Roman"/>
          <w:sz w:val="24"/>
          <w:szCs w:val="24"/>
        </w:rPr>
      </w:pPr>
    </w:p>
    <w:p w14:paraId="42B5169E" w14:textId="3C46042F" w:rsidR="00043370" w:rsidRPr="006F241F" w:rsidRDefault="00043370" w:rsidP="00043370">
      <w:pPr>
        <w:pStyle w:val="NormalText"/>
        <w:rPr>
          <w:rFonts w:ascii="Times New Roman" w:hAnsi="Times New Roman" w:cs="Times New Roman"/>
          <w:sz w:val="24"/>
          <w:szCs w:val="24"/>
        </w:rPr>
      </w:pPr>
      <w:r w:rsidRPr="006F241F">
        <w:rPr>
          <w:rFonts w:ascii="Times New Roman" w:hAnsi="Times New Roman" w:cs="Times New Roman"/>
          <w:sz w:val="24"/>
          <w:szCs w:val="24"/>
        </w:rPr>
        <w:t xml:space="preserve">2. </w:t>
      </w:r>
      <w:r w:rsidRPr="006F241F">
        <w:rPr>
          <w:rFonts w:ascii="Times New Roman" w:hAnsi="Times New Roman" w:cs="Times New Roman"/>
          <w:sz w:val="24"/>
          <w:szCs w:val="24"/>
        </w:rPr>
        <w:t>Temporary Housing Services Incorporated (THSI) is considering a project that involves setting up a temporary housing facility in an area recently damaged by a hurricane.  THSI will lease space in this facility to various agencies and groups providing relief services to the area.  THSI estimates that this project will initially cost $5 million to set up and will generate $20 million in revenues during its first and only year in operation (paid in one year). Operating expenses are expected to total $12 million during this year and depreciation expense will be another $3 million.  THSI will require no working capital for this investment.  THSI's marginal tax rate is 35%.  Assume that THSI's cost of capital for this project is 15%.  The NPV of this temporary housing project is closest to:</w:t>
      </w:r>
    </w:p>
    <w:p w14:paraId="38318A55" w14:textId="29109A8E" w:rsidR="00043370" w:rsidRPr="006F241F" w:rsidRDefault="00043370" w:rsidP="00876F68">
      <w:pPr>
        <w:pStyle w:val="NormalText"/>
        <w:numPr>
          <w:ilvl w:val="0"/>
          <w:numId w:val="26"/>
        </w:numPr>
        <w:rPr>
          <w:rFonts w:ascii="Times New Roman" w:hAnsi="Times New Roman" w:cs="Times New Roman"/>
          <w:sz w:val="24"/>
          <w:szCs w:val="24"/>
        </w:rPr>
      </w:pPr>
      <w:r w:rsidRPr="006F241F">
        <w:rPr>
          <w:rFonts w:ascii="Times New Roman" w:hAnsi="Times New Roman" w:cs="Times New Roman"/>
          <w:sz w:val="24"/>
          <w:szCs w:val="24"/>
        </w:rPr>
        <w:t>$435,000</w:t>
      </w:r>
    </w:p>
    <w:p w14:paraId="5F94BE09" w14:textId="35A64A5D" w:rsidR="00043370" w:rsidRPr="006F241F" w:rsidRDefault="00043370" w:rsidP="00876F68">
      <w:pPr>
        <w:pStyle w:val="NormalText"/>
        <w:numPr>
          <w:ilvl w:val="0"/>
          <w:numId w:val="26"/>
        </w:numPr>
        <w:rPr>
          <w:rFonts w:ascii="Times New Roman" w:hAnsi="Times New Roman" w:cs="Times New Roman"/>
          <w:sz w:val="24"/>
          <w:szCs w:val="24"/>
        </w:rPr>
      </w:pPr>
      <w:r w:rsidRPr="006F241F">
        <w:rPr>
          <w:rFonts w:ascii="Times New Roman" w:hAnsi="Times New Roman" w:cs="Times New Roman"/>
          <w:sz w:val="24"/>
          <w:szCs w:val="24"/>
        </w:rPr>
        <w:t>-$650,000</w:t>
      </w:r>
    </w:p>
    <w:p w14:paraId="684B5355" w14:textId="477FAD0C" w:rsidR="00043370" w:rsidRPr="006F241F" w:rsidRDefault="00043370" w:rsidP="00876F68">
      <w:pPr>
        <w:pStyle w:val="NormalText"/>
        <w:numPr>
          <w:ilvl w:val="0"/>
          <w:numId w:val="26"/>
        </w:numPr>
        <w:rPr>
          <w:rFonts w:ascii="Times New Roman" w:hAnsi="Times New Roman" w:cs="Times New Roman"/>
          <w:sz w:val="24"/>
          <w:szCs w:val="24"/>
        </w:rPr>
      </w:pPr>
      <w:r w:rsidRPr="006F241F">
        <w:rPr>
          <w:rFonts w:ascii="Times New Roman" w:hAnsi="Times New Roman" w:cs="Times New Roman"/>
          <w:sz w:val="24"/>
          <w:szCs w:val="24"/>
        </w:rPr>
        <w:t>$1,960,000</w:t>
      </w:r>
    </w:p>
    <w:p w14:paraId="2CC8CB95" w14:textId="081E8858" w:rsidR="00043370" w:rsidRPr="006F241F" w:rsidRDefault="00043370" w:rsidP="00876F68">
      <w:pPr>
        <w:pStyle w:val="NormalText"/>
        <w:numPr>
          <w:ilvl w:val="0"/>
          <w:numId w:val="26"/>
        </w:numPr>
        <w:rPr>
          <w:rFonts w:ascii="Times New Roman" w:hAnsi="Times New Roman" w:cs="Times New Roman"/>
          <w:sz w:val="24"/>
          <w:szCs w:val="24"/>
        </w:rPr>
      </w:pPr>
      <w:r w:rsidRPr="006F241F">
        <w:rPr>
          <w:rFonts w:ascii="Times New Roman" w:hAnsi="Times New Roman" w:cs="Times New Roman"/>
          <w:sz w:val="24"/>
          <w:szCs w:val="24"/>
        </w:rPr>
        <w:t>-$435,000</w:t>
      </w:r>
    </w:p>
    <w:p w14:paraId="75C8D90E" w14:textId="353BE6B9" w:rsidR="00043370" w:rsidRPr="006F241F" w:rsidRDefault="00043370" w:rsidP="00043370">
      <w:pPr>
        <w:pStyle w:val="NormalText"/>
        <w:rPr>
          <w:rFonts w:ascii="Times New Roman" w:hAnsi="Times New Roman" w:cs="Times New Roman"/>
          <w:sz w:val="24"/>
          <w:szCs w:val="24"/>
        </w:rPr>
      </w:pPr>
    </w:p>
    <w:p w14:paraId="32103252" w14:textId="1F28EA60" w:rsidR="00A72645" w:rsidRPr="006F241F" w:rsidRDefault="00876F68" w:rsidP="00A72645">
      <w:pPr>
        <w:pStyle w:val="NormalText"/>
        <w:rPr>
          <w:rFonts w:ascii="Times New Roman" w:hAnsi="Times New Roman" w:cs="Times New Roman"/>
          <w:sz w:val="24"/>
          <w:szCs w:val="24"/>
        </w:rPr>
      </w:pPr>
      <w:r>
        <w:rPr>
          <w:rFonts w:ascii="Times New Roman" w:hAnsi="Times New Roman" w:cs="Times New Roman"/>
          <w:sz w:val="24"/>
          <w:szCs w:val="24"/>
        </w:rPr>
        <w:t>3</w:t>
      </w:r>
      <w:r w:rsidR="006F241F">
        <w:rPr>
          <w:rFonts w:ascii="Times New Roman" w:hAnsi="Times New Roman" w:cs="Times New Roman"/>
          <w:sz w:val="24"/>
          <w:szCs w:val="24"/>
        </w:rPr>
        <w:t>.</w:t>
      </w:r>
      <w:r w:rsidR="00A72645" w:rsidRPr="006F241F">
        <w:rPr>
          <w:rFonts w:ascii="Times New Roman" w:hAnsi="Times New Roman" w:cs="Times New Roman"/>
          <w:sz w:val="24"/>
          <w:szCs w:val="24"/>
        </w:rPr>
        <w:t xml:space="preserve"> Which of the following statements is FALSE?</w:t>
      </w:r>
    </w:p>
    <w:p w14:paraId="326742FD" w14:textId="12309885" w:rsidR="00A72645" w:rsidRPr="006F241F" w:rsidRDefault="00A72645" w:rsidP="00876F68">
      <w:pPr>
        <w:pStyle w:val="NormalText"/>
        <w:numPr>
          <w:ilvl w:val="0"/>
          <w:numId w:val="28"/>
        </w:numPr>
        <w:rPr>
          <w:rFonts w:ascii="Times New Roman" w:hAnsi="Times New Roman" w:cs="Times New Roman"/>
          <w:sz w:val="24"/>
          <w:szCs w:val="24"/>
        </w:rPr>
      </w:pPr>
      <w:r w:rsidRPr="006F241F">
        <w:rPr>
          <w:rFonts w:ascii="Times New Roman" w:hAnsi="Times New Roman" w:cs="Times New Roman"/>
          <w:sz w:val="24"/>
          <w:szCs w:val="24"/>
        </w:rPr>
        <w:t>Fluctuations of a stock's returns that are due to firm-specific news are common risks.</w:t>
      </w:r>
    </w:p>
    <w:p w14:paraId="3E81BD86" w14:textId="6EB22F29" w:rsidR="00A72645" w:rsidRPr="006F241F" w:rsidRDefault="00A72645" w:rsidP="00876F68">
      <w:pPr>
        <w:pStyle w:val="NormalText"/>
        <w:numPr>
          <w:ilvl w:val="0"/>
          <w:numId w:val="28"/>
        </w:numPr>
        <w:rPr>
          <w:rFonts w:ascii="Times New Roman" w:hAnsi="Times New Roman" w:cs="Times New Roman"/>
          <w:sz w:val="24"/>
          <w:szCs w:val="24"/>
        </w:rPr>
      </w:pPr>
      <w:r w:rsidRPr="006F241F">
        <w:rPr>
          <w:rFonts w:ascii="Times New Roman" w:hAnsi="Times New Roman" w:cs="Times New Roman"/>
          <w:sz w:val="24"/>
          <w:szCs w:val="24"/>
        </w:rPr>
        <w:t>The volatility in a large portfolio will decline until only the systematic risk remains.</w:t>
      </w:r>
    </w:p>
    <w:p w14:paraId="1250A0D0" w14:textId="44C827C3" w:rsidR="00A72645" w:rsidRPr="006F241F" w:rsidRDefault="00A72645" w:rsidP="00876F68">
      <w:pPr>
        <w:pStyle w:val="NormalText"/>
        <w:numPr>
          <w:ilvl w:val="0"/>
          <w:numId w:val="28"/>
        </w:numPr>
        <w:rPr>
          <w:rFonts w:ascii="Times New Roman" w:hAnsi="Times New Roman" w:cs="Times New Roman"/>
          <w:sz w:val="24"/>
          <w:szCs w:val="24"/>
        </w:rPr>
      </w:pPr>
      <w:r w:rsidRPr="006F241F">
        <w:rPr>
          <w:rFonts w:ascii="Times New Roman" w:hAnsi="Times New Roman" w:cs="Times New Roman"/>
          <w:sz w:val="24"/>
          <w:szCs w:val="24"/>
        </w:rPr>
        <w:t>When we combine many stocks in a large portfolio, the firm-specific risks for each stock will average out and be diversified.</w:t>
      </w:r>
    </w:p>
    <w:p w14:paraId="3A360AF4" w14:textId="4DAA4505" w:rsidR="00A72645" w:rsidRPr="006F241F" w:rsidRDefault="00A72645" w:rsidP="00876F68">
      <w:pPr>
        <w:pStyle w:val="NormalText"/>
        <w:numPr>
          <w:ilvl w:val="0"/>
          <w:numId w:val="28"/>
        </w:numPr>
        <w:rPr>
          <w:rFonts w:ascii="Times New Roman" w:hAnsi="Times New Roman" w:cs="Times New Roman"/>
          <w:sz w:val="24"/>
          <w:szCs w:val="24"/>
        </w:rPr>
      </w:pPr>
      <w:r w:rsidRPr="006F241F">
        <w:rPr>
          <w:rFonts w:ascii="Times New Roman" w:hAnsi="Times New Roman" w:cs="Times New Roman"/>
          <w:sz w:val="24"/>
          <w:szCs w:val="24"/>
        </w:rPr>
        <w:t>The risk premium of a security is determined by its systematic risk and does not depend on its diversifiable risk.</w:t>
      </w:r>
    </w:p>
    <w:p w14:paraId="01B0A085" w14:textId="767F3FF0" w:rsidR="00A72645" w:rsidRPr="006F241F" w:rsidRDefault="00A72645" w:rsidP="00043370">
      <w:pPr>
        <w:pStyle w:val="NormalText"/>
        <w:rPr>
          <w:rFonts w:ascii="Times New Roman" w:hAnsi="Times New Roman" w:cs="Times New Roman"/>
          <w:sz w:val="24"/>
          <w:szCs w:val="24"/>
        </w:rPr>
      </w:pPr>
    </w:p>
    <w:p w14:paraId="51BA8289" w14:textId="3D029041" w:rsidR="0030344C" w:rsidRPr="006F241F" w:rsidRDefault="00876F68" w:rsidP="0030344C">
      <w:pPr>
        <w:pStyle w:val="NormalText"/>
        <w:rPr>
          <w:rFonts w:ascii="Times New Roman" w:hAnsi="Times New Roman" w:cs="Times New Roman"/>
          <w:sz w:val="24"/>
          <w:szCs w:val="24"/>
        </w:rPr>
      </w:pPr>
      <w:r>
        <w:rPr>
          <w:rFonts w:ascii="Times New Roman" w:hAnsi="Times New Roman" w:cs="Times New Roman"/>
          <w:sz w:val="24"/>
          <w:szCs w:val="24"/>
        </w:rPr>
        <w:t>4</w:t>
      </w:r>
      <w:r w:rsidR="0030344C" w:rsidRPr="006F241F">
        <w:rPr>
          <w:rFonts w:ascii="Times New Roman" w:hAnsi="Times New Roman" w:cs="Times New Roman"/>
          <w:sz w:val="24"/>
          <w:szCs w:val="24"/>
        </w:rPr>
        <w:t>. Consider a portfolio that consists of an equal investment in 20 firms. For each of these firms, there is a 70% probability that the firms will have a 16% return and a 30% that they will have a -8% return. Each of these firms' returns is independent of all others. The standard deviation of this portfolio is closest to:</w:t>
      </w:r>
    </w:p>
    <w:p w14:paraId="7B2EABF1" w14:textId="58BC5901" w:rsidR="0030344C" w:rsidRPr="006F241F" w:rsidRDefault="0030344C" w:rsidP="00876F68">
      <w:pPr>
        <w:pStyle w:val="NormalText"/>
        <w:numPr>
          <w:ilvl w:val="0"/>
          <w:numId w:val="30"/>
        </w:numPr>
        <w:rPr>
          <w:rFonts w:ascii="Times New Roman" w:hAnsi="Times New Roman" w:cs="Times New Roman"/>
          <w:sz w:val="24"/>
          <w:szCs w:val="24"/>
        </w:rPr>
      </w:pPr>
      <w:r w:rsidRPr="006F241F">
        <w:rPr>
          <w:rFonts w:ascii="Times New Roman" w:hAnsi="Times New Roman" w:cs="Times New Roman"/>
          <w:sz w:val="24"/>
          <w:szCs w:val="24"/>
        </w:rPr>
        <w:t>2.5%</w:t>
      </w:r>
    </w:p>
    <w:p w14:paraId="48872527" w14:textId="69C80154" w:rsidR="0030344C" w:rsidRPr="006F241F" w:rsidRDefault="0030344C" w:rsidP="00876F68">
      <w:pPr>
        <w:pStyle w:val="NormalText"/>
        <w:numPr>
          <w:ilvl w:val="0"/>
          <w:numId w:val="30"/>
        </w:numPr>
        <w:rPr>
          <w:rFonts w:ascii="Times New Roman" w:hAnsi="Times New Roman" w:cs="Times New Roman"/>
          <w:sz w:val="24"/>
          <w:szCs w:val="24"/>
        </w:rPr>
      </w:pPr>
      <w:r w:rsidRPr="006F241F">
        <w:rPr>
          <w:rFonts w:ascii="Times New Roman" w:hAnsi="Times New Roman" w:cs="Times New Roman"/>
          <w:sz w:val="24"/>
          <w:szCs w:val="24"/>
        </w:rPr>
        <w:t>4.2%</w:t>
      </w:r>
    </w:p>
    <w:p w14:paraId="03A91287" w14:textId="38E7DF7D" w:rsidR="0030344C" w:rsidRPr="006F241F" w:rsidRDefault="0030344C" w:rsidP="00876F68">
      <w:pPr>
        <w:pStyle w:val="NormalText"/>
        <w:numPr>
          <w:ilvl w:val="0"/>
          <w:numId w:val="30"/>
        </w:numPr>
        <w:rPr>
          <w:rFonts w:ascii="Times New Roman" w:hAnsi="Times New Roman" w:cs="Times New Roman"/>
          <w:sz w:val="24"/>
          <w:szCs w:val="24"/>
        </w:rPr>
      </w:pPr>
      <w:r w:rsidRPr="006F241F">
        <w:rPr>
          <w:rFonts w:ascii="Times New Roman" w:hAnsi="Times New Roman" w:cs="Times New Roman"/>
          <w:sz w:val="24"/>
          <w:szCs w:val="24"/>
        </w:rPr>
        <w:t>8.8%</w:t>
      </w:r>
    </w:p>
    <w:p w14:paraId="083871DB" w14:textId="32758E6F" w:rsidR="0030344C" w:rsidRPr="006F241F" w:rsidRDefault="0030344C" w:rsidP="00876F68">
      <w:pPr>
        <w:pStyle w:val="NormalText"/>
        <w:numPr>
          <w:ilvl w:val="0"/>
          <w:numId w:val="30"/>
        </w:numPr>
        <w:rPr>
          <w:rFonts w:ascii="Times New Roman" w:hAnsi="Times New Roman" w:cs="Times New Roman"/>
          <w:sz w:val="24"/>
          <w:szCs w:val="24"/>
        </w:rPr>
      </w:pPr>
      <w:r w:rsidRPr="006F241F">
        <w:rPr>
          <w:rFonts w:ascii="Times New Roman" w:hAnsi="Times New Roman" w:cs="Times New Roman"/>
          <w:sz w:val="24"/>
          <w:szCs w:val="24"/>
        </w:rPr>
        <w:t>11.0%</w:t>
      </w:r>
    </w:p>
    <w:p w14:paraId="1A469130" w14:textId="77777777" w:rsidR="003E6A64" w:rsidRPr="006F241F" w:rsidRDefault="003E6A64" w:rsidP="0030344C">
      <w:pPr>
        <w:pStyle w:val="NormalText"/>
        <w:rPr>
          <w:rFonts w:ascii="Times New Roman" w:hAnsi="Times New Roman" w:cs="Times New Roman"/>
          <w:sz w:val="24"/>
          <w:szCs w:val="24"/>
        </w:rPr>
      </w:pPr>
    </w:p>
    <w:p w14:paraId="6CA5B5AB" w14:textId="1FBF9988" w:rsidR="00837B41" w:rsidRPr="006F241F" w:rsidRDefault="00876F68" w:rsidP="00043370">
      <w:pPr>
        <w:pStyle w:val="NormalText"/>
        <w:rPr>
          <w:rFonts w:ascii="Times New Roman" w:hAnsi="Times New Roman" w:cs="Times New Roman"/>
          <w:sz w:val="24"/>
          <w:szCs w:val="24"/>
        </w:rPr>
      </w:pPr>
      <w:r>
        <w:rPr>
          <w:rFonts w:ascii="Times New Roman" w:hAnsi="Times New Roman" w:cs="Times New Roman"/>
          <w:sz w:val="24"/>
          <w:szCs w:val="24"/>
        </w:rPr>
        <w:t>5</w:t>
      </w:r>
      <w:r w:rsidR="00837B41" w:rsidRPr="006F241F">
        <w:rPr>
          <w:rFonts w:ascii="Times New Roman" w:hAnsi="Times New Roman" w:cs="Times New Roman"/>
          <w:sz w:val="24"/>
          <w:szCs w:val="24"/>
        </w:rPr>
        <w:t xml:space="preserve">. </w:t>
      </w:r>
      <w:r w:rsidR="00837B41" w:rsidRPr="006F241F">
        <w:rPr>
          <w:rFonts w:ascii="Times New Roman" w:hAnsi="Times New Roman" w:cs="Times New Roman"/>
          <w:sz w:val="24"/>
          <w:szCs w:val="24"/>
        </w:rPr>
        <w:t>Which of the following statements is FALSE?</w:t>
      </w:r>
    </w:p>
    <w:p w14:paraId="5DB95D3B" w14:textId="39B4848C" w:rsidR="00D14ECB" w:rsidRPr="006F241F" w:rsidRDefault="00D14ECB" w:rsidP="00876F68">
      <w:pPr>
        <w:pStyle w:val="NormalText"/>
        <w:numPr>
          <w:ilvl w:val="0"/>
          <w:numId w:val="32"/>
        </w:numPr>
        <w:rPr>
          <w:rFonts w:ascii="Times New Roman" w:hAnsi="Times New Roman" w:cs="Times New Roman"/>
          <w:sz w:val="24"/>
          <w:szCs w:val="24"/>
        </w:rPr>
      </w:pPr>
      <w:r w:rsidRPr="006F241F">
        <w:rPr>
          <w:rFonts w:ascii="Times New Roman" w:hAnsi="Times New Roman" w:cs="Times New Roman"/>
          <w:sz w:val="24"/>
          <w:szCs w:val="24"/>
        </w:rPr>
        <w:t>The risk premium of a zero-beta stock should be higher than the market risk premium</w:t>
      </w:r>
    </w:p>
    <w:p w14:paraId="194B6840" w14:textId="038396AE" w:rsidR="00837B41" w:rsidRPr="006F241F" w:rsidRDefault="00837B41" w:rsidP="00876F68">
      <w:pPr>
        <w:pStyle w:val="NormalText"/>
        <w:numPr>
          <w:ilvl w:val="0"/>
          <w:numId w:val="32"/>
        </w:numPr>
        <w:rPr>
          <w:rFonts w:ascii="Times New Roman" w:hAnsi="Times New Roman" w:cs="Times New Roman"/>
          <w:sz w:val="24"/>
          <w:szCs w:val="24"/>
        </w:rPr>
      </w:pPr>
      <w:r w:rsidRPr="006F241F">
        <w:rPr>
          <w:rFonts w:ascii="Times New Roman" w:hAnsi="Times New Roman" w:cs="Times New Roman"/>
          <w:sz w:val="24"/>
          <w:szCs w:val="24"/>
        </w:rPr>
        <w:t>T</w:t>
      </w:r>
      <w:r w:rsidRPr="006F241F">
        <w:rPr>
          <w:rFonts w:ascii="Times New Roman" w:hAnsi="Times New Roman" w:cs="Times New Roman"/>
          <w:sz w:val="24"/>
          <w:szCs w:val="24"/>
        </w:rPr>
        <w:t>he risk premium of a zero-beta stock</w:t>
      </w:r>
      <w:r w:rsidRPr="006F241F">
        <w:rPr>
          <w:rFonts w:ascii="Times New Roman" w:hAnsi="Times New Roman" w:cs="Times New Roman"/>
          <w:sz w:val="24"/>
          <w:szCs w:val="24"/>
        </w:rPr>
        <w:t xml:space="preserve"> is equal to the market risk premium</w:t>
      </w:r>
    </w:p>
    <w:p w14:paraId="7CEB0F80" w14:textId="6A385578" w:rsidR="00837B41" w:rsidRPr="006F241F" w:rsidRDefault="00837B41" w:rsidP="00876F68">
      <w:pPr>
        <w:pStyle w:val="NormalText"/>
        <w:numPr>
          <w:ilvl w:val="0"/>
          <w:numId w:val="32"/>
        </w:numPr>
        <w:rPr>
          <w:rFonts w:ascii="Times New Roman" w:hAnsi="Times New Roman" w:cs="Times New Roman"/>
          <w:sz w:val="24"/>
          <w:szCs w:val="24"/>
        </w:rPr>
      </w:pPr>
      <w:r w:rsidRPr="006F241F">
        <w:rPr>
          <w:rFonts w:ascii="Times New Roman" w:hAnsi="Times New Roman" w:cs="Times New Roman"/>
          <w:sz w:val="24"/>
          <w:szCs w:val="24"/>
        </w:rPr>
        <w:t>T</w:t>
      </w:r>
      <w:r w:rsidRPr="006F241F">
        <w:rPr>
          <w:rFonts w:ascii="Times New Roman" w:hAnsi="Times New Roman" w:cs="Times New Roman"/>
          <w:sz w:val="24"/>
          <w:szCs w:val="24"/>
        </w:rPr>
        <w:t>he risk premium of a zero-beta stock</w:t>
      </w:r>
      <w:r w:rsidRPr="006F241F">
        <w:rPr>
          <w:rFonts w:ascii="Times New Roman" w:hAnsi="Times New Roman" w:cs="Times New Roman"/>
          <w:sz w:val="24"/>
          <w:szCs w:val="24"/>
        </w:rPr>
        <w:t xml:space="preserve"> is negative</w:t>
      </w:r>
    </w:p>
    <w:p w14:paraId="74430EF5" w14:textId="0E33C8A5" w:rsidR="00D14ECB" w:rsidRPr="006F241F" w:rsidRDefault="00D14ECB" w:rsidP="00876F68">
      <w:pPr>
        <w:pStyle w:val="NormalText"/>
        <w:numPr>
          <w:ilvl w:val="0"/>
          <w:numId w:val="32"/>
        </w:numPr>
        <w:rPr>
          <w:rFonts w:ascii="Times New Roman" w:hAnsi="Times New Roman" w:cs="Times New Roman"/>
          <w:sz w:val="24"/>
          <w:szCs w:val="24"/>
        </w:rPr>
      </w:pPr>
      <w:r w:rsidRPr="006F241F">
        <w:rPr>
          <w:rFonts w:ascii="Times New Roman" w:hAnsi="Times New Roman" w:cs="Times New Roman"/>
          <w:sz w:val="24"/>
          <w:szCs w:val="24"/>
        </w:rPr>
        <w:t>The risk premium of a zero-beta stock is zero</w:t>
      </w:r>
    </w:p>
    <w:p w14:paraId="700A2721" w14:textId="1A5B3BCE" w:rsidR="00837B41" w:rsidRPr="006F241F" w:rsidRDefault="00837B41" w:rsidP="00043370">
      <w:pPr>
        <w:pStyle w:val="NormalText"/>
        <w:rPr>
          <w:rFonts w:ascii="Times New Roman" w:hAnsi="Times New Roman" w:cs="Times New Roman"/>
          <w:sz w:val="24"/>
          <w:szCs w:val="24"/>
        </w:rPr>
      </w:pPr>
    </w:p>
    <w:p w14:paraId="39120788" w14:textId="77777777" w:rsidR="00837B41" w:rsidRPr="006F241F" w:rsidRDefault="00837B41" w:rsidP="00043370">
      <w:pPr>
        <w:pStyle w:val="NormalText"/>
        <w:rPr>
          <w:rFonts w:ascii="Times New Roman" w:hAnsi="Times New Roman" w:cs="Times New Roman"/>
          <w:sz w:val="24"/>
          <w:szCs w:val="24"/>
        </w:rPr>
      </w:pPr>
    </w:p>
    <w:p w14:paraId="47F1C323" w14:textId="0FC2EAD8" w:rsidR="00837B41" w:rsidRPr="006F241F" w:rsidRDefault="00876F68" w:rsidP="00837B41">
      <w:pPr>
        <w:pStyle w:val="NormalText"/>
        <w:rPr>
          <w:rFonts w:ascii="Times New Roman" w:hAnsi="Times New Roman" w:cs="Times New Roman"/>
          <w:sz w:val="24"/>
          <w:szCs w:val="24"/>
        </w:rPr>
      </w:pPr>
      <w:r>
        <w:rPr>
          <w:rFonts w:ascii="Times New Roman" w:hAnsi="Times New Roman" w:cs="Times New Roman"/>
          <w:sz w:val="24"/>
          <w:szCs w:val="24"/>
        </w:rPr>
        <w:t>6</w:t>
      </w:r>
      <w:r w:rsidR="00837B41" w:rsidRPr="006F241F">
        <w:rPr>
          <w:rFonts w:ascii="Times New Roman" w:hAnsi="Times New Roman" w:cs="Times New Roman"/>
          <w:sz w:val="24"/>
          <w:szCs w:val="24"/>
        </w:rPr>
        <w:t xml:space="preserve">. </w:t>
      </w:r>
      <w:r w:rsidR="00837B41" w:rsidRPr="006F241F">
        <w:rPr>
          <w:rFonts w:ascii="Times New Roman" w:hAnsi="Times New Roman" w:cs="Times New Roman"/>
          <w:sz w:val="24"/>
          <w:szCs w:val="24"/>
        </w:rPr>
        <w:t xml:space="preserve">Suppose Autodesk stock has a beta of 2.16, whereas Costco stock has a beta of 0.69. If the </w:t>
      </w:r>
      <w:proofErr w:type="spellStart"/>
      <w:r w:rsidR="00837B41" w:rsidRPr="006F241F">
        <w:rPr>
          <w:rFonts w:ascii="Times New Roman" w:hAnsi="Times New Roman" w:cs="Times New Roman"/>
          <w:sz w:val="24"/>
          <w:szCs w:val="24"/>
        </w:rPr>
        <w:t>riskfree</w:t>
      </w:r>
      <w:proofErr w:type="spellEnd"/>
      <w:r>
        <w:rPr>
          <w:rFonts w:ascii="Times New Roman" w:hAnsi="Times New Roman" w:cs="Times New Roman"/>
          <w:sz w:val="24"/>
          <w:szCs w:val="24"/>
        </w:rPr>
        <w:t xml:space="preserve"> </w:t>
      </w:r>
      <w:r w:rsidR="00837B41" w:rsidRPr="006F241F">
        <w:rPr>
          <w:rFonts w:ascii="Times New Roman" w:hAnsi="Times New Roman" w:cs="Times New Roman"/>
          <w:sz w:val="24"/>
          <w:szCs w:val="24"/>
        </w:rPr>
        <w:t>interest rate is 4% and the expected return of the market portfolio is 10%, what is the</w:t>
      </w:r>
    </w:p>
    <w:p w14:paraId="560F0BC4" w14:textId="073B4417" w:rsidR="00043370" w:rsidRPr="006F241F" w:rsidRDefault="00837B41" w:rsidP="00837B41">
      <w:pPr>
        <w:pStyle w:val="NormalText"/>
        <w:rPr>
          <w:rFonts w:ascii="Times New Roman" w:hAnsi="Times New Roman" w:cs="Times New Roman"/>
          <w:sz w:val="24"/>
          <w:szCs w:val="24"/>
        </w:rPr>
      </w:pPr>
      <w:r w:rsidRPr="006F241F">
        <w:rPr>
          <w:rFonts w:ascii="Times New Roman" w:hAnsi="Times New Roman" w:cs="Times New Roman"/>
          <w:sz w:val="24"/>
          <w:szCs w:val="24"/>
        </w:rPr>
        <w:t>expected return of a portfolio that consists of 60% Autodesk stock and 40% Costco stock,</w:t>
      </w:r>
      <w:r w:rsidR="00876F68">
        <w:rPr>
          <w:rFonts w:ascii="Times New Roman" w:hAnsi="Times New Roman" w:cs="Times New Roman"/>
          <w:sz w:val="24"/>
          <w:szCs w:val="24"/>
        </w:rPr>
        <w:t xml:space="preserve"> </w:t>
      </w:r>
      <w:r w:rsidRPr="006F241F">
        <w:rPr>
          <w:rFonts w:ascii="Times New Roman" w:hAnsi="Times New Roman" w:cs="Times New Roman"/>
          <w:sz w:val="24"/>
          <w:szCs w:val="24"/>
        </w:rPr>
        <w:lastRenderedPageBreak/>
        <w:t>according to the CAPM?</w:t>
      </w:r>
    </w:p>
    <w:p w14:paraId="02177FFD" w14:textId="297DA30F" w:rsidR="00B76144" w:rsidRPr="006F241F" w:rsidRDefault="00B76144" w:rsidP="00B76144">
      <w:pPr>
        <w:pStyle w:val="NormalText"/>
        <w:numPr>
          <w:ilvl w:val="0"/>
          <w:numId w:val="2"/>
        </w:numPr>
        <w:rPr>
          <w:rFonts w:ascii="Times New Roman" w:hAnsi="Times New Roman" w:cs="Times New Roman"/>
          <w:sz w:val="24"/>
          <w:szCs w:val="24"/>
        </w:rPr>
      </w:pPr>
      <w:r w:rsidRPr="006F241F">
        <w:rPr>
          <w:rFonts w:ascii="Times New Roman" w:hAnsi="Times New Roman" w:cs="Times New Roman"/>
          <w:sz w:val="24"/>
          <w:szCs w:val="24"/>
        </w:rPr>
        <w:t>1.57</w:t>
      </w:r>
    </w:p>
    <w:p w14:paraId="53E5425A" w14:textId="319D04EA" w:rsidR="00B76144" w:rsidRPr="006F241F" w:rsidRDefault="00B76144" w:rsidP="00B76144">
      <w:pPr>
        <w:pStyle w:val="NormalText"/>
        <w:numPr>
          <w:ilvl w:val="0"/>
          <w:numId w:val="2"/>
        </w:numPr>
        <w:rPr>
          <w:rFonts w:ascii="Times New Roman" w:hAnsi="Times New Roman" w:cs="Times New Roman"/>
          <w:sz w:val="24"/>
          <w:szCs w:val="24"/>
        </w:rPr>
      </w:pPr>
      <w:r w:rsidRPr="006F241F">
        <w:rPr>
          <w:rFonts w:ascii="Times New Roman" w:hAnsi="Times New Roman" w:cs="Times New Roman"/>
          <w:sz w:val="24"/>
          <w:szCs w:val="24"/>
        </w:rPr>
        <w:t>12.55</w:t>
      </w:r>
    </w:p>
    <w:p w14:paraId="1B0EF42D" w14:textId="1E4072B7" w:rsidR="00B76144" w:rsidRPr="006F241F" w:rsidRDefault="00B76144" w:rsidP="00B76144">
      <w:pPr>
        <w:pStyle w:val="NormalText"/>
        <w:numPr>
          <w:ilvl w:val="0"/>
          <w:numId w:val="2"/>
        </w:numPr>
        <w:rPr>
          <w:rFonts w:ascii="Times New Roman" w:hAnsi="Times New Roman" w:cs="Times New Roman"/>
          <w:sz w:val="24"/>
          <w:szCs w:val="24"/>
        </w:rPr>
      </w:pPr>
      <w:r w:rsidRPr="006F241F">
        <w:rPr>
          <w:rFonts w:ascii="Times New Roman" w:hAnsi="Times New Roman" w:cs="Times New Roman"/>
          <w:sz w:val="24"/>
          <w:szCs w:val="24"/>
        </w:rPr>
        <w:t>13.43</w:t>
      </w:r>
    </w:p>
    <w:p w14:paraId="07BA1836" w14:textId="42D5B1B3" w:rsidR="00B76144" w:rsidRPr="006F241F" w:rsidRDefault="00B76144" w:rsidP="00B76144">
      <w:pPr>
        <w:pStyle w:val="NormalText"/>
        <w:numPr>
          <w:ilvl w:val="0"/>
          <w:numId w:val="2"/>
        </w:numPr>
        <w:rPr>
          <w:rFonts w:ascii="Times New Roman" w:hAnsi="Times New Roman" w:cs="Times New Roman"/>
          <w:sz w:val="24"/>
          <w:szCs w:val="24"/>
        </w:rPr>
      </w:pPr>
      <w:r w:rsidRPr="006F241F">
        <w:rPr>
          <w:rFonts w:ascii="Times New Roman" w:hAnsi="Times New Roman" w:cs="Times New Roman"/>
          <w:sz w:val="24"/>
          <w:szCs w:val="24"/>
        </w:rPr>
        <w:t>19.72</w:t>
      </w:r>
    </w:p>
    <w:p w14:paraId="70608AAE" w14:textId="72AB9525" w:rsidR="00043370" w:rsidRPr="006F241F" w:rsidRDefault="00043370" w:rsidP="00043370">
      <w:pPr>
        <w:pStyle w:val="NormalText"/>
        <w:rPr>
          <w:rFonts w:ascii="Times New Roman" w:hAnsi="Times New Roman" w:cs="Times New Roman"/>
          <w:sz w:val="24"/>
          <w:szCs w:val="24"/>
        </w:rPr>
      </w:pPr>
    </w:p>
    <w:p w14:paraId="3B85AB4C" w14:textId="0062BF39" w:rsidR="008A151E" w:rsidRPr="006F241F" w:rsidRDefault="008A151E" w:rsidP="00043370">
      <w:pPr>
        <w:pStyle w:val="NormalText"/>
        <w:rPr>
          <w:rFonts w:ascii="Times New Roman" w:hAnsi="Times New Roman" w:cs="Times New Roman"/>
          <w:sz w:val="24"/>
          <w:szCs w:val="24"/>
        </w:rPr>
      </w:pPr>
    </w:p>
    <w:p w14:paraId="15662277" w14:textId="4EE68C2B" w:rsidR="00A82995" w:rsidRPr="006F241F" w:rsidRDefault="00876F68" w:rsidP="00876F68">
      <w:pPr>
        <w:pStyle w:val="NormalText"/>
        <w:rPr>
          <w:rFonts w:ascii="Times New Roman" w:hAnsi="Times New Roman" w:cs="Times New Roman"/>
          <w:sz w:val="24"/>
          <w:szCs w:val="24"/>
        </w:rPr>
      </w:pPr>
      <w:r>
        <w:rPr>
          <w:rFonts w:ascii="Times New Roman" w:hAnsi="Times New Roman" w:cs="Times New Roman"/>
          <w:sz w:val="24"/>
          <w:szCs w:val="24"/>
        </w:rPr>
        <w:t xml:space="preserve">7. </w:t>
      </w:r>
      <w:r w:rsidR="00E42514" w:rsidRPr="006F241F">
        <w:rPr>
          <w:rFonts w:ascii="Times New Roman" w:hAnsi="Times New Roman" w:cs="Times New Roman"/>
          <w:sz w:val="24"/>
          <w:szCs w:val="24"/>
        </w:rPr>
        <w:t>Why the debt cost of capital is less than its yield to maturity?</w:t>
      </w:r>
    </w:p>
    <w:p w14:paraId="0CF16955" w14:textId="0CA92F11" w:rsidR="00E42514" w:rsidRPr="006F241F" w:rsidRDefault="00E42514" w:rsidP="00E42514">
      <w:pPr>
        <w:pStyle w:val="NormalText"/>
        <w:numPr>
          <w:ilvl w:val="0"/>
          <w:numId w:val="5"/>
        </w:numPr>
        <w:rPr>
          <w:rFonts w:ascii="Times New Roman" w:hAnsi="Times New Roman" w:cs="Times New Roman"/>
          <w:sz w:val="24"/>
          <w:szCs w:val="24"/>
        </w:rPr>
      </w:pPr>
      <w:r w:rsidRPr="006F241F">
        <w:rPr>
          <w:rFonts w:ascii="Times New Roman" w:hAnsi="Times New Roman" w:cs="Times New Roman"/>
          <w:sz w:val="24"/>
          <w:szCs w:val="24"/>
        </w:rPr>
        <w:t>Because of the systematic risk</w:t>
      </w:r>
    </w:p>
    <w:p w14:paraId="517F4636" w14:textId="1DCFECEA" w:rsidR="00E42514" w:rsidRPr="006F241F" w:rsidRDefault="00E42514" w:rsidP="00E42514">
      <w:pPr>
        <w:pStyle w:val="NormalText"/>
        <w:numPr>
          <w:ilvl w:val="0"/>
          <w:numId w:val="5"/>
        </w:numPr>
        <w:rPr>
          <w:rFonts w:ascii="Times New Roman" w:hAnsi="Times New Roman" w:cs="Times New Roman"/>
          <w:sz w:val="24"/>
          <w:szCs w:val="24"/>
        </w:rPr>
      </w:pPr>
      <w:r w:rsidRPr="006F241F">
        <w:rPr>
          <w:rFonts w:ascii="Times New Roman" w:hAnsi="Times New Roman" w:cs="Times New Roman"/>
          <w:sz w:val="24"/>
          <w:szCs w:val="24"/>
        </w:rPr>
        <w:t>Because default risk can be diversified</w:t>
      </w:r>
    </w:p>
    <w:p w14:paraId="1A4FCB15" w14:textId="0953EF76" w:rsidR="00E42514" w:rsidRPr="006F241F" w:rsidRDefault="00E42514" w:rsidP="00E42514">
      <w:pPr>
        <w:pStyle w:val="NormalText"/>
        <w:numPr>
          <w:ilvl w:val="0"/>
          <w:numId w:val="5"/>
        </w:numPr>
        <w:rPr>
          <w:rFonts w:ascii="Times New Roman" w:hAnsi="Times New Roman" w:cs="Times New Roman"/>
          <w:sz w:val="24"/>
          <w:szCs w:val="24"/>
        </w:rPr>
      </w:pPr>
      <w:r w:rsidRPr="006F241F">
        <w:rPr>
          <w:rFonts w:ascii="Times New Roman" w:hAnsi="Times New Roman" w:cs="Times New Roman"/>
          <w:sz w:val="24"/>
          <w:szCs w:val="24"/>
        </w:rPr>
        <w:t>Because yield to maturity is the debt</w:t>
      </w:r>
      <w:r w:rsidR="00757077" w:rsidRPr="006F241F">
        <w:rPr>
          <w:rFonts w:ascii="Times New Roman" w:hAnsi="Times New Roman" w:cs="Times New Roman"/>
          <w:sz w:val="24"/>
          <w:szCs w:val="24"/>
        </w:rPr>
        <w:t>’</w:t>
      </w:r>
      <w:r w:rsidRPr="006F241F">
        <w:rPr>
          <w:rFonts w:ascii="Times New Roman" w:hAnsi="Times New Roman" w:cs="Times New Roman"/>
          <w:sz w:val="24"/>
          <w:szCs w:val="24"/>
        </w:rPr>
        <w:t>s expected return</w:t>
      </w:r>
    </w:p>
    <w:p w14:paraId="1F31D7FC" w14:textId="343141CE" w:rsidR="00E42514" w:rsidRDefault="00E42514" w:rsidP="00E42514">
      <w:pPr>
        <w:pStyle w:val="NormalText"/>
        <w:numPr>
          <w:ilvl w:val="0"/>
          <w:numId w:val="5"/>
        </w:numPr>
        <w:rPr>
          <w:rFonts w:ascii="Times New Roman" w:hAnsi="Times New Roman" w:cs="Times New Roman"/>
          <w:sz w:val="24"/>
          <w:szCs w:val="24"/>
        </w:rPr>
      </w:pPr>
      <w:r w:rsidRPr="006F241F">
        <w:rPr>
          <w:rFonts w:ascii="Times New Roman" w:hAnsi="Times New Roman" w:cs="Times New Roman"/>
          <w:sz w:val="24"/>
          <w:szCs w:val="24"/>
        </w:rPr>
        <w:t>Because yield to maturity includes the default risk premium</w:t>
      </w:r>
    </w:p>
    <w:p w14:paraId="60B63EF8" w14:textId="77777777" w:rsidR="006F241F" w:rsidRPr="006F241F" w:rsidRDefault="006F241F" w:rsidP="006F241F">
      <w:pPr>
        <w:pStyle w:val="NormalText"/>
        <w:ind w:left="720"/>
        <w:rPr>
          <w:rFonts w:ascii="Times New Roman" w:hAnsi="Times New Roman" w:cs="Times New Roman"/>
          <w:sz w:val="24"/>
          <w:szCs w:val="24"/>
        </w:rPr>
      </w:pPr>
    </w:p>
    <w:p w14:paraId="18CD9C38" w14:textId="0EAF5700" w:rsidR="007F5BA2" w:rsidRPr="006F241F" w:rsidRDefault="00876F68" w:rsidP="00876F68">
      <w:pPr>
        <w:pStyle w:val="NormalText"/>
        <w:rPr>
          <w:rFonts w:ascii="Times New Roman" w:hAnsi="Times New Roman" w:cs="Times New Roman"/>
          <w:sz w:val="24"/>
          <w:szCs w:val="24"/>
        </w:rPr>
      </w:pPr>
      <w:r>
        <w:rPr>
          <w:rFonts w:ascii="Times New Roman" w:hAnsi="Times New Roman" w:cs="Times New Roman"/>
          <w:sz w:val="24"/>
          <w:szCs w:val="24"/>
        </w:rPr>
        <w:t xml:space="preserve">8. </w:t>
      </w:r>
      <w:r w:rsidR="00844D40" w:rsidRPr="006F241F">
        <w:rPr>
          <w:rFonts w:ascii="Times New Roman" w:hAnsi="Times New Roman" w:cs="Times New Roman"/>
          <w:sz w:val="24"/>
          <w:szCs w:val="24"/>
        </w:rPr>
        <w:t xml:space="preserve">Suppose </w:t>
      </w:r>
      <w:r w:rsidR="00844D40" w:rsidRPr="006F241F">
        <w:rPr>
          <w:rFonts w:ascii="Times New Roman" w:hAnsi="Times New Roman" w:cs="Times New Roman"/>
          <w:sz w:val="24"/>
          <w:szCs w:val="24"/>
        </w:rPr>
        <w:t>XYZ</w:t>
      </w:r>
      <w:r w:rsidR="00844D40" w:rsidRPr="006F241F">
        <w:rPr>
          <w:rFonts w:ascii="Times New Roman" w:hAnsi="Times New Roman" w:cs="Times New Roman"/>
          <w:sz w:val="24"/>
          <w:szCs w:val="24"/>
        </w:rPr>
        <w:t xml:space="preserve"> stock has a beta of 0.</w:t>
      </w:r>
      <w:r w:rsidR="00844D40" w:rsidRPr="006F241F">
        <w:rPr>
          <w:rFonts w:ascii="Times New Roman" w:hAnsi="Times New Roman" w:cs="Times New Roman"/>
          <w:sz w:val="24"/>
          <w:szCs w:val="24"/>
        </w:rPr>
        <w:t>6</w:t>
      </w:r>
      <w:r w:rsidR="00844D40" w:rsidRPr="006F241F">
        <w:rPr>
          <w:rFonts w:ascii="Times New Roman" w:hAnsi="Times New Roman" w:cs="Times New Roman"/>
          <w:sz w:val="24"/>
          <w:szCs w:val="24"/>
        </w:rPr>
        <w:t xml:space="preserve">. </w:t>
      </w:r>
      <w:r w:rsidR="002A107A" w:rsidRPr="006F241F">
        <w:rPr>
          <w:rFonts w:ascii="Times New Roman" w:hAnsi="Times New Roman" w:cs="Times New Roman"/>
          <w:sz w:val="24"/>
          <w:szCs w:val="24"/>
        </w:rPr>
        <w:t>T</w:t>
      </w:r>
      <w:r w:rsidR="00844D40" w:rsidRPr="006F241F">
        <w:rPr>
          <w:rFonts w:ascii="Times New Roman" w:hAnsi="Times New Roman" w:cs="Times New Roman"/>
          <w:sz w:val="24"/>
          <w:szCs w:val="24"/>
        </w:rPr>
        <w:t xml:space="preserve">he risk-free rate is </w:t>
      </w:r>
      <w:r w:rsidR="00844D40" w:rsidRPr="006F241F">
        <w:rPr>
          <w:rFonts w:ascii="Times New Roman" w:hAnsi="Times New Roman" w:cs="Times New Roman"/>
          <w:sz w:val="24"/>
          <w:szCs w:val="24"/>
        </w:rPr>
        <w:t>5</w:t>
      </w:r>
      <w:r w:rsidR="00844D40" w:rsidRPr="006F241F">
        <w:rPr>
          <w:rFonts w:ascii="Times New Roman" w:hAnsi="Times New Roman" w:cs="Times New Roman"/>
          <w:sz w:val="24"/>
          <w:szCs w:val="24"/>
        </w:rPr>
        <w:t>% and the expected return of</w:t>
      </w:r>
      <w:r w:rsidR="002A107A" w:rsidRPr="006F241F">
        <w:rPr>
          <w:rFonts w:ascii="Times New Roman" w:hAnsi="Times New Roman" w:cs="Times New Roman"/>
          <w:sz w:val="24"/>
          <w:szCs w:val="24"/>
        </w:rPr>
        <w:t xml:space="preserve"> </w:t>
      </w:r>
      <w:r w:rsidR="00844D40" w:rsidRPr="006F241F">
        <w:rPr>
          <w:rFonts w:ascii="Times New Roman" w:hAnsi="Times New Roman" w:cs="Times New Roman"/>
          <w:sz w:val="24"/>
          <w:szCs w:val="24"/>
        </w:rPr>
        <w:t>the market portfolio is 8%</w:t>
      </w:r>
      <w:r w:rsidR="002A107A" w:rsidRPr="006F241F">
        <w:rPr>
          <w:rFonts w:ascii="Times New Roman" w:hAnsi="Times New Roman" w:cs="Times New Roman"/>
          <w:sz w:val="24"/>
          <w:szCs w:val="24"/>
        </w:rPr>
        <w:t xml:space="preserve">. XYZ is </w:t>
      </w:r>
      <w:r w:rsidR="002A107A" w:rsidRPr="006F241F">
        <w:rPr>
          <w:rFonts w:ascii="Times New Roman" w:hAnsi="Times New Roman" w:cs="Times New Roman"/>
          <w:sz w:val="24"/>
          <w:szCs w:val="24"/>
        </w:rPr>
        <w:t>25% debt financed, and you anticipate its debt cost of</w:t>
      </w:r>
      <w:r w:rsidR="002A107A" w:rsidRPr="006F241F">
        <w:rPr>
          <w:rFonts w:ascii="Times New Roman" w:hAnsi="Times New Roman" w:cs="Times New Roman"/>
          <w:sz w:val="24"/>
          <w:szCs w:val="24"/>
        </w:rPr>
        <w:t xml:space="preserve"> </w:t>
      </w:r>
      <w:r w:rsidR="002A107A" w:rsidRPr="006F241F">
        <w:rPr>
          <w:rFonts w:ascii="Times New Roman" w:hAnsi="Times New Roman" w:cs="Times New Roman"/>
          <w:sz w:val="24"/>
          <w:szCs w:val="24"/>
        </w:rPr>
        <w:t>capital will be 6%. If its corporate tax rate is 0%, what is your estimate of its WACC?</w:t>
      </w:r>
    </w:p>
    <w:p w14:paraId="679DEDFC" w14:textId="65B73EC6" w:rsidR="00A82995" w:rsidRPr="006F241F" w:rsidRDefault="00A82995" w:rsidP="00A82995">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6F241F">
        <w:rPr>
          <w:rFonts w:ascii="Times New Roman" w:hAnsi="Times New Roman" w:cs="Times New Roman"/>
          <w:sz w:val="24"/>
          <w:szCs w:val="24"/>
        </w:rPr>
        <w:t>6%</w:t>
      </w:r>
    </w:p>
    <w:p w14:paraId="41F022EC" w14:textId="1990487A" w:rsidR="00A82995" w:rsidRPr="006F241F" w:rsidRDefault="00A82995" w:rsidP="00A82995">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6F241F">
        <w:rPr>
          <w:rFonts w:ascii="Times New Roman" w:hAnsi="Times New Roman" w:cs="Times New Roman"/>
          <w:sz w:val="24"/>
          <w:szCs w:val="24"/>
        </w:rPr>
        <w:t>6.6%</w:t>
      </w:r>
    </w:p>
    <w:p w14:paraId="4F392E36" w14:textId="1BBA3CDD" w:rsidR="00A82995" w:rsidRPr="006F241F" w:rsidRDefault="00A82995" w:rsidP="00A82995">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6F241F">
        <w:rPr>
          <w:rFonts w:ascii="Times New Roman" w:hAnsi="Times New Roman" w:cs="Times New Roman"/>
          <w:sz w:val="24"/>
          <w:szCs w:val="24"/>
        </w:rPr>
        <w:t>6.8%</w:t>
      </w:r>
    </w:p>
    <w:p w14:paraId="52BD9CA3" w14:textId="6BAB6B0C" w:rsidR="00A82995" w:rsidRPr="006F241F" w:rsidRDefault="00A82995" w:rsidP="00A82995">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6F241F">
        <w:rPr>
          <w:rFonts w:ascii="Times New Roman" w:hAnsi="Times New Roman" w:cs="Times New Roman"/>
          <w:sz w:val="24"/>
          <w:szCs w:val="24"/>
        </w:rPr>
        <w:t>7%</w:t>
      </w:r>
    </w:p>
    <w:p w14:paraId="2A36A4F8" w14:textId="77777777" w:rsidR="00757077" w:rsidRPr="006F241F" w:rsidRDefault="00757077" w:rsidP="00757077">
      <w:pPr>
        <w:pStyle w:val="ListParagraph"/>
        <w:autoSpaceDE w:val="0"/>
        <w:autoSpaceDN w:val="0"/>
        <w:adjustRightInd w:val="0"/>
        <w:spacing w:after="0" w:line="240" w:lineRule="auto"/>
        <w:rPr>
          <w:rFonts w:ascii="Times New Roman" w:hAnsi="Times New Roman" w:cs="Times New Roman"/>
          <w:sz w:val="24"/>
          <w:szCs w:val="24"/>
        </w:rPr>
      </w:pPr>
    </w:p>
    <w:p w14:paraId="1B6246F9" w14:textId="7EE37DB9" w:rsidR="009B685D" w:rsidRPr="006F241F" w:rsidRDefault="00876F68" w:rsidP="00876F68">
      <w:pPr>
        <w:pStyle w:val="NormalText"/>
        <w:rPr>
          <w:rFonts w:ascii="Times New Roman" w:hAnsi="Times New Roman" w:cs="Times New Roman"/>
          <w:sz w:val="24"/>
          <w:szCs w:val="24"/>
        </w:rPr>
      </w:pPr>
      <w:r>
        <w:rPr>
          <w:rFonts w:ascii="Times New Roman" w:hAnsi="Times New Roman" w:cs="Times New Roman"/>
          <w:sz w:val="24"/>
          <w:szCs w:val="24"/>
        </w:rPr>
        <w:t xml:space="preserve">9. </w:t>
      </w:r>
      <w:r w:rsidR="009B685D" w:rsidRPr="006F241F">
        <w:rPr>
          <w:rFonts w:ascii="Times New Roman" w:hAnsi="Times New Roman" w:cs="Times New Roman"/>
          <w:sz w:val="24"/>
          <w:szCs w:val="24"/>
        </w:rPr>
        <w:t>Which of the following statements is FALSE?</w:t>
      </w:r>
    </w:p>
    <w:p w14:paraId="24497EBF" w14:textId="72B5CE56" w:rsidR="009B685D" w:rsidRPr="006F241F" w:rsidRDefault="009B685D" w:rsidP="009B685D">
      <w:pPr>
        <w:pStyle w:val="ListParagraph"/>
        <w:numPr>
          <w:ilvl w:val="0"/>
          <w:numId w:val="11"/>
        </w:numPr>
        <w:autoSpaceDE w:val="0"/>
        <w:autoSpaceDN w:val="0"/>
        <w:adjustRightInd w:val="0"/>
        <w:spacing w:after="0" w:line="240" w:lineRule="auto"/>
        <w:rPr>
          <w:rFonts w:ascii="Times New Roman" w:hAnsi="Times New Roman" w:cs="Times New Roman"/>
          <w:sz w:val="24"/>
          <w:szCs w:val="24"/>
        </w:rPr>
      </w:pPr>
      <w:r w:rsidRPr="006F241F">
        <w:rPr>
          <w:rFonts w:ascii="Times New Roman" w:hAnsi="Times New Roman" w:cs="Times New Roman"/>
          <w:sz w:val="24"/>
          <w:szCs w:val="24"/>
        </w:rPr>
        <w:t xml:space="preserve">Leverage decreases the risk of the equity of a firm. </w:t>
      </w:r>
    </w:p>
    <w:p w14:paraId="32903962" w14:textId="25905607" w:rsidR="009B685D" w:rsidRPr="006F241F" w:rsidRDefault="009B685D" w:rsidP="009B685D">
      <w:pPr>
        <w:pStyle w:val="ListParagraph"/>
        <w:numPr>
          <w:ilvl w:val="0"/>
          <w:numId w:val="11"/>
        </w:numPr>
        <w:autoSpaceDE w:val="0"/>
        <w:autoSpaceDN w:val="0"/>
        <w:adjustRightInd w:val="0"/>
        <w:spacing w:after="0" w:line="240" w:lineRule="auto"/>
        <w:rPr>
          <w:rFonts w:ascii="Times New Roman" w:hAnsi="Times New Roman" w:cs="Times New Roman"/>
          <w:sz w:val="24"/>
          <w:szCs w:val="24"/>
        </w:rPr>
      </w:pPr>
      <w:r w:rsidRPr="006F241F">
        <w:rPr>
          <w:rFonts w:ascii="Times New Roman" w:hAnsi="Times New Roman" w:cs="Times New Roman"/>
          <w:sz w:val="24"/>
          <w:szCs w:val="24"/>
        </w:rPr>
        <w:t xml:space="preserve">Because the cash flows of the debt and equity sum to the cash flows of the project, by the Law of One Price the combined values of debt and equity must be equal to the cash flows of the project. </w:t>
      </w:r>
    </w:p>
    <w:p w14:paraId="61F62FD4" w14:textId="490284A9" w:rsidR="009B685D" w:rsidRPr="006F241F" w:rsidRDefault="009B685D" w:rsidP="009B685D">
      <w:pPr>
        <w:pStyle w:val="ListParagraph"/>
        <w:numPr>
          <w:ilvl w:val="0"/>
          <w:numId w:val="11"/>
        </w:numPr>
        <w:autoSpaceDE w:val="0"/>
        <w:autoSpaceDN w:val="0"/>
        <w:adjustRightInd w:val="0"/>
        <w:spacing w:after="0" w:line="240" w:lineRule="auto"/>
        <w:rPr>
          <w:rFonts w:ascii="Times New Roman" w:hAnsi="Times New Roman" w:cs="Times New Roman"/>
          <w:sz w:val="24"/>
          <w:szCs w:val="24"/>
        </w:rPr>
      </w:pPr>
      <w:r w:rsidRPr="006F241F">
        <w:rPr>
          <w:rFonts w:ascii="Times New Roman" w:hAnsi="Times New Roman" w:cs="Times New Roman"/>
          <w:sz w:val="24"/>
          <w:szCs w:val="24"/>
        </w:rPr>
        <w:t xml:space="preserve">Franco Modigliani and Merton Miller argued that with perfect capital markets, the total value of a firm should not depend on its capital structure. </w:t>
      </w:r>
    </w:p>
    <w:p w14:paraId="4CA858C7" w14:textId="181CFC41" w:rsidR="009B685D" w:rsidRDefault="009B685D" w:rsidP="009B685D">
      <w:pPr>
        <w:pStyle w:val="ListParagraph"/>
        <w:numPr>
          <w:ilvl w:val="0"/>
          <w:numId w:val="11"/>
        </w:numPr>
        <w:autoSpaceDE w:val="0"/>
        <w:autoSpaceDN w:val="0"/>
        <w:adjustRightInd w:val="0"/>
        <w:spacing w:after="0" w:line="240" w:lineRule="auto"/>
        <w:rPr>
          <w:rFonts w:ascii="Times New Roman" w:hAnsi="Times New Roman" w:cs="Times New Roman"/>
          <w:sz w:val="24"/>
          <w:szCs w:val="24"/>
        </w:rPr>
      </w:pPr>
      <w:r w:rsidRPr="006F241F">
        <w:rPr>
          <w:rFonts w:ascii="Times New Roman" w:hAnsi="Times New Roman" w:cs="Times New Roman"/>
          <w:sz w:val="24"/>
          <w:szCs w:val="24"/>
        </w:rPr>
        <w:t>It is inappropriate to discount the cash flows of levered equity at the same discount rate that we use for unlevered equity.</w:t>
      </w:r>
    </w:p>
    <w:p w14:paraId="2B05F97E" w14:textId="77777777" w:rsidR="00D20701" w:rsidRDefault="00D20701" w:rsidP="00D20701">
      <w:pPr>
        <w:pStyle w:val="ListParagraph"/>
        <w:autoSpaceDE w:val="0"/>
        <w:autoSpaceDN w:val="0"/>
        <w:adjustRightInd w:val="0"/>
        <w:spacing w:after="0" w:line="240" w:lineRule="auto"/>
        <w:rPr>
          <w:rFonts w:ascii="Times New Roman" w:hAnsi="Times New Roman" w:cs="Times New Roman"/>
          <w:sz w:val="24"/>
          <w:szCs w:val="24"/>
        </w:rPr>
      </w:pPr>
    </w:p>
    <w:p w14:paraId="2847F7BA" w14:textId="78CC7BA6" w:rsidR="00D20701" w:rsidRPr="00D20701" w:rsidRDefault="00876F68" w:rsidP="00876F68">
      <w:pPr>
        <w:pStyle w:val="Default"/>
        <w:rPr>
          <w:rFonts w:ascii="Times New Roman" w:hAnsi="Times New Roman" w:cs="Times New Roman"/>
        </w:rPr>
      </w:pPr>
      <w:r>
        <w:rPr>
          <w:rFonts w:ascii="Times New Roman" w:hAnsi="Times New Roman" w:cs="Times New Roman"/>
        </w:rPr>
        <w:t>10</w:t>
      </w:r>
      <w:r w:rsidR="00D20701">
        <w:rPr>
          <w:rFonts w:ascii="Times New Roman" w:hAnsi="Times New Roman" w:cs="Times New Roman"/>
        </w:rPr>
        <w:t xml:space="preserve">. </w:t>
      </w:r>
      <w:r w:rsidR="00D20701" w:rsidRPr="00D20701">
        <w:rPr>
          <w:rFonts w:ascii="Times New Roman" w:hAnsi="Times New Roman" w:cs="Times New Roman"/>
        </w:rPr>
        <w:t xml:space="preserve">Consider two firms, With and Without, that have identical assets that generate identical cash flows. Without is an all-equity firm, with 1 million shares outstanding that trade for a price of $24 per share. With has 2 million shares outstanding and $12 million dollars in debt at an interest rate of 5%. According to MM Proposition 1, the stock price for </w:t>
      </w:r>
      <w:proofErr w:type="gramStart"/>
      <w:r w:rsidR="00D20701" w:rsidRPr="00D20701">
        <w:rPr>
          <w:rFonts w:ascii="Times New Roman" w:hAnsi="Times New Roman" w:cs="Times New Roman"/>
        </w:rPr>
        <w:t>With</w:t>
      </w:r>
      <w:proofErr w:type="gramEnd"/>
      <w:r w:rsidR="00D20701" w:rsidRPr="00D20701">
        <w:rPr>
          <w:rFonts w:ascii="Times New Roman" w:hAnsi="Times New Roman" w:cs="Times New Roman"/>
        </w:rPr>
        <w:t xml:space="preserve"> is closest to: </w:t>
      </w:r>
    </w:p>
    <w:p w14:paraId="6BF754CA" w14:textId="03080D32" w:rsidR="00D20701" w:rsidRPr="00D20701" w:rsidRDefault="00D20701" w:rsidP="00DD09EC">
      <w:pPr>
        <w:pStyle w:val="ListParagraph"/>
        <w:numPr>
          <w:ilvl w:val="0"/>
          <w:numId w:val="35"/>
        </w:numPr>
        <w:autoSpaceDE w:val="0"/>
        <w:autoSpaceDN w:val="0"/>
        <w:adjustRightInd w:val="0"/>
        <w:spacing w:after="0" w:line="240" w:lineRule="auto"/>
        <w:rPr>
          <w:rFonts w:ascii="Times New Roman" w:hAnsi="Times New Roman" w:cs="Times New Roman"/>
          <w:sz w:val="24"/>
          <w:szCs w:val="24"/>
        </w:rPr>
      </w:pPr>
      <w:r w:rsidRPr="00D20701">
        <w:rPr>
          <w:rFonts w:ascii="Times New Roman" w:hAnsi="Times New Roman" w:cs="Times New Roman"/>
          <w:sz w:val="24"/>
          <w:szCs w:val="24"/>
        </w:rPr>
        <w:t xml:space="preserve">$8.00 </w:t>
      </w:r>
    </w:p>
    <w:p w14:paraId="0A7CA865" w14:textId="2170C092" w:rsidR="00D20701" w:rsidRPr="00D20701" w:rsidRDefault="00D20701" w:rsidP="00DD09EC">
      <w:pPr>
        <w:pStyle w:val="ListParagraph"/>
        <w:numPr>
          <w:ilvl w:val="0"/>
          <w:numId w:val="35"/>
        </w:numPr>
        <w:autoSpaceDE w:val="0"/>
        <w:autoSpaceDN w:val="0"/>
        <w:adjustRightInd w:val="0"/>
        <w:spacing w:after="0" w:line="240" w:lineRule="auto"/>
        <w:rPr>
          <w:rFonts w:ascii="Times New Roman" w:hAnsi="Times New Roman" w:cs="Times New Roman"/>
          <w:sz w:val="24"/>
          <w:szCs w:val="24"/>
        </w:rPr>
      </w:pPr>
      <w:r w:rsidRPr="00D20701">
        <w:rPr>
          <w:rFonts w:ascii="Times New Roman" w:hAnsi="Times New Roman" w:cs="Times New Roman"/>
          <w:sz w:val="24"/>
          <w:szCs w:val="24"/>
        </w:rPr>
        <w:t xml:space="preserve">$24.00 </w:t>
      </w:r>
    </w:p>
    <w:p w14:paraId="6B54EA74" w14:textId="31D6A25F" w:rsidR="00D20701" w:rsidRPr="00D20701" w:rsidRDefault="00D20701" w:rsidP="00DD09EC">
      <w:pPr>
        <w:pStyle w:val="ListParagraph"/>
        <w:numPr>
          <w:ilvl w:val="0"/>
          <w:numId w:val="35"/>
        </w:numPr>
        <w:autoSpaceDE w:val="0"/>
        <w:autoSpaceDN w:val="0"/>
        <w:adjustRightInd w:val="0"/>
        <w:spacing w:after="0" w:line="240" w:lineRule="auto"/>
        <w:rPr>
          <w:rFonts w:ascii="Times New Roman" w:hAnsi="Times New Roman" w:cs="Times New Roman"/>
          <w:sz w:val="24"/>
          <w:szCs w:val="24"/>
        </w:rPr>
      </w:pPr>
      <w:r w:rsidRPr="00D20701">
        <w:rPr>
          <w:rFonts w:ascii="Times New Roman" w:hAnsi="Times New Roman" w:cs="Times New Roman"/>
          <w:sz w:val="24"/>
          <w:szCs w:val="24"/>
        </w:rPr>
        <w:t xml:space="preserve">$6.00 </w:t>
      </w:r>
    </w:p>
    <w:p w14:paraId="1A9D9F3B" w14:textId="1583FC94" w:rsidR="00D20701" w:rsidRPr="00DD09EC" w:rsidRDefault="00D20701" w:rsidP="00DD09EC">
      <w:pPr>
        <w:pStyle w:val="ListParagraph"/>
        <w:numPr>
          <w:ilvl w:val="0"/>
          <w:numId w:val="35"/>
        </w:numPr>
        <w:autoSpaceDE w:val="0"/>
        <w:autoSpaceDN w:val="0"/>
        <w:adjustRightInd w:val="0"/>
        <w:spacing w:after="0" w:line="240" w:lineRule="auto"/>
        <w:rPr>
          <w:rFonts w:ascii="Times New Roman" w:hAnsi="Times New Roman" w:cs="Times New Roman"/>
          <w:sz w:val="24"/>
          <w:szCs w:val="24"/>
        </w:rPr>
      </w:pPr>
      <w:r w:rsidRPr="00D20701">
        <w:rPr>
          <w:rFonts w:ascii="Times New Roman" w:hAnsi="Times New Roman" w:cs="Times New Roman"/>
          <w:sz w:val="24"/>
          <w:szCs w:val="24"/>
        </w:rPr>
        <w:t>$12.00</w:t>
      </w:r>
    </w:p>
    <w:p w14:paraId="38832F43" w14:textId="1BB8ED97" w:rsidR="00B17E63" w:rsidRDefault="00B17E63" w:rsidP="00D20701">
      <w:pPr>
        <w:pStyle w:val="Default"/>
        <w:rPr>
          <w:rFonts w:ascii="Times New Roman" w:hAnsi="Times New Roman" w:cs="Times New Roman"/>
        </w:rPr>
      </w:pPr>
    </w:p>
    <w:p w14:paraId="28FE6CAE" w14:textId="4D0AFD22" w:rsidR="00B17E63" w:rsidRPr="00DD09EC" w:rsidRDefault="00DD09EC" w:rsidP="00DD09EC">
      <w:pPr>
        <w:pStyle w:val="Default"/>
        <w:rPr>
          <w:rFonts w:ascii="Times New Roman" w:hAnsi="Times New Roman" w:cs="Times New Roman"/>
        </w:rPr>
      </w:pPr>
      <w:r>
        <w:rPr>
          <w:rFonts w:ascii="Times New Roman" w:hAnsi="Times New Roman" w:cs="Times New Roman"/>
        </w:rPr>
        <w:t xml:space="preserve">11. </w:t>
      </w:r>
      <w:r w:rsidR="00B17E63" w:rsidRPr="00DD09EC">
        <w:rPr>
          <w:rFonts w:ascii="Times New Roman" w:hAnsi="Times New Roman" w:cs="Times New Roman"/>
        </w:rPr>
        <w:t>Which of the following statements is FALSE?</w:t>
      </w:r>
    </w:p>
    <w:p w14:paraId="580DD2D6" w14:textId="7D05F6DB" w:rsidR="00B17E63" w:rsidRPr="00DD09EC" w:rsidRDefault="00B17E63" w:rsidP="00DD09EC">
      <w:pPr>
        <w:pStyle w:val="ListParagraph"/>
        <w:numPr>
          <w:ilvl w:val="0"/>
          <w:numId w:val="36"/>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In general, the gain to investors from the tax deductibility of interest payments is referred to as the</w:t>
      </w:r>
      <w:r w:rsidR="00DD09EC" w:rsidRPr="00DD09EC">
        <w:rPr>
          <w:rFonts w:ascii="Times New Roman" w:hAnsi="Times New Roman" w:cs="Times New Roman"/>
          <w:sz w:val="24"/>
          <w:szCs w:val="24"/>
        </w:rPr>
        <w:t xml:space="preserve"> </w:t>
      </w:r>
      <w:r w:rsidRPr="00DD09EC">
        <w:rPr>
          <w:rFonts w:ascii="Times New Roman" w:hAnsi="Times New Roman" w:cs="Times New Roman"/>
          <w:sz w:val="24"/>
          <w:szCs w:val="24"/>
        </w:rPr>
        <w:t>interest tax shield.</w:t>
      </w:r>
    </w:p>
    <w:p w14:paraId="2940520E" w14:textId="7BE1B09A" w:rsidR="00B17E63" w:rsidRPr="00DD09EC" w:rsidRDefault="00B17E63" w:rsidP="00DD09EC">
      <w:pPr>
        <w:pStyle w:val="ListParagraph"/>
        <w:numPr>
          <w:ilvl w:val="0"/>
          <w:numId w:val="36"/>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The interest tax shield is the additional amount that a firm would have paid in taxes if it did not have</w:t>
      </w:r>
      <w:r w:rsidR="00DD09EC" w:rsidRPr="00DD09EC">
        <w:rPr>
          <w:rFonts w:ascii="Times New Roman" w:hAnsi="Times New Roman" w:cs="Times New Roman"/>
          <w:sz w:val="24"/>
          <w:szCs w:val="24"/>
        </w:rPr>
        <w:t xml:space="preserve"> </w:t>
      </w:r>
      <w:r w:rsidRPr="00DD09EC">
        <w:rPr>
          <w:rFonts w:ascii="Times New Roman" w:hAnsi="Times New Roman" w:cs="Times New Roman"/>
          <w:sz w:val="24"/>
          <w:szCs w:val="24"/>
        </w:rPr>
        <w:t>leverage.</w:t>
      </w:r>
    </w:p>
    <w:p w14:paraId="31C06DDF" w14:textId="6AC3174E" w:rsidR="00B17E63" w:rsidRPr="00DD09EC" w:rsidRDefault="00B17E63" w:rsidP="00DD09EC">
      <w:pPr>
        <w:pStyle w:val="ListParagraph"/>
        <w:numPr>
          <w:ilvl w:val="0"/>
          <w:numId w:val="36"/>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Because Corporations pay taxes on their profits after interest payments are deducted, interest</w:t>
      </w:r>
      <w:r w:rsidR="00DD09EC" w:rsidRPr="00DD09EC">
        <w:rPr>
          <w:rFonts w:ascii="Times New Roman" w:hAnsi="Times New Roman" w:cs="Times New Roman"/>
          <w:sz w:val="24"/>
          <w:szCs w:val="24"/>
        </w:rPr>
        <w:t xml:space="preserve"> </w:t>
      </w:r>
      <w:r w:rsidRPr="00DD09EC">
        <w:rPr>
          <w:rFonts w:ascii="Times New Roman" w:hAnsi="Times New Roman" w:cs="Times New Roman"/>
          <w:sz w:val="24"/>
          <w:szCs w:val="24"/>
        </w:rPr>
        <w:t>expenses reduce the amount of corporate tax firms must pay.</w:t>
      </w:r>
    </w:p>
    <w:p w14:paraId="207F81F0" w14:textId="722AD6C5" w:rsidR="00B17E63" w:rsidRPr="00DD09EC" w:rsidRDefault="00B17E63" w:rsidP="00DD09EC">
      <w:pPr>
        <w:pStyle w:val="ListParagraph"/>
        <w:numPr>
          <w:ilvl w:val="0"/>
          <w:numId w:val="36"/>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lastRenderedPageBreak/>
        <w:t>As Modigliani and Miller made clear in their original work, capital structure matters in perfect</w:t>
      </w:r>
      <w:r w:rsidR="00DD09EC" w:rsidRPr="00DD09EC">
        <w:rPr>
          <w:rFonts w:ascii="Times New Roman" w:hAnsi="Times New Roman" w:cs="Times New Roman"/>
          <w:sz w:val="24"/>
          <w:szCs w:val="24"/>
        </w:rPr>
        <w:t xml:space="preserve"> </w:t>
      </w:r>
      <w:r w:rsidRPr="00DD09EC">
        <w:rPr>
          <w:rFonts w:ascii="Times New Roman" w:hAnsi="Times New Roman" w:cs="Times New Roman"/>
          <w:sz w:val="24"/>
          <w:szCs w:val="24"/>
        </w:rPr>
        <w:t>capital markets. Thus, if capital structure does not matter, then it must stem from a market</w:t>
      </w:r>
      <w:r w:rsidRPr="00DD09EC">
        <w:rPr>
          <w:rFonts w:ascii="Times New Roman" w:hAnsi="Times New Roman" w:cs="Times New Roman"/>
          <w:sz w:val="24"/>
          <w:szCs w:val="24"/>
        </w:rPr>
        <w:t xml:space="preserve"> </w:t>
      </w:r>
      <w:r w:rsidRPr="00DD09EC">
        <w:rPr>
          <w:rFonts w:ascii="Times New Roman" w:hAnsi="Times New Roman" w:cs="Times New Roman"/>
          <w:sz w:val="24"/>
          <w:szCs w:val="24"/>
        </w:rPr>
        <w:t>imperfection.</w:t>
      </w:r>
    </w:p>
    <w:p w14:paraId="0E8D16E0" w14:textId="55B34FBD" w:rsidR="0006527F" w:rsidRDefault="0006527F" w:rsidP="00B17E63">
      <w:pPr>
        <w:autoSpaceDE w:val="0"/>
        <w:autoSpaceDN w:val="0"/>
        <w:adjustRightInd w:val="0"/>
        <w:spacing w:after="0" w:line="240" w:lineRule="auto"/>
        <w:rPr>
          <w:rFonts w:ascii="PalatinoLinotype-Roman" w:hAnsi="PalatinoLinotype-Roman" w:cs="PalatinoLinotype-Roman"/>
          <w:sz w:val="20"/>
          <w:szCs w:val="20"/>
        </w:rPr>
      </w:pPr>
    </w:p>
    <w:p w14:paraId="7D2F77B4" w14:textId="22EB96AE" w:rsidR="00F87457" w:rsidRPr="00DD09EC" w:rsidRDefault="00DD09EC" w:rsidP="00DD09EC">
      <w:pPr>
        <w:pStyle w:val="Default"/>
        <w:rPr>
          <w:rFonts w:ascii="Times New Roman" w:hAnsi="Times New Roman" w:cs="Times New Roman"/>
        </w:rPr>
      </w:pPr>
      <w:r>
        <w:rPr>
          <w:rFonts w:ascii="Times New Roman" w:hAnsi="Times New Roman" w:cs="Times New Roman"/>
        </w:rPr>
        <w:t>1</w:t>
      </w:r>
      <w:r w:rsidR="00F87457" w:rsidRPr="00DD09EC">
        <w:rPr>
          <w:rFonts w:ascii="Times New Roman" w:hAnsi="Times New Roman" w:cs="Times New Roman"/>
        </w:rPr>
        <w:t xml:space="preserve">2. </w:t>
      </w:r>
      <w:r w:rsidR="0006527F" w:rsidRPr="00DD09EC">
        <w:rPr>
          <w:rFonts w:ascii="Times New Roman" w:hAnsi="Times New Roman" w:cs="Times New Roman"/>
        </w:rPr>
        <w:t>KD Industries has 30 million shares outstanding with a market price of $20 per share and no debt. KD</w:t>
      </w:r>
      <w:r w:rsidR="0006527F" w:rsidRPr="00DD09EC">
        <w:rPr>
          <w:rFonts w:ascii="Times New Roman" w:hAnsi="Times New Roman" w:cs="Times New Roman"/>
        </w:rPr>
        <w:t xml:space="preserve"> </w:t>
      </w:r>
      <w:r w:rsidR="0006527F" w:rsidRPr="00DD09EC">
        <w:rPr>
          <w:rFonts w:ascii="Times New Roman" w:hAnsi="Times New Roman" w:cs="Times New Roman"/>
        </w:rPr>
        <w:t xml:space="preserve">has had consistently stable </w:t>
      </w:r>
      <w:proofErr w:type="gramStart"/>
      <w:r w:rsidR="0006527F" w:rsidRPr="00DD09EC">
        <w:rPr>
          <w:rFonts w:ascii="Times New Roman" w:hAnsi="Times New Roman" w:cs="Times New Roman"/>
        </w:rPr>
        <w:t>earnings, and</w:t>
      </w:r>
      <w:proofErr w:type="gramEnd"/>
      <w:r w:rsidR="0006527F" w:rsidRPr="00DD09EC">
        <w:rPr>
          <w:rFonts w:ascii="Times New Roman" w:hAnsi="Times New Roman" w:cs="Times New Roman"/>
        </w:rPr>
        <w:t xml:space="preserve"> pays a 35% tax rate. Management plans to borrow $200</w:t>
      </w:r>
      <w:r w:rsidR="0006527F" w:rsidRPr="00DD09EC">
        <w:rPr>
          <w:rFonts w:ascii="Times New Roman" w:hAnsi="Times New Roman" w:cs="Times New Roman"/>
        </w:rPr>
        <w:t xml:space="preserve"> </w:t>
      </w:r>
      <w:r w:rsidR="0006527F" w:rsidRPr="00DD09EC">
        <w:rPr>
          <w:rFonts w:ascii="Times New Roman" w:hAnsi="Times New Roman" w:cs="Times New Roman"/>
        </w:rPr>
        <w:t>million on a permanent basis through a leveraged recapitalization in which they would use the</w:t>
      </w:r>
      <w:r w:rsidR="0006527F" w:rsidRPr="00DD09EC">
        <w:rPr>
          <w:rFonts w:ascii="Times New Roman" w:hAnsi="Times New Roman" w:cs="Times New Roman"/>
        </w:rPr>
        <w:t xml:space="preserve"> </w:t>
      </w:r>
      <w:r w:rsidR="0006527F" w:rsidRPr="00DD09EC">
        <w:rPr>
          <w:rFonts w:ascii="Times New Roman" w:hAnsi="Times New Roman" w:cs="Times New Roman"/>
        </w:rPr>
        <w:t>borrowed funds to repurchase outstanding shares.</w:t>
      </w:r>
      <w:r w:rsidR="00F87457" w:rsidRPr="00DD09EC">
        <w:rPr>
          <w:rFonts w:ascii="Times New Roman" w:hAnsi="Times New Roman" w:cs="Times New Roman"/>
        </w:rPr>
        <w:t xml:space="preserve"> </w:t>
      </w:r>
      <w:r w:rsidR="00F87457" w:rsidRPr="00DD09EC">
        <w:rPr>
          <w:rFonts w:ascii="Times New Roman" w:hAnsi="Times New Roman" w:cs="Times New Roman"/>
        </w:rPr>
        <w:t>After the recapitalization, the value of KDʹs levered equity is closest to:</w:t>
      </w:r>
    </w:p>
    <w:p w14:paraId="21103A4A" w14:textId="30485246" w:rsidR="00F87457" w:rsidRPr="00DD09EC" w:rsidRDefault="00F87457" w:rsidP="00DD09EC">
      <w:pPr>
        <w:pStyle w:val="ListParagraph"/>
        <w:numPr>
          <w:ilvl w:val="0"/>
          <w:numId w:val="37"/>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w:t>
      </w:r>
      <w:r w:rsidR="004754AB" w:rsidRPr="00DD09EC">
        <w:rPr>
          <w:rFonts w:ascii="Times New Roman" w:hAnsi="Times New Roman" w:cs="Times New Roman"/>
          <w:sz w:val="24"/>
          <w:szCs w:val="24"/>
        </w:rPr>
        <w:t>900</w:t>
      </w:r>
      <w:r w:rsidRPr="00DD09EC">
        <w:rPr>
          <w:rFonts w:ascii="Times New Roman" w:hAnsi="Times New Roman" w:cs="Times New Roman"/>
          <w:sz w:val="24"/>
          <w:szCs w:val="24"/>
        </w:rPr>
        <w:t xml:space="preserve"> million</w:t>
      </w:r>
    </w:p>
    <w:p w14:paraId="0698F324" w14:textId="4BB0D294" w:rsidR="00F87457" w:rsidRPr="00DD09EC" w:rsidRDefault="00F87457" w:rsidP="00DD09EC">
      <w:pPr>
        <w:pStyle w:val="ListParagraph"/>
        <w:numPr>
          <w:ilvl w:val="0"/>
          <w:numId w:val="37"/>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w:t>
      </w:r>
      <w:r w:rsidR="004754AB" w:rsidRPr="00DD09EC">
        <w:rPr>
          <w:rFonts w:ascii="Times New Roman" w:hAnsi="Times New Roman" w:cs="Times New Roman"/>
          <w:sz w:val="24"/>
          <w:szCs w:val="24"/>
        </w:rPr>
        <w:t>780</w:t>
      </w:r>
      <w:r w:rsidRPr="00DD09EC">
        <w:rPr>
          <w:rFonts w:ascii="Times New Roman" w:hAnsi="Times New Roman" w:cs="Times New Roman"/>
          <w:sz w:val="24"/>
          <w:szCs w:val="24"/>
        </w:rPr>
        <w:t xml:space="preserve"> million</w:t>
      </w:r>
    </w:p>
    <w:p w14:paraId="34B45FC8" w14:textId="0A0CC532" w:rsidR="00F87457" w:rsidRPr="00DD09EC" w:rsidRDefault="00F87457" w:rsidP="00DD09EC">
      <w:pPr>
        <w:pStyle w:val="ListParagraph"/>
        <w:numPr>
          <w:ilvl w:val="0"/>
          <w:numId w:val="37"/>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w:t>
      </w:r>
      <w:r w:rsidR="004754AB" w:rsidRPr="00DD09EC">
        <w:rPr>
          <w:rFonts w:ascii="Times New Roman" w:hAnsi="Times New Roman" w:cs="Times New Roman"/>
          <w:sz w:val="24"/>
          <w:szCs w:val="24"/>
        </w:rPr>
        <w:t>980</w:t>
      </w:r>
      <w:r w:rsidRPr="00DD09EC">
        <w:rPr>
          <w:rFonts w:ascii="Times New Roman" w:hAnsi="Times New Roman" w:cs="Times New Roman"/>
          <w:sz w:val="24"/>
          <w:szCs w:val="24"/>
        </w:rPr>
        <w:t xml:space="preserve"> million</w:t>
      </w:r>
    </w:p>
    <w:p w14:paraId="5B06E09F" w14:textId="104357A7" w:rsidR="0006527F" w:rsidRPr="00DD09EC" w:rsidRDefault="00F87457" w:rsidP="00DD09EC">
      <w:pPr>
        <w:pStyle w:val="ListParagraph"/>
        <w:numPr>
          <w:ilvl w:val="0"/>
          <w:numId w:val="37"/>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w:t>
      </w:r>
      <w:r w:rsidR="004754AB" w:rsidRPr="00DD09EC">
        <w:rPr>
          <w:rFonts w:ascii="Times New Roman" w:hAnsi="Times New Roman" w:cs="Times New Roman"/>
          <w:sz w:val="24"/>
          <w:szCs w:val="24"/>
        </w:rPr>
        <w:t>700</w:t>
      </w:r>
      <w:r w:rsidRPr="00DD09EC">
        <w:rPr>
          <w:rFonts w:ascii="Times New Roman" w:hAnsi="Times New Roman" w:cs="Times New Roman"/>
          <w:sz w:val="24"/>
          <w:szCs w:val="24"/>
        </w:rPr>
        <w:t xml:space="preserve"> million</w:t>
      </w:r>
    </w:p>
    <w:p w14:paraId="4828F18A" w14:textId="61200D16" w:rsidR="0006527F" w:rsidRDefault="0006527F" w:rsidP="0006527F">
      <w:pPr>
        <w:autoSpaceDE w:val="0"/>
        <w:autoSpaceDN w:val="0"/>
        <w:adjustRightInd w:val="0"/>
        <w:spacing w:after="0" w:line="240" w:lineRule="auto"/>
        <w:rPr>
          <w:rFonts w:ascii="PalatinoLinotype-Roman" w:hAnsi="PalatinoLinotype-Roman" w:cs="PalatinoLinotype-Roman"/>
          <w:sz w:val="20"/>
          <w:szCs w:val="20"/>
        </w:rPr>
      </w:pPr>
    </w:p>
    <w:p w14:paraId="0E624569" w14:textId="370F4EB0" w:rsidR="00136F64" w:rsidRPr="00DD09EC" w:rsidRDefault="00DD09EC" w:rsidP="00DD09EC">
      <w:pPr>
        <w:pStyle w:val="Default"/>
        <w:rPr>
          <w:rFonts w:ascii="Times New Roman" w:hAnsi="Times New Roman" w:cs="Times New Roman"/>
        </w:rPr>
      </w:pPr>
      <w:r>
        <w:rPr>
          <w:rFonts w:ascii="Times New Roman" w:hAnsi="Times New Roman" w:cs="Times New Roman"/>
        </w:rPr>
        <w:t xml:space="preserve">13. </w:t>
      </w:r>
      <w:r w:rsidR="00136F64" w:rsidRPr="00DD09EC">
        <w:rPr>
          <w:rFonts w:ascii="Times New Roman" w:hAnsi="Times New Roman" w:cs="Times New Roman"/>
        </w:rPr>
        <w:t xml:space="preserve">Which of the following statements is FALSE? </w:t>
      </w:r>
    </w:p>
    <w:p w14:paraId="6B0D856A" w14:textId="559D56F1" w:rsidR="00136F64" w:rsidRPr="00DD09EC" w:rsidRDefault="00136F64" w:rsidP="00DD09EC">
      <w:pPr>
        <w:pStyle w:val="ListParagraph"/>
        <w:numPr>
          <w:ilvl w:val="0"/>
          <w:numId w:val="38"/>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 xml:space="preserve">The tradeoff theory weighs the costs of debt that result from shielding cash flows from taxes against the benefits from the effects of financial distress associated with leverage. </w:t>
      </w:r>
    </w:p>
    <w:p w14:paraId="00C41D29" w14:textId="57A5D068" w:rsidR="00136F64" w:rsidRPr="00DD09EC" w:rsidRDefault="00136F64" w:rsidP="00DD09EC">
      <w:pPr>
        <w:pStyle w:val="ListParagraph"/>
        <w:numPr>
          <w:ilvl w:val="0"/>
          <w:numId w:val="38"/>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 xml:space="preserve">Leverage has costs as well as benefits. </w:t>
      </w:r>
    </w:p>
    <w:p w14:paraId="43727BD3" w14:textId="0F390744" w:rsidR="00136F64" w:rsidRPr="00DD09EC" w:rsidRDefault="00136F64" w:rsidP="00DD09EC">
      <w:pPr>
        <w:pStyle w:val="ListParagraph"/>
        <w:numPr>
          <w:ilvl w:val="0"/>
          <w:numId w:val="38"/>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 xml:space="preserve">According to the tradeoff theory, the total value of a levered firm equals the value of the firm without leverage plus the present value of the tax savings from debt, less the present value of financial distress costs. </w:t>
      </w:r>
    </w:p>
    <w:p w14:paraId="7DD48B67" w14:textId="19D87B3F" w:rsidR="00AC267C" w:rsidRPr="00DD09EC" w:rsidRDefault="00136F64" w:rsidP="00DD09EC">
      <w:pPr>
        <w:pStyle w:val="ListParagraph"/>
        <w:numPr>
          <w:ilvl w:val="0"/>
          <w:numId w:val="38"/>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Firms have an incentive to increase leverage to exploit the tax benefits of debt. But with too much debt, they are more likely to risk default and incur financial distress costs.</w:t>
      </w:r>
    </w:p>
    <w:p w14:paraId="005DF63A" w14:textId="2FBBD0C9" w:rsidR="00B70844" w:rsidRPr="00DD09EC" w:rsidRDefault="00B70844" w:rsidP="00DD09EC">
      <w:pPr>
        <w:tabs>
          <w:tab w:val="left" w:pos="1710"/>
        </w:tabs>
        <w:autoSpaceDE w:val="0"/>
        <w:autoSpaceDN w:val="0"/>
        <w:adjustRightInd w:val="0"/>
        <w:spacing w:after="0" w:line="240" w:lineRule="auto"/>
        <w:ind w:left="360"/>
        <w:rPr>
          <w:rFonts w:ascii="Times New Roman" w:hAnsi="Times New Roman" w:cs="Times New Roman"/>
          <w:sz w:val="24"/>
          <w:szCs w:val="24"/>
        </w:rPr>
      </w:pPr>
    </w:p>
    <w:p w14:paraId="64074042" w14:textId="672AB5CF" w:rsidR="00F17C86" w:rsidRPr="00DD09EC" w:rsidRDefault="00DD09EC" w:rsidP="00DD09EC">
      <w:pPr>
        <w:pStyle w:val="Default"/>
        <w:rPr>
          <w:rFonts w:ascii="Times New Roman" w:hAnsi="Times New Roman" w:cs="Times New Roman"/>
        </w:rPr>
      </w:pPr>
      <w:r>
        <w:rPr>
          <w:rFonts w:ascii="Times New Roman" w:hAnsi="Times New Roman" w:cs="Times New Roman"/>
        </w:rPr>
        <w:t xml:space="preserve">14. </w:t>
      </w:r>
      <w:r w:rsidR="00B70844" w:rsidRPr="00DD09EC">
        <w:rPr>
          <w:rFonts w:ascii="Times New Roman" w:hAnsi="Times New Roman" w:cs="Times New Roman"/>
        </w:rPr>
        <w:t xml:space="preserve">Luther Industries has no debt and expects to generate free cash flows of $48 million each year. </w:t>
      </w:r>
      <w:r w:rsidR="002E03AD" w:rsidRPr="00DD09EC">
        <w:rPr>
          <w:rFonts w:ascii="Times New Roman" w:hAnsi="Times New Roman" w:cs="Times New Roman"/>
        </w:rPr>
        <w:t xml:space="preserve">Its cost of capital 16%. </w:t>
      </w:r>
      <w:r w:rsidR="00B70844" w:rsidRPr="00DD09EC">
        <w:rPr>
          <w:rFonts w:ascii="Times New Roman" w:hAnsi="Times New Roman" w:cs="Times New Roman"/>
        </w:rPr>
        <w:t xml:space="preserve">Luther believes that if it permanently increases its level of debt to $100 million, the risk of financial distress may cause it to lose some customers and receive less favorable terms from its suppliers. As a result, Luther's expected free cash flows with debt will be only $44 million per year. </w:t>
      </w:r>
      <w:r w:rsidR="00B71AE6" w:rsidRPr="00DD09EC">
        <w:rPr>
          <w:rFonts w:ascii="Times New Roman" w:hAnsi="Times New Roman" w:cs="Times New Roman"/>
        </w:rPr>
        <w:t>Suppose Luther's tax rate is 40%</w:t>
      </w:r>
      <w:r w:rsidR="00B71AE6" w:rsidRPr="00DD09EC">
        <w:rPr>
          <w:rFonts w:ascii="Times New Roman" w:hAnsi="Times New Roman" w:cs="Times New Roman"/>
        </w:rPr>
        <w:t xml:space="preserve">. </w:t>
      </w:r>
      <w:r w:rsidR="00F17C86" w:rsidRPr="00DD09EC">
        <w:rPr>
          <w:rFonts w:ascii="Times New Roman" w:hAnsi="Times New Roman" w:cs="Times New Roman"/>
        </w:rPr>
        <w:t>The value of Luther with leverage is closest to:</w:t>
      </w:r>
    </w:p>
    <w:p w14:paraId="05391FD6" w14:textId="5645572A" w:rsidR="00F17C86" w:rsidRPr="00DD09EC" w:rsidRDefault="00F17C86" w:rsidP="00DD09EC">
      <w:pPr>
        <w:pStyle w:val="ListParagraph"/>
        <w:numPr>
          <w:ilvl w:val="0"/>
          <w:numId w:val="39"/>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$315 million</w:t>
      </w:r>
    </w:p>
    <w:p w14:paraId="7B8711E1" w14:textId="0C88FAB3" w:rsidR="00F17C86" w:rsidRPr="00DD09EC" w:rsidRDefault="00F17C86" w:rsidP="00DD09EC">
      <w:pPr>
        <w:pStyle w:val="ListParagraph"/>
        <w:numPr>
          <w:ilvl w:val="0"/>
          <w:numId w:val="39"/>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$340 million</w:t>
      </w:r>
    </w:p>
    <w:p w14:paraId="07C5ED56" w14:textId="287C1C22" w:rsidR="00F17C86" w:rsidRPr="00DD09EC" w:rsidRDefault="00F17C86" w:rsidP="00DD09EC">
      <w:pPr>
        <w:pStyle w:val="ListParagraph"/>
        <w:numPr>
          <w:ilvl w:val="0"/>
          <w:numId w:val="39"/>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$205 million</w:t>
      </w:r>
    </w:p>
    <w:p w14:paraId="7874546C" w14:textId="15E61D50" w:rsidR="00F17C86" w:rsidRPr="00DD09EC" w:rsidRDefault="00F17C86" w:rsidP="00DD09EC">
      <w:pPr>
        <w:pStyle w:val="ListParagraph"/>
        <w:numPr>
          <w:ilvl w:val="0"/>
          <w:numId w:val="39"/>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$300 million</w:t>
      </w:r>
    </w:p>
    <w:p w14:paraId="399D0E6E" w14:textId="593F52B3" w:rsidR="00B71AE6" w:rsidRPr="00DD09EC" w:rsidRDefault="00B71AE6" w:rsidP="00DD09EC">
      <w:pPr>
        <w:pStyle w:val="Default"/>
        <w:rPr>
          <w:rFonts w:ascii="Times New Roman" w:hAnsi="Times New Roman" w:cs="Times New Roman"/>
        </w:rPr>
      </w:pPr>
    </w:p>
    <w:p w14:paraId="4DA98D98" w14:textId="078F5646" w:rsidR="00B71AE6" w:rsidRPr="00DD09EC" w:rsidRDefault="00DD09EC" w:rsidP="00DD09EC">
      <w:pPr>
        <w:pStyle w:val="Default"/>
        <w:rPr>
          <w:rFonts w:ascii="Times New Roman" w:hAnsi="Times New Roman" w:cs="Times New Roman"/>
        </w:rPr>
      </w:pPr>
      <w:r>
        <w:rPr>
          <w:rFonts w:ascii="Times New Roman" w:hAnsi="Times New Roman" w:cs="Times New Roman"/>
        </w:rPr>
        <w:t xml:space="preserve">15. </w:t>
      </w:r>
      <w:r w:rsidR="00B71AE6" w:rsidRPr="00DD09EC">
        <w:rPr>
          <w:rFonts w:ascii="Times New Roman" w:hAnsi="Times New Roman" w:cs="Times New Roman"/>
        </w:rPr>
        <w:t xml:space="preserve">Which of the following statements is FALSE? </w:t>
      </w:r>
    </w:p>
    <w:p w14:paraId="7CA9CD3E" w14:textId="2897CC70" w:rsidR="00B71AE6" w:rsidRPr="00DD09EC" w:rsidRDefault="00B71AE6" w:rsidP="00DD09EC">
      <w:pPr>
        <w:pStyle w:val="ListParagraph"/>
        <w:numPr>
          <w:ilvl w:val="0"/>
          <w:numId w:val="40"/>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 xml:space="preserve">Unlike with capital structure, taxes are not an important market imperfection that influence a firm's decision to pay dividends or repurchase shares. </w:t>
      </w:r>
    </w:p>
    <w:p w14:paraId="1933B93D" w14:textId="589788C2" w:rsidR="00B71AE6" w:rsidRPr="00DD09EC" w:rsidRDefault="00B71AE6" w:rsidP="00DD09EC">
      <w:pPr>
        <w:pStyle w:val="ListParagraph"/>
        <w:numPr>
          <w:ilvl w:val="0"/>
          <w:numId w:val="40"/>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 xml:space="preserve">If dividends are taxed at a higher rate than capital gains, which has been true until the most recent change to the tax code, shareholders will prefer share repurchases to dividends. </w:t>
      </w:r>
    </w:p>
    <w:p w14:paraId="70561A6C" w14:textId="486671E9" w:rsidR="00B71AE6" w:rsidRPr="00DD09EC" w:rsidRDefault="00B71AE6" w:rsidP="00DD09EC">
      <w:pPr>
        <w:pStyle w:val="ListParagraph"/>
        <w:numPr>
          <w:ilvl w:val="0"/>
          <w:numId w:val="40"/>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 xml:space="preserve">Shareholders typically must pay taxes on the dividends they receive. They must also pay capital gains taxes when they sell their shares. </w:t>
      </w:r>
    </w:p>
    <w:p w14:paraId="6D547477" w14:textId="3686EF72" w:rsidR="00B71AE6" w:rsidRPr="00DD09EC" w:rsidRDefault="00B71AE6" w:rsidP="00DD09EC">
      <w:pPr>
        <w:pStyle w:val="ListParagraph"/>
        <w:numPr>
          <w:ilvl w:val="0"/>
          <w:numId w:val="40"/>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Because long-term investors can defer the capital gains tax until they sell, there is still a tax advantage for share repurchases over dividends.</w:t>
      </w:r>
    </w:p>
    <w:p w14:paraId="719CA913" w14:textId="220F34BE" w:rsidR="009F4087" w:rsidRDefault="009F4087" w:rsidP="009F4087">
      <w:pPr>
        <w:pStyle w:val="Default"/>
        <w:ind w:left="360"/>
        <w:rPr>
          <w:sz w:val="20"/>
          <w:szCs w:val="20"/>
        </w:rPr>
      </w:pPr>
    </w:p>
    <w:p w14:paraId="3C6713CC" w14:textId="4DCEFF6B" w:rsidR="009F4087" w:rsidRPr="00DD09EC" w:rsidRDefault="00DD09EC" w:rsidP="00DD09EC">
      <w:pPr>
        <w:pStyle w:val="Default"/>
        <w:rPr>
          <w:rFonts w:ascii="Times New Roman" w:hAnsi="Times New Roman" w:cs="Times New Roman"/>
        </w:rPr>
      </w:pPr>
      <w:r>
        <w:rPr>
          <w:rFonts w:ascii="Times New Roman" w:hAnsi="Times New Roman" w:cs="Times New Roman"/>
        </w:rPr>
        <w:lastRenderedPageBreak/>
        <w:t xml:space="preserve">16. </w:t>
      </w:r>
      <w:r w:rsidR="009F4087" w:rsidRPr="00DD09EC">
        <w:rPr>
          <w:rFonts w:ascii="Times New Roman" w:hAnsi="Times New Roman" w:cs="Times New Roman"/>
        </w:rPr>
        <w:t>The JRN Corporation will pay a constant dividend of $3 per share, per year, in perpetuity. Assume that all investors pay a 20% tax on dividends and that there is no capital gains tax. The cost of capital for investing in JRN stock is 12%.</w:t>
      </w:r>
      <w:r w:rsidR="009F4087" w:rsidRPr="00DD09EC">
        <w:rPr>
          <w:rFonts w:ascii="Times New Roman" w:hAnsi="Times New Roman" w:cs="Times New Roman"/>
        </w:rPr>
        <w:t xml:space="preserve"> </w:t>
      </w:r>
      <w:r w:rsidR="009F4087" w:rsidRPr="00DD09EC">
        <w:rPr>
          <w:rFonts w:ascii="Times New Roman" w:hAnsi="Times New Roman" w:cs="Times New Roman"/>
        </w:rPr>
        <w:t>The price of a share of JRN's stock is closest to:</w:t>
      </w:r>
    </w:p>
    <w:p w14:paraId="4F98F74D" w14:textId="226B5B4B" w:rsidR="009F4087" w:rsidRPr="00DD09EC" w:rsidRDefault="009F4087" w:rsidP="00DD09EC">
      <w:pPr>
        <w:pStyle w:val="ListParagraph"/>
        <w:numPr>
          <w:ilvl w:val="0"/>
          <w:numId w:val="41"/>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 xml:space="preserve">$20.00 </w:t>
      </w:r>
    </w:p>
    <w:p w14:paraId="3A5415F9" w14:textId="16BC084D" w:rsidR="009F4087" w:rsidRPr="00DD09EC" w:rsidRDefault="009F4087" w:rsidP="00DD09EC">
      <w:pPr>
        <w:pStyle w:val="ListParagraph"/>
        <w:numPr>
          <w:ilvl w:val="0"/>
          <w:numId w:val="41"/>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 xml:space="preserve">$24.00 </w:t>
      </w:r>
    </w:p>
    <w:p w14:paraId="46DBB27F" w14:textId="55ADFCE7" w:rsidR="009F4087" w:rsidRPr="00DD09EC" w:rsidRDefault="009F4087" w:rsidP="00DD09EC">
      <w:pPr>
        <w:pStyle w:val="ListParagraph"/>
        <w:numPr>
          <w:ilvl w:val="0"/>
          <w:numId w:val="41"/>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 xml:space="preserve">$25.00 </w:t>
      </w:r>
    </w:p>
    <w:p w14:paraId="2A1474FE" w14:textId="4974EF6A" w:rsidR="00070F8E" w:rsidRPr="00DD09EC" w:rsidRDefault="009F4087" w:rsidP="00DD09EC">
      <w:pPr>
        <w:pStyle w:val="ListParagraph"/>
        <w:numPr>
          <w:ilvl w:val="0"/>
          <w:numId w:val="41"/>
        </w:numPr>
        <w:autoSpaceDE w:val="0"/>
        <w:autoSpaceDN w:val="0"/>
        <w:adjustRightInd w:val="0"/>
        <w:spacing w:after="0" w:line="240" w:lineRule="auto"/>
        <w:rPr>
          <w:rFonts w:ascii="Times New Roman" w:hAnsi="Times New Roman" w:cs="Times New Roman"/>
          <w:sz w:val="24"/>
          <w:szCs w:val="24"/>
        </w:rPr>
      </w:pPr>
      <w:r w:rsidRPr="00DD09EC">
        <w:rPr>
          <w:rFonts w:ascii="Times New Roman" w:hAnsi="Times New Roman" w:cs="Times New Roman"/>
          <w:sz w:val="24"/>
          <w:szCs w:val="24"/>
        </w:rPr>
        <w:t>$18.00</w:t>
      </w:r>
    </w:p>
    <w:sectPr w:rsidR="00070F8E" w:rsidRPr="00DD09EC">
      <w:footerReference w:type="default" r:id="rId7"/>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FCC66" w14:textId="77777777" w:rsidR="00390B6A" w:rsidRDefault="00390B6A" w:rsidP="002B516A">
      <w:pPr>
        <w:spacing w:after="0" w:line="240" w:lineRule="auto"/>
      </w:pPr>
      <w:r>
        <w:separator/>
      </w:r>
    </w:p>
  </w:endnote>
  <w:endnote w:type="continuationSeparator" w:id="0">
    <w:p w14:paraId="4EB30A8C" w14:textId="77777777" w:rsidR="00390B6A" w:rsidRDefault="00390B6A" w:rsidP="002B5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PalatinoLinotype-Roman">
    <w:altName w:val="Palatino Linotype"/>
    <w:panose1 w:val="00000000000000000000"/>
    <w:charset w:val="00"/>
    <w:family w:val="roman"/>
    <w:notTrueType/>
    <w:pitch w:val="default"/>
    <w:sig w:usb0="00000007" w:usb1="00000000" w:usb2="00000000" w:usb3="00000000" w:csb0="00000003" w:csb1="00000000"/>
  </w:font>
  <w:font w:name="Calibri">
    <w:panose1 w:val="020F0502020204030204"/>
    <w:charset w:val="EE"/>
    <w:family w:val="swiss"/>
    <w:pitch w:val="variable"/>
    <w:sig w:usb0="E4002EFF" w:usb1="C000247B" w:usb2="00000009" w:usb3="00000000" w:csb0="000001FF" w:csb1="00000000"/>
  </w:font>
  <w:font w:name="Palatino Linotype">
    <w:altName w:val="Palatino"/>
    <w:panose1 w:val="02040502050505030304"/>
    <w:charset w:val="EE"/>
    <w:family w:val="roman"/>
    <w:pitch w:val="variable"/>
    <w:sig w:usb0="E0000287" w:usb1="40000013" w:usb2="00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0782838"/>
      <w:docPartObj>
        <w:docPartGallery w:val="Page Numbers (Bottom of Page)"/>
        <w:docPartUnique/>
      </w:docPartObj>
    </w:sdtPr>
    <w:sdtEndPr>
      <w:rPr>
        <w:noProof/>
      </w:rPr>
    </w:sdtEndPr>
    <w:sdtContent>
      <w:p w14:paraId="26694933" w14:textId="4AB41956" w:rsidR="009215A0" w:rsidRDefault="009215A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F53C0B" w14:textId="77777777" w:rsidR="009215A0" w:rsidRDefault="009215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5E54F" w14:textId="77777777" w:rsidR="00390B6A" w:rsidRDefault="00390B6A" w:rsidP="002B516A">
      <w:pPr>
        <w:spacing w:after="0" w:line="240" w:lineRule="auto"/>
      </w:pPr>
      <w:r>
        <w:separator/>
      </w:r>
    </w:p>
  </w:footnote>
  <w:footnote w:type="continuationSeparator" w:id="0">
    <w:p w14:paraId="7BED2A11" w14:textId="77777777" w:rsidR="00390B6A" w:rsidRDefault="00390B6A" w:rsidP="002B51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B5308"/>
    <w:multiLevelType w:val="hybridMultilevel"/>
    <w:tmpl w:val="2CD43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5C7A5B"/>
    <w:multiLevelType w:val="hybridMultilevel"/>
    <w:tmpl w:val="ABD47E82"/>
    <w:lvl w:ilvl="0" w:tplc="6D084D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D930B6"/>
    <w:multiLevelType w:val="hybridMultilevel"/>
    <w:tmpl w:val="CD3AC4AC"/>
    <w:lvl w:ilvl="0" w:tplc="39D05D8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672594"/>
    <w:multiLevelType w:val="hybridMultilevel"/>
    <w:tmpl w:val="ADC4B87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726AFE"/>
    <w:multiLevelType w:val="hybridMultilevel"/>
    <w:tmpl w:val="ADC4B87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893FBA"/>
    <w:multiLevelType w:val="hybridMultilevel"/>
    <w:tmpl w:val="19620F36"/>
    <w:lvl w:ilvl="0" w:tplc="6D084D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E146C0"/>
    <w:multiLevelType w:val="hybridMultilevel"/>
    <w:tmpl w:val="0570E40C"/>
    <w:lvl w:ilvl="0" w:tplc="6D084D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115270"/>
    <w:multiLevelType w:val="hybridMultilevel"/>
    <w:tmpl w:val="C074C78C"/>
    <w:lvl w:ilvl="0" w:tplc="39D05D8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6A6716"/>
    <w:multiLevelType w:val="hybridMultilevel"/>
    <w:tmpl w:val="A8E88112"/>
    <w:lvl w:ilvl="0" w:tplc="FFFFFFFF">
      <w:start w:val="1"/>
      <w:numFmt w:val="decimal"/>
      <w:lvlText w:val="%1."/>
      <w:lvlJc w:val="left"/>
      <w:pPr>
        <w:ind w:left="720" w:hanging="360"/>
      </w:pPr>
      <w:rPr>
        <w:rFonts w:ascii="PalatinoLinotype-Roman" w:eastAsiaTheme="minorHAnsi" w:hAnsi="PalatinoLinotype-Roman" w:cs="PalatinoLinotype-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0B1B16"/>
    <w:multiLevelType w:val="hybridMultilevel"/>
    <w:tmpl w:val="3CE6D170"/>
    <w:lvl w:ilvl="0" w:tplc="FFFFFFFF">
      <w:start w:val="1"/>
      <w:numFmt w:val="upp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F4848FB"/>
    <w:multiLevelType w:val="hybridMultilevel"/>
    <w:tmpl w:val="5F2CB922"/>
    <w:lvl w:ilvl="0" w:tplc="6D084D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3E690B"/>
    <w:multiLevelType w:val="hybridMultilevel"/>
    <w:tmpl w:val="ADC4B87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D70CB0"/>
    <w:multiLevelType w:val="hybridMultilevel"/>
    <w:tmpl w:val="BDC49FB4"/>
    <w:lvl w:ilvl="0" w:tplc="6D084D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8F79AF"/>
    <w:multiLevelType w:val="hybridMultilevel"/>
    <w:tmpl w:val="6E648DAE"/>
    <w:lvl w:ilvl="0" w:tplc="6D084D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570B30"/>
    <w:multiLevelType w:val="hybridMultilevel"/>
    <w:tmpl w:val="B1EAE2E2"/>
    <w:lvl w:ilvl="0" w:tplc="FFFFFFFF">
      <w:start w:val="1"/>
      <w:numFmt w:val="decimal"/>
      <w:lvlText w:val="%1."/>
      <w:lvlJc w:val="left"/>
      <w:pPr>
        <w:ind w:left="720" w:hanging="360"/>
      </w:pPr>
      <w:rPr>
        <w:rFonts w:ascii="PalatinoLinotype-Roman" w:eastAsiaTheme="minorHAnsi" w:hAnsi="PalatinoLinotype-Roman" w:cs="PalatinoLinotype-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C7138A5"/>
    <w:multiLevelType w:val="hybridMultilevel"/>
    <w:tmpl w:val="5506299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DA374B8"/>
    <w:multiLevelType w:val="hybridMultilevel"/>
    <w:tmpl w:val="ADC4B87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E1E0169"/>
    <w:multiLevelType w:val="hybridMultilevel"/>
    <w:tmpl w:val="3CE6D170"/>
    <w:lvl w:ilvl="0" w:tplc="FFFFFFFF">
      <w:start w:val="1"/>
      <w:numFmt w:val="upp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8317AFF"/>
    <w:multiLevelType w:val="hybridMultilevel"/>
    <w:tmpl w:val="F5568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7066D4"/>
    <w:multiLevelType w:val="hybridMultilevel"/>
    <w:tmpl w:val="A328DE42"/>
    <w:lvl w:ilvl="0" w:tplc="6D084D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CA1027"/>
    <w:multiLevelType w:val="hybridMultilevel"/>
    <w:tmpl w:val="1C5427D0"/>
    <w:lvl w:ilvl="0" w:tplc="39D05D88">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2C084C"/>
    <w:multiLevelType w:val="hybridMultilevel"/>
    <w:tmpl w:val="2B582BE0"/>
    <w:lvl w:ilvl="0" w:tplc="F4A295E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E7D00"/>
    <w:multiLevelType w:val="hybridMultilevel"/>
    <w:tmpl w:val="D95AF80C"/>
    <w:lvl w:ilvl="0" w:tplc="84B8F646">
      <w:start w:val="1"/>
      <w:numFmt w:val="decimal"/>
      <w:lvlText w:val="%1."/>
      <w:lvlJc w:val="left"/>
      <w:pPr>
        <w:ind w:left="720" w:hanging="360"/>
      </w:pPr>
      <w:rPr>
        <w:rFonts w:ascii="PalatinoLinotype-Roman" w:eastAsiaTheme="minorHAnsi" w:hAnsi="PalatinoLinotype-Roman" w:cs="PalatinoLinotype-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C77909"/>
    <w:multiLevelType w:val="hybridMultilevel"/>
    <w:tmpl w:val="ADC4B87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0AC1403"/>
    <w:multiLevelType w:val="hybridMultilevel"/>
    <w:tmpl w:val="37E25568"/>
    <w:lvl w:ilvl="0" w:tplc="FFFFFFFF">
      <w:start w:val="1"/>
      <w:numFmt w:val="decimal"/>
      <w:lvlText w:val="%1."/>
      <w:lvlJc w:val="left"/>
      <w:pPr>
        <w:ind w:left="720" w:hanging="360"/>
      </w:pPr>
      <w:rPr>
        <w:rFonts w:ascii="PalatinoLinotype-Roman" w:eastAsiaTheme="minorHAnsi" w:hAnsi="PalatinoLinotype-Roman" w:cs="PalatinoLinotype-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83A0434"/>
    <w:multiLevelType w:val="hybridMultilevel"/>
    <w:tmpl w:val="D53294A0"/>
    <w:lvl w:ilvl="0" w:tplc="6D084D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5E2F0E"/>
    <w:multiLevelType w:val="hybridMultilevel"/>
    <w:tmpl w:val="ADC4B87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04D22FB"/>
    <w:multiLevelType w:val="hybridMultilevel"/>
    <w:tmpl w:val="ADC4B87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4C93B4A"/>
    <w:multiLevelType w:val="hybridMultilevel"/>
    <w:tmpl w:val="45AC6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1F1861"/>
    <w:multiLevelType w:val="hybridMultilevel"/>
    <w:tmpl w:val="B9AEB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A0428F"/>
    <w:multiLevelType w:val="hybridMultilevel"/>
    <w:tmpl w:val="F35E1A92"/>
    <w:lvl w:ilvl="0" w:tplc="498CFA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3E37DA"/>
    <w:multiLevelType w:val="hybridMultilevel"/>
    <w:tmpl w:val="ADC4B876"/>
    <w:lvl w:ilvl="0" w:tplc="6D084D2C">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FEF7697"/>
    <w:multiLevelType w:val="hybridMultilevel"/>
    <w:tmpl w:val="445AAF74"/>
    <w:lvl w:ilvl="0" w:tplc="6D084D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1E3A0C"/>
    <w:multiLevelType w:val="hybridMultilevel"/>
    <w:tmpl w:val="15E8AFB0"/>
    <w:lvl w:ilvl="0" w:tplc="39D05D88">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4B93ECF"/>
    <w:multiLevelType w:val="hybridMultilevel"/>
    <w:tmpl w:val="3CE6D170"/>
    <w:lvl w:ilvl="0" w:tplc="FFFFFFFF">
      <w:start w:val="1"/>
      <w:numFmt w:val="upperLetter"/>
      <w:lvlText w:val="%1)"/>
      <w:lvlJc w:val="left"/>
      <w:pPr>
        <w:ind w:left="720" w:hanging="360"/>
      </w:pPr>
      <w:rPr>
        <w:rFonts w:hint="default"/>
      </w:rPr>
    </w:lvl>
    <w:lvl w:ilvl="1" w:tplc="8A8816E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4BC11B7"/>
    <w:multiLevelType w:val="hybridMultilevel"/>
    <w:tmpl w:val="55062996"/>
    <w:lvl w:ilvl="0" w:tplc="F4A295E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8C6EEA"/>
    <w:multiLevelType w:val="hybridMultilevel"/>
    <w:tmpl w:val="26C26BF4"/>
    <w:lvl w:ilvl="0" w:tplc="6D084D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A65EFC"/>
    <w:multiLevelType w:val="hybridMultilevel"/>
    <w:tmpl w:val="D124D49A"/>
    <w:lvl w:ilvl="0" w:tplc="F4A295E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C77731"/>
    <w:multiLevelType w:val="hybridMultilevel"/>
    <w:tmpl w:val="2C40DD2C"/>
    <w:lvl w:ilvl="0" w:tplc="F4A295E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552DD7"/>
    <w:multiLevelType w:val="hybridMultilevel"/>
    <w:tmpl w:val="4538E2C8"/>
    <w:lvl w:ilvl="0" w:tplc="6D084D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6295564">
    <w:abstractNumId w:val="28"/>
  </w:num>
  <w:num w:numId="2" w16cid:durableId="649789722">
    <w:abstractNumId w:val="35"/>
  </w:num>
  <w:num w:numId="3" w16cid:durableId="1666862490">
    <w:abstractNumId w:val="15"/>
  </w:num>
  <w:num w:numId="4" w16cid:durableId="1873029633">
    <w:abstractNumId w:val="38"/>
  </w:num>
  <w:num w:numId="5" w16cid:durableId="1601376823">
    <w:abstractNumId w:val="37"/>
  </w:num>
  <w:num w:numId="6" w16cid:durableId="102070479">
    <w:abstractNumId w:val="29"/>
  </w:num>
  <w:num w:numId="7" w16cid:durableId="486630627">
    <w:abstractNumId w:val="21"/>
  </w:num>
  <w:num w:numId="8" w16cid:durableId="1872302597">
    <w:abstractNumId w:val="18"/>
  </w:num>
  <w:num w:numId="9" w16cid:durableId="422721736">
    <w:abstractNumId w:val="0"/>
  </w:num>
  <w:num w:numId="10" w16cid:durableId="1232807119">
    <w:abstractNumId w:val="21"/>
    <w:lvlOverride w:ilvl="0">
      <w:lvl w:ilvl="0" w:tplc="F4A295EE">
        <w:start w:val="1"/>
        <w:numFmt w:val="upperLetter"/>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1" w16cid:durableId="1442459085">
    <w:abstractNumId w:val="31"/>
  </w:num>
  <w:num w:numId="12" w16cid:durableId="649091088">
    <w:abstractNumId w:val="30"/>
  </w:num>
  <w:num w:numId="13" w16cid:durableId="1443501925">
    <w:abstractNumId w:val="22"/>
  </w:num>
  <w:num w:numId="14" w16cid:durableId="2094622822">
    <w:abstractNumId w:val="8"/>
  </w:num>
  <w:num w:numId="15" w16cid:durableId="1885289012">
    <w:abstractNumId w:val="14"/>
  </w:num>
  <w:num w:numId="16" w16cid:durableId="1054046091">
    <w:abstractNumId w:val="1"/>
  </w:num>
  <w:num w:numId="17" w16cid:durableId="1096945799">
    <w:abstractNumId w:val="34"/>
  </w:num>
  <w:num w:numId="18" w16cid:durableId="1770618496">
    <w:abstractNumId w:val="24"/>
  </w:num>
  <w:num w:numId="19" w16cid:durableId="445584039">
    <w:abstractNumId w:val="13"/>
  </w:num>
  <w:num w:numId="20" w16cid:durableId="1683125567">
    <w:abstractNumId w:val="9"/>
  </w:num>
  <w:num w:numId="21" w16cid:durableId="1500727537">
    <w:abstractNumId w:val="17"/>
  </w:num>
  <w:num w:numId="22" w16cid:durableId="1908833779">
    <w:abstractNumId w:val="7"/>
  </w:num>
  <w:num w:numId="23" w16cid:durableId="654604225">
    <w:abstractNumId w:val="2"/>
  </w:num>
  <w:num w:numId="24" w16cid:durableId="873075229">
    <w:abstractNumId w:val="39"/>
  </w:num>
  <w:num w:numId="25" w16cid:durableId="1268661263">
    <w:abstractNumId w:val="25"/>
  </w:num>
  <w:num w:numId="26" w16cid:durableId="1972128333">
    <w:abstractNumId w:val="32"/>
  </w:num>
  <w:num w:numId="27" w16cid:durableId="1772164504">
    <w:abstractNumId w:val="5"/>
  </w:num>
  <w:num w:numId="28" w16cid:durableId="1339114136">
    <w:abstractNumId w:val="36"/>
  </w:num>
  <w:num w:numId="29" w16cid:durableId="872302617">
    <w:abstractNumId w:val="12"/>
  </w:num>
  <w:num w:numId="30" w16cid:durableId="756907571">
    <w:abstractNumId w:val="10"/>
  </w:num>
  <w:num w:numId="31" w16cid:durableId="1206025448">
    <w:abstractNumId w:val="6"/>
  </w:num>
  <w:num w:numId="32" w16cid:durableId="814681347">
    <w:abstractNumId w:val="19"/>
  </w:num>
  <w:num w:numId="33" w16cid:durableId="1370884856">
    <w:abstractNumId w:val="20"/>
  </w:num>
  <w:num w:numId="34" w16cid:durableId="930820548">
    <w:abstractNumId w:val="33"/>
  </w:num>
  <w:num w:numId="35" w16cid:durableId="903881025">
    <w:abstractNumId w:val="27"/>
  </w:num>
  <w:num w:numId="36" w16cid:durableId="384261444">
    <w:abstractNumId w:val="11"/>
  </w:num>
  <w:num w:numId="37" w16cid:durableId="1516572307">
    <w:abstractNumId w:val="26"/>
  </w:num>
  <w:num w:numId="38" w16cid:durableId="831409967">
    <w:abstractNumId w:val="23"/>
  </w:num>
  <w:num w:numId="39" w16cid:durableId="1732118548">
    <w:abstractNumId w:val="3"/>
  </w:num>
  <w:num w:numId="40" w16cid:durableId="1494105968">
    <w:abstractNumId w:val="4"/>
  </w:num>
  <w:num w:numId="41" w16cid:durableId="53243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F03"/>
    <w:rsid w:val="00016358"/>
    <w:rsid w:val="00043370"/>
    <w:rsid w:val="0006527F"/>
    <w:rsid w:val="00070F8E"/>
    <w:rsid w:val="000E640D"/>
    <w:rsid w:val="00136F64"/>
    <w:rsid w:val="00214605"/>
    <w:rsid w:val="002A107A"/>
    <w:rsid w:val="002B516A"/>
    <w:rsid w:val="002E03AD"/>
    <w:rsid w:val="0030344C"/>
    <w:rsid w:val="00354AF7"/>
    <w:rsid w:val="0038011E"/>
    <w:rsid w:val="00390B6A"/>
    <w:rsid w:val="003D6303"/>
    <w:rsid w:val="003E6A64"/>
    <w:rsid w:val="004754AB"/>
    <w:rsid w:val="004D0EC1"/>
    <w:rsid w:val="005B4BE0"/>
    <w:rsid w:val="00677E64"/>
    <w:rsid w:val="00697C3B"/>
    <w:rsid w:val="006F241F"/>
    <w:rsid w:val="00730F03"/>
    <w:rsid w:val="00757077"/>
    <w:rsid w:val="0076148F"/>
    <w:rsid w:val="0076258E"/>
    <w:rsid w:val="007F5BA2"/>
    <w:rsid w:val="00837B41"/>
    <w:rsid w:val="00844D40"/>
    <w:rsid w:val="00876F68"/>
    <w:rsid w:val="00886AC8"/>
    <w:rsid w:val="008A151E"/>
    <w:rsid w:val="008D226A"/>
    <w:rsid w:val="008F613B"/>
    <w:rsid w:val="009215A0"/>
    <w:rsid w:val="009B685D"/>
    <w:rsid w:val="009E289D"/>
    <w:rsid w:val="009F4087"/>
    <w:rsid w:val="00A64C3E"/>
    <w:rsid w:val="00A72645"/>
    <w:rsid w:val="00A82995"/>
    <w:rsid w:val="00AC267C"/>
    <w:rsid w:val="00B1236D"/>
    <w:rsid w:val="00B17E63"/>
    <w:rsid w:val="00B619DE"/>
    <w:rsid w:val="00B70844"/>
    <w:rsid w:val="00B71AE6"/>
    <w:rsid w:val="00B76144"/>
    <w:rsid w:val="00D14ECB"/>
    <w:rsid w:val="00D17174"/>
    <w:rsid w:val="00D20701"/>
    <w:rsid w:val="00DD09EC"/>
    <w:rsid w:val="00E04B44"/>
    <w:rsid w:val="00E42514"/>
    <w:rsid w:val="00F07592"/>
    <w:rsid w:val="00F17C86"/>
    <w:rsid w:val="00F85D91"/>
    <w:rsid w:val="00F87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CCC07"/>
  <w15:chartTrackingRefBased/>
  <w15:docId w15:val="{8E55509B-D110-4D2E-8ED3-ACC705CFB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226A"/>
    <w:pPr>
      <w:ind w:left="720"/>
      <w:contextualSpacing/>
    </w:pPr>
  </w:style>
  <w:style w:type="paragraph" w:customStyle="1" w:styleId="NormalText">
    <w:name w:val="Normal Text"/>
    <w:rsid w:val="008D226A"/>
    <w:pPr>
      <w:widowControl w:val="0"/>
      <w:autoSpaceDE w:val="0"/>
      <w:autoSpaceDN w:val="0"/>
      <w:adjustRightInd w:val="0"/>
      <w:spacing w:after="0" w:line="240" w:lineRule="auto"/>
      <w:ind w:right="140"/>
    </w:pPr>
    <w:rPr>
      <w:rFonts w:ascii="Palatino Linotype" w:eastAsia="Times New Roman" w:hAnsi="Palatino Linotype" w:cs="Palatino Linotype"/>
      <w:color w:val="000000"/>
      <w:sz w:val="20"/>
      <w:szCs w:val="20"/>
    </w:rPr>
  </w:style>
  <w:style w:type="paragraph" w:customStyle="1" w:styleId="Default">
    <w:name w:val="Default"/>
    <w:rsid w:val="009B685D"/>
    <w:pPr>
      <w:autoSpaceDE w:val="0"/>
      <w:autoSpaceDN w:val="0"/>
      <w:adjustRightInd w:val="0"/>
      <w:spacing w:after="0" w:line="240" w:lineRule="auto"/>
    </w:pPr>
    <w:rPr>
      <w:rFonts w:ascii="Palatino Linotype" w:hAnsi="Palatino Linotype" w:cs="Palatino Linotype"/>
      <w:color w:val="000000"/>
      <w:sz w:val="24"/>
      <w:szCs w:val="24"/>
    </w:rPr>
  </w:style>
  <w:style w:type="paragraph" w:styleId="Header">
    <w:name w:val="header"/>
    <w:basedOn w:val="Normal"/>
    <w:link w:val="HeaderChar"/>
    <w:uiPriority w:val="99"/>
    <w:unhideWhenUsed/>
    <w:rsid w:val="002B516A"/>
    <w:pPr>
      <w:tabs>
        <w:tab w:val="center" w:pos="4703"/>
        <w:tab w:val="right" w:pos="9406"/>
      </w:tabs>
      <w:spacing w:after="0" w:line="240" w:lineRule="auto"/>
    </w:pPr>
  </w:style>
  <w:style w:type="character" w:customStyle="1" w:styleId="HeaderChar">
    <w:name w:val="Header Char"/>
    <w:basedOn w:val="DefaultParagraphFont"/>
    <w:link w:val="Header"/>
    <w:uiPriority w:val="99"/>
    <w:rsid w:val="002B516A"/>
  </w:style>
  <w:style w:type="paragraph" w:styleId="Footer">
    <w:name w:val="footer"/>
    <w:basedOn w:val="Normal"/>
    <w:link w:val="FooterChar"/>
    <w:uiPriority w:val="99"/>
    <w:unhideWhenUsed/>
    <w:rsid w:val="002B516A"/>
    <w:pPr>
      <w:tabs>
        <w:tab w:val="center" w:pos="4703"/>
        <w:tab w:val="right" w:pos="9406"/>
      </w:tabs>
      <w:spacing w:after="0" w:line="240" w:lineRule="auto"/>
    </w:pPr>
  </w:style>
  <w:style w:type="character" w:customStyle="1" w:styleId="FooterChar">
    <w:name w:val="Footer Char"/>
    <w:basedOn w:val="DefaultParagraphFont"/>
    <w:link w:val="Footer"/>
    <w:uiPriority w:val="99"/>
    <w:rsid w:val="002B51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64720">
      <w:bodyDiv w:val="1"/>
      <w:marLeft w:val="0"/>
      <w:marRight w:val="0"/>
      <w:marTop w:val="0"/>
      <w:marBottom w:val="0"/>
      <w:divBdr>
        <w:top w:val="none" w:sz="0" w:space="0" w:color="auto"/>
        <w:left w:val="none" w:sz="0" w:space="0" w:color="auto"/>
        <w:bottom w:val="none" w:sz="0" w:space="0" w:color="auto"/>
        <w:right w:val="none" w:sz="0" w:space="0" w:color="auto"/>
      </w:divBdr>
    </w:div>
    <w:div w:id="959847655">
      <w:bodyDiv w:val="1"/>
      <w:marLeft w:val="0"/>
      <w:marRight w:val="0"/>
      <w:marTop w:val="0"/>
      <w:marBottom w:val="0"/>
      <w:divBdr>
        <w:top w:val="none" w:sz="0" w:space="0" w:color="auto"/>
        <w:left w:val="none" w:sz="0" w:space="0" w:color="auto"/>
        <w:bottom w:val="none" w:sz="0" w:space="0" w:color="auto"/>
        <w:right w:val="none" w:sz="0" w:space="0" w:color="auto"/>
      </w:divBdr>
    </w:div>
    <w:div w:id="1197890815">
      <w:bodyDiv w:val="1"/>
      <w:marLeft w:val="0"/>
      <w:marRight w:val="0"/>
      <w:marTop w:val="0"/>
      <w:marBottom w:val="0"/>
      <w:divBdr>
        <w:top w:val="none" w:sz="0" w:space="0" w:color="auto"/>
        <w:left w:val="none" w:sz="0" w:space="0" w:color="auto"/>
        <w:bottom w:val="none" w:sz="0" w:space="0" w:color="auto"/>
        <w:right w:val="none" w:sz="0" w:space="0" w:color="auto"/>
      </w:divBdr>
    </w:div>
    <w:div w:id="1408771606">
      <w:bodyDiv w:val="1"/>
      <w:marLeft w:val="0"/>
      <w:marRight w:val="0"/>
      <w:marTop w:val="0"/>
      <w:marBottom w:val="0"/>
      <w:divBdr>
        <w:top w:val="none" w:sz="0" w:space="0" w:color="auto"/>
        <w:left w:val="none" w:sz="0" w:space="0" w:color="auto"/>
        <w:bottom w:val="none" w:sz="0" w:space="0" w:color="auto"/>
        <w:right w:val="none" w:sz="0" w:space="0" w:color="auto"/>
      </w:divBdr>
    </w:div>
    <w:div w:id="2140876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1090</Words>
  <Characters>6216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Budapest Corvinus Egyetem</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Yusifzada Leyla</dc:creator>
  <cp:keywords/>
  <dc:description/>
  <cp:lastModifiedBy>Yusifzada Leyla</cp:lastModifiedBy>
  <cp:revision>6</cp:revision>
  <dcterms:created xsi:type="dcterms:W3CDTF">2023-10-01T10:34:00Z</dcterms:created>
  <dcterms:modified xsi:type="dcterms:W3CDTF">2023-10-01T10:52:00Z</dcterms:modified>
</cp:coreProperties>
</file>