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7D365" w14:textId="156DCDB1" w:rsidR="00642E39" w:rsidRPr="004877D6" w:rsidRDefault="004877D6" w:rsidP="004877D6">
      <w:pPr>
        <w:suppressAutoHyphens/>
        <w:spacing w:before="240" w:after="0" w:line="240" w:lineRule="auto"/>
        <w:ind w:left="720" w:hanging="720"/>
        <w:jc w:val="center"/>
        <w:rPr>
          <w:rFonts w:ascii="Times New Roman" w:eastAsia="Times New Roman" w:hAnsi="Times New Roman" w:cs="Times New Roman"/>
          <w:b/>
          <w:color w:val="000000"/>
          <w:kern w:val="0"/>
          <w:sz w:val="32"/>
          <w:szCs w:val="32"/>
          <w:lang w:val="en-US" w:eastAsia="ar-SA"/>
          <w14:ligatures w14:val="none"/>
        </w:rPr>
      </w:pPr>
      <w:r w:rsidRPr="004877D6">
        <w:rPr>
          <w:rFonts w:ascii="Times New Roman" w:eastAsia="Times New Roman" w:hAnsi="Times New Roman" w:cs="Times New Roman"/>
          <w:b/>
          <w:color w:val="000000"/>
          <w:kern w:val="0"/>
          <w:sz w:val="32"/>
          <w:szCs w:val="32"/>
          <w:lang w:val="en-US" w:eastAsia="ar-SA"/>
          <w14:ligatures w14:val="none"/>
        </w:rPr>
        <w:t xml:space="preserve">“Financial Statement </w:t>
      </w:r>
      <w:r w:rsidR="008035DC">
        <w:rPr>
          <w:rFonts w:ascii="Times New Roman" w:eastAsia="Times New Roman" w:hAnsi="Times New Roman" w:cs="Times New Roman"/>
          <w:b/>
          <w:color w:val="000000"/>
          <w:kern w:val="0"/>
          <w:sz w:val="32"/>
          <w:szCs w:val="32"/>
          <w:lang w:val="en-US" w:eastAsia="ar-SA"/>
          <w14:ligatures w14:val="none"/>
        </w:rPr>
        <w:t>Analysis</w:t>
      </w:r>
      <w:r w:rsidRPr="004877D6">
        <w:rPr>
          <w:rFonts w:ascii="Times New Roman" w:eastAsia="Times New Roman" w:hAnsi="Times New Roman" w:cs="Times New Roman"/>
          <w:b/>
          <w:color w:val="000000"/>
          <w:kern w:val="0"/>
          <w:sz w:val="32"/>
          <w:szCs w:val="32"/>
          <w:lang w:val="en-US" w:eastAsia="ar-SA"/>
          <w14:ligatures w14:val="none"/>
        </w:rPr>
        <w:t xml:space="preserve">” </w:t>
      </w:r>
      <w:r w:rsidR="00642E39" w:rsidRPr="004877D6">
        <w:rPr>
          <w:rFonts w:ascii="Times New Roman" w:eastAsia="Times New Roman" w:hAnsi="Times New Roman" w:cs="Times New Roman"/>
          <w:b/>
          <w:color w:val="000000"/>
          <w:kern w:val="0"/>
          <w:sz w:val="32"/>
          <w:szCs w:val="32"/>
          <w:lang w:val="en-US" w:eastAsia="ar-SA"/>
          <w14:ligatures w14:val="none"/>
        </w:rPr>
        <w:t>Seminar ques</w:t>
      </w:r>
      <w:r w:rsidRPr="004877D6">
        <w:rPr>
          <w:rFonts w:ascii="Times New Roman" w:eastAsia="Times New Roman" w:hAnsi="Times New Roman" w:cs="Times New Roman"/>
          <w:b/>
          <w:color w:val="000000"/>
          <w:kern w:val="0"/>
          <w:sz w:val="32"/>
          <w:szCs w:val="32"/>
          <w:lang w:val="en-US" w:eastAsia="ar-SA"/>
          <w14:ligatures w14:val="none"/>
        </w:rPr>
        <w:t>tions</w:t>
      </w:r>
    </w:p>
    <w:p w14:paraId="4E98E763" w14:textId="34F21D39" w:rsidR="00394DCD" w:rsidRPr="00394DCD" w:rsidRDefault="00394DCD" w:rsidP="00394DCD">
      <w:pPr>
        <w:suppressAutoHyphens/>
        <w:spacing w:before="240" w:after="0" w:line="240" w:lineRule="auto"/>
        <w:ind w:left="720" w:hanging="72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2-4.</w:t>
      </w:r>
      <w:r w:rsidRPr="00394DCD">
        <w:rPr>
          <w:rFonts w:ascii="Times New Roman" w:eastAsia="Times New Roman" w:hAnsi="Times New Roman" w:cs="Times New Roman"/>
          <w:b/>
          <w:color w:val="000000"/>
          <w:kern w:val="0"/>
          <w:sz w:val="20"/>
          <w:szCs w:val="20"/>
          <w:lang w:val="en-US" w:eastAsia="ar-SA"/>
          <w14:ligatures w14:val="none"/>
        </w:rPr>
        <w:tab/>
        <w:t>Consider the following potential events that might have taken place at Global Conglomerate on December 30, 2022. For each one, indicate which line items in Global’s balance sheet would be affected and by how much. Also indicate the change to Global’s book value of equity. (In all cases, ignore any tax consequences for simplicity.)</w:t>
      </w:r>
    </w:p>
    <w:p w14:paraId="5AF191A9"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a.</w:t>
      </w:r>
      <w:r w:rsidRPr="00394DCD">
        <w:rPr>
          <w:rFonts w:ascii="Times New Roman" w:eastAsia="Times New Roman" w:hAnsi="Times New Roman" w:cs="Times New Roman"/>
          <w:b/>
          <w:color w:val="000000"/>
          <w:kern w:val="0"/>
          <w:sz w:val="20"/>
          <w:szCs w:val="20"/>
          <w:lang w:val="en-US" w:eastAsia="ar-SA"/>
          <w14:ligatures w14:val="none"/>
        </w:rPr>
        <w:tab/>
        <w:t>Global used $20 million of its available cash to repay $20 million of its long-term debt.</w:t>
      </w:r>
    </w:p>
    <w:p w14:paraId="006DF24A"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b.</w:t>
      </w:r>
      <w:r w:rsidRPr="00394DCD">
        <w:rPr>
          <w:rFonts w:ascii="Times New Roman" w:eastAsia="Times New Roman" w:hAnsi="Times New Roman" w:cs="Times New Roman"/>
          <w:b/>
          <w:color w:val="000000"/>
          <w:kern w:val="0"/>
          <w:sz w:val="20"/>
          <w:szCs w:val="20"/>
          <w:lang w:val="en-US" w:eastAsia="ar-SA"/>
          <w14:ligatures w14:val="none"/>
        </w:rPr>
        <w:tab/>
        <w:t>A warehouse fire destroyed $5 million worth of uninsured inventory.</w:t>
      </w:r>
    </w:p>
    <w:p w14:paraId="14F4B7F5"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c.</w:t>
      </w:r>
      <w:r w:rsidRPr="00394DCD">
        <w:rPr>
          <w:rFonts w:ascii="Times New Roman" w:eastAsia="Times New Roman" w:hAnsi="Times New Roman" w:cs="Times New Roman"/>
          <w:b/>
          <w:color w:val="000000"/>
          <w:kern w:val="0"/>
          <w:sz w:val="20"/>
          <w:szCs w:val="20"/>
          <w:lang w:val="en-US" w:eastAsia="ar-SA"/>
          <w14:ligatures w14:val="none"/>
        </w:rPr>
        <w:tab/>
        <w:t>Global used $5 million in cash and $5 million in new long-term debt to purchase a $10 million building.</w:t>
      </w:r>
    </w:p>
    <w:p w14:paraId="0B41F8E4"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d.</w:t>
      </w:r>
      <w:r w:rsidRPr="00394DCD">
        <w:rPr>
          <w:rFonts w:ascii="Times New Roman" w:eastAsia="Times New Roman" w:hAnsi="Times New Roman" w:cs="Times New Roman"/>
          <w:b/>
          <w:color w:val="000000"/>
          <w:kern w:val="0"/>
          <w:sz w:val="20"/>
          <w:szCs w:val="20"/>
          <w:lang w:val="en-US" w:eastAsia="ar-SA"/>
          <w14:ligatures w14:val="none"/>
        </w:rPr>
        <w:tab/>
        <w:t>A large customer owing $3 million for products it already received declared bankruptcy, leaving no possibility that Global would ever receive payment.</w:t>
      </w:r>
    </w:p>
    <w:p w14:paraId="7CF5FB5C"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e.</w:t>
      </w:r>
      <w:r w:rsidRPr="00394DCD">
        <w:rPr>
          <w:rFonts w:ascii="Times New Roman" w:eastAsia="Times New Roman" w:hAnsi="Times New Roman" w:cs="Times New Roman"/>
          <w:b/>
          <w:color w:val="000000"/>
          <w:kern w:val="0"/>
          <w:sz w:val="20"/>
          <w:szCs w:val="20"/>
          <w:lang w:val="en-US" w:eastAsia="ar-SA"/>
          <w14:ligatures w14:val="none"/>
        </w:rPr>
        <w:tab/>
        <w:t>Global’s engineers discover a new manufacturing process that will cut the cost of its flagship product by over 50%.</w:t>
      </w:r>
    </w:p>
    <w:p w14:paraId="03B8E748" w14:textId="77777777" w:rsidR="00394DCD" w:rsidRPr="00394DCD" w:rsidRDefault="00394DCD" w:rsidP="00394DCD">
      <w:pPr>
        <w:suppressAutoHyphens/>
        <w:spacing w:before="120" w:after="0" w:line="240" w:lineRule="auto"/>
        <w:ind w:left="1080" w:hanging="360"/>
        <w:jc w:val="both"/>
        <w:rPr>
          <w:rFonts w:ascii="Times New Roman" w:eastAsia="Times New Roman" w:hAnsi="Times New Roman" w:cs="Times New Roman"/>
          <w:b/>
          <w:color w:val="000000"/>
          <w:kern w:val="0"/>
          <w:sz w:val="20"/>
          <w:szCs w:val="20"/>
          <w:lang w:val="en-US" w:eastAsia="ar-SA"/>
          <w14:ligatures w14:val="none"/>
        </w:rPr>
      </w:pPr>
      <w:r w:rsidRPr="00394DCD">
        <w:rPr>
          <w:rFonts w:ascii="Times New Roman" w:eastAsia="Times New Roman" w:hAnsi="Times New Roman" w:cs="Times New Roman"/>
          <w:b/>
          <w:color w:val="000000"/>
          <w:kern w:val="0"/>
          <w:sz w:val="20"/>
          <w:szCs w:val="20"/>
          <w:lang w:val="en-US" w:eastAsia="ar-SA"/>
          <w14:ligatures w14:val="none"/>
        </w:rPr>
        <w:t>f.</w:t>
      </w:r>
      <w:r w:rsidRPr="00394DCD">
        <w:rPr>
          <w:rFonts w:ascii="Times New Roman" w:eastAsia="Times New Roman" w:hAnsi="Times New Roman" w:cs="Times New Roman"/>
          <w:b/>
          <w:color w:val="000000"/>
          <w:kern w:val="0"/>
          <w:sz w:val="20"/>
          <w:szCs w:val="20"/>
          <w:lang w:val="en-US" w:eastAsia="ar-SA"/>
          <w14:ligatures w14:val="none"/>
        </w:rPr>
        <w:tab/>
        <w:t>A key competitor announces a radical new pricing policy that will drastically undercut Global’s prices.</w:t>
      </w:r>
    </w:p>
    <w:p w14:paraId="54F4AD91" w14:textId="1A215BFD" w:rsidR="00394DCD" w:rsidRPr="00394DCD" w:rsidRDefault="00394DCD" w:rsidP="002E5E21">
      <w:pPr>
        <w:suppressAutoHyphens/>
        <w:spacing w:before="120" w:after="0" w:line="240" w:lineRule="auto"/>
        <w:ind w:left="1080" w:hanging="360"/>
        <w:jc w:val="both"/>
        <w:rPr>
          <w:rFonts w:ascii="Times New Roman" w:eastAsia="Times New Roman" w:hAnsi="Times New Roman" w:cs="Times New Roman"/>
          <w:color w:val="000000"/>
          <w:kern w:val="0"/>
          <w:sz w:val="20"/>
          <w:szCs w:val="20"/>
          <w:lang w:val="en-US" w:eastAsia="ar-SA"/>
          <w14:ligatures w14:val="none"/>
        </w:rPr>
      </w:pPr>
    </w:p>
    <w:p w14:paraId="6B842D9D" w14:textId="77777777" w:rsidR="00394DCD" w:rsidRPr="00CA601D" w:rsidRDefault="00394DCD" w:rsidP="00394DCD">
      <w:pPr>
        <w:pStyle w:val="Question"/>
        <w:rPr>
          <w:color w:val="000000"/>
        </w:rPr>
      </w:pPr>
      <w:r w:rsidRPr="00CA601D">
        <w:rPr>
          <w:color w:val="000000"/>
        </w:rPr>
        <w:t>2-9.</w:t>
      </w:r>
      <w:r w:rsidRPr="00CA601D">
        <w:rPr>
          <w:color w:val="000000"/>
        </w:rPr>
        <w:tab/>
      </w:r>
      <w:r w:rsidRPr="00AE7E37">
        <w:rPr>
          <w:color w:val="000000"/>
        </w:rPr>
        <w:t>In early 2018, Adidas (ADS) had a book equity of $1,397 million, a price per share of $24.68, and 69.52 million shares outstanding. At the same time, Nike (NKE) had a book equity of $3,000 million, a share price of $41.86, and 422.62 million shares outstanding.</w:t>
      </w:r>
    </w:p>
    <w:p w14:paraId="48D6D513" w14:textId="77777777" w:rsidR="00394DCD" w:rsidRPr="00CA601D" w:rsidRDefault="00394DCD" w:rsidP="00394DCD">
      <w:pPr>
        <w:pStyle w:val="QuestionaL"/>
        <w:rPr>
          <w:color w:val="000000"/>
        </w:rPr>
      </w:pPr>
      <w:r w:rsidRPr="00CA601D">
        <w:rPr>
          <w:color w:val="000000"/>
        </w:rPr>
        <w:t>a.</w:t>
      </w:r>
      <w:r w:rsidRPr="00CA601D">
        <w:rPr>
          <w:color w:val="000000"/>
        </w:rPr>
        <w:tab/>
      </w:r>
      <w:r w:rsidRPr="00AE7E37">
        <w:rPr>
          <w:color w:val="000000"/>
        </w:rPr>
        <w:t>What is the market-to-book ratio of each of these clothing retailers?</w:t>
      </w:r>
    </w:p>
    <w:p w14:paraId="74B90940" w14:textId="77777777" w:rsidR="00394DCD" w:rsidRPr="00CA601D" w:rsidRDefault="00394DCD" w:rsidP="00394DCD">
      <w:pPr>
        <w:pStyle w:val="QuestionaL"/>
        <w:rPr>
          <w:color w:val="000000"/>
        </w:rPr>
      </w:pPr>
      <w:r w:rsidRPr="00CA601D">
        <w:rPr>
          <w:color w:val="000000"/>
        </w:rPr>
        <w:t>b.</w:t>
      </w:r>
      <w:r w:rsidRPr="00CA601D">
        <w:rPr>
          <w:color w:val="000000"/>
        </w:rPr>
        <w:tab/>
      </w:r>
      <w:r w:rsidRPr="00AE7E37">
        <w:rPr>
          <w:color w:val="000000"/>
        </w:rPr>
        <w:t>What conclusions can you draw by comparing the two ratios?</w:t>
      </w:r>
    </w:p>
    <w:p w14:paraId="151AF1BE" w14:textId="380E1D5F" w:rsidR="00394DCD" w:rsidRPr="00CA601D" w:rsidRDefault="00394DCD" w:rsidP="002E5E21">
      <w:pPr>
        <w:pStyle w:val="AnsweraL"/>
        <w:rPr>
          <w:color w:val="000000"/>
        </w:rPr>
      </w:pPr>
    </w:p>
    <w:p w14:paraId="378C272D" w14:textId="54D8DA6F" w:rsidR="00394DCD" w:rsidRPr="00CA601D" w:rsidRDefault="00E04C62" w:rsidP="00394DCD">
      <w:pPr>
        <w:pStyle w:val="Question"/>
        <w:keepNext/>
        <w:rPr>
          <w:color w:val="000000"/>
        </w:rPr>
      </w:pPr>
      <w:r w:rsidRPr="00CA601D">
        <w:rPr>
          <w:color w:val="000000"/>
        </w:rPr>
        <w:lastRenderedPageBreak/>
        <w:t>2-</w:t>
      </w:r>
      <w:r>
        <w:rPr>
          <w:color w:val="000000"/>
        </w:rPr>
        <w:t>10</w:t>
      </w:r>
      <w:r w:rsidRPr="00CA601D">
        <w:rPr>
          <w:color w:val="000000"/>
        </w:rPr>
        <w:t>.</w:t>
      </w:r>
      <w:r>
        <w:rPr>
          <w:color w:val="000000"/>
        </w:rPr>
        <w:t xml:space="preserve">     </w:t>
      </w:r>
      <w:r w:rsidR="00394DCD" w:rsidRPr="00CA601D">
        <w:rPr>
          <w:color w:val="000000"/>
        </w:rPr>
        <w:t>See Table 2.5 showing financial statement data and stock price data for Mydeco Corp.</w:t>
      </w:r>
    </w:p>
    <w:p w14:paraId="16C7B340" w14:textId="77777777" w:rsidR="00394DCD" w:rsidRPr="00CA601D" w:rsidRDefault="00394DCD" w:rsidP="00394DCD">
      <w:pPr>
        <w:pStyle w:val="QuestionaL"/>
        <w:keepNext/>
        <w:spacing w:before="0"/>
      </w:pPr>
      <w:r w:rsidRPr="00CA601D">
        <w:rPr>
          <w:color w:val="000000"/>
        </w:rPr>
        <w:t>a.</w:t>
      </w:r>
      <w:r w:rsidRPr="00CA601D">
        <w:rPr>
          <w:color w:val="000000"/>
        </w:rPr>
        <w:tab/>
        <w:t>What is Mydeco’s market capitalization at the end of each year?</w:t>
      </w:r>
    </w:p>
    <w:p w14:paraId="06344D9C" w14:textId="77777777" w:rsidR="00394DCD" w:rsidRPr="00CA601D" w:rsidRDefault="00394DCD" w:rsidP="00394DCD">
      <w:pPr>
        <w:pStyle w:val="QuestionaL"/>
        <w:keepNext/>
        <w:spacing w:before="0"/>
        <w:rPr>
          <w:color w:val="000000"/>
        </w:rPr>
      </w:pPr>
      <w:r w:rsidRPr="00CA601D">
        <w:rPr>
          <w:color w:val="000000"/>
        </w:rPr>
        <w:t>b.</w:t>
      </w:r>
      <w:r w:rsidRPr="00CA601D">
        <w:rPr>
          <w:color w:val="000000"/>
        </w:rPr>
        <w:tab/>
        <w:t>What is Mydeco’s market-to-book ratio at the end of each year?</w:t>
      </w:r>
    </w:p>
    <w:p w14:paraId="1F92055B" w14:textId="77777777" w:rsidR="00394DCD" w:rsidRPr="00CA601D" w:rsidRDefault="00394DCD" w:rsidP="00394DCD">
      <w:pPr>
        <w:pStyle w:val="QuestionaL"/>
        <w:keepNext/>
        <w:spacing w:before="0"/>
        <w:rPr>
          <w:color w:val="000000"/>
        </w:rPr>
      </w:pPr>
      <w:r w:rsidRPr="00CA601D">
        <w:rPr>
          <w:color w:val="000000"/>
        </w:rPr>
        <w:t>c.</w:t>
      </w:r>
      <w:r w:rsidRPr="00CA601D">
        <w:rPr>
          <w:color w:val="000000"/>
        </w:rPr>
        <w:tab/>
        <w:t>What is Mydeco’s enterprise value at the end of each year?</w:t>
      </w:r>
    </w:p>
    <w:p w14:paraId="3FE449ED" w14:textId="77777777" w:rsidR="00394DCD" w:rsidRPr="00CA601D" w:rsidRDefault="00394DCD" w:rsidP="00394DCD">
      <w:pPr>
        <w:pStyle w:val="Question"/>
        <w:keepNext/>
        <w:spacing w:before="120"/>
        <w:rPr>
          <w:color w:val="000000"/>
          <w:lang w:val="en-CA"/>
        </w:rPr>
      </w:pPr>
      <w:r w:rsidRPr="00CA601D">
        <w:rPr>
          <w:color w:val="000000"/>
        </w:rPr>
        <w:tab/>
        <w:t>20</w:t>
      </w:r>
      <w:r>
        <w:rPr>
          <w:color w:val="000000"/>
        </w:rPr>
        <w:t>19</w:t>
      </w:r>
      <w:r w:rsidRPr="00CA601D">
        <w:rPr>
          <w:color w:val="000000"/>
        </w:rPr>
        <w:t>–</w:t>
      </w:r>
      <w:r>
        <w:rPr>
          <w:color w:val="000000"/>
        </w:rPr>
        <w:t>2023</w:t>
      </w:r>
      <w:r w:rsidRPr="00CA601D">
        <w:rPr>
          <w:color w:val="000000"/>
        </w:rPr>
        <w:t xml:space="preserve"> Financial Statement Data and Stock Price Data for Mydeco Corp.</w:t>
      </w:r>
    </w:p>
    <w:p w14:paraId="33F4E915" w14:textId="77777777" w:rsidR="00394DCD" w:rsidRPr="00CA601D" w:rsidRDefault="00394DCD" w:rsidP="00394DCD">
      <w:pPr>
        <w:pStyle w:val="Question"/>
      </w:pPr>
      <w:r w:rsidRPr="00CA601D">
        <w:rPr>
          <w:color w:val="000000"/>
          <w:lang w:val="en-CA"/>
        </w:rPr>
        <w:tab/>
      </w:r>
      <w:r w:rsidRPr="00A53F31">
        <w:rPr>
          <w:noProof/>
          <w:color w:val="000000"/>
          <w:lang w:eastAsia="en-US"/>
        </w:rPr>
        <w:drawing>
          <wp:inline distT="0" distB="0" distL="0" distR="0" wp14:anchorId="7C70B1C6" wp14:editId="0A60FC0F">
            <wp:extent cx="3098800" cy="50471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107637" cy="5061579"/>
                    </a:xfrm>
                    <a:prstGeom prst="rect">
                      <a:avLst/>
                    </a:prstGeom>
                  </pic:spPr>
                </pic:pic>
              </a:graphicData>
            </a:graphic>
          </wp:inline>
        </w:drawing>
      </w:r>
    </w:p>
    <w:p w14:paraId="559E9841" w14:textId="10898488" w:rsidR="00394DCD" w:rsidRPr="00CA601D" w:rsidRDefault="00394DCD" w:rsidP="00394DCD">
      <w:pPr>
        <w:pStyle w:val="AnsweraL"/>
      </w:pPr>
      <w:r w:rsidRPr="00CB20D6">
        <w:rPr>
          <w:noProof/>
        </w:rPr>
        <w:t xml:space="preserve"> </w:t>
      </w:r>
    </w:p>
    <w:p w14:paraId="4043D659" w14:textId="30BE2708" w:rsidR="00394DCD" w:rsidRPr="00CA601D" w:rsidRDefault="00394DCD" w:rsidP="00394DCD">
      <w:pPr>
        <w:pStyle w:val="Question"/>
        <w:rPr>
          <w:color w:val="000000"/>
        </w:rPr>
      </w:pPr>
      <w:r w:rsidRPr="00CA601D">
        <w:rPr>
          <w:color w:val="000000"/>
        </w:rPr>
        <w:t>2-11.</w:t>
      </w:r>
      <w:r w:rsidRPr="00CA601D">
        <w:rPr>
          <w:color w:val="000000"/>
        </w:rPr>
        <w:tab/>
        <w:t xml:space="preserve">Suppose that in </w:t>
      </w:r>
      <w:r>
        <w:rPr>
          <w:color w:val="000000"/>
        </w:rPr>
        <w:t>202</w:t>
      </w:r>
      <w:r w:rsidR="009F54F4">
        <w:rPr>
          <w:color w:val="000000"/>
        </w:rPr>
        <w:t>4</w:t>
      </w:r>
      <w:r w:rsidRPr="00CA601D">
        <w:rPr>
          <w:color w:val="000000"/>
        </w:rPr>
        <w:t xml:space="preserve">, Global launches an aggressive marketing campaign that boosts sales by 15%. However, their operating margin falls from 5.57% to 4.50%. Suppose that they have no other income, interest expenses are unchanged, and taxes are the same percentage of pretax income as in </w:t>
      </w:r>
      <w:r>
        <w:rPr>
          <w:color w:val="000000"/>
        </w:rPr>
        <w:t>202</w:t>
      </w:r>
      <w:r w:rsidR="009F54F4">
        <w:rPr>
          <w:color w:val="000000"/>
        </w:rPr>
        <w:t>3</w:t>
      </w:r>
      <w:r w:rsidR="005A3308">
        <w:rPr>
          <w:color w:val="000000"/>
        </w:rPr>
        <w:t xml:space="preserve"> (see Table </w:t>
      </w:r>
      <w:r w:rsidR="00F16807">
        <w:rPr>
          <w:color w:val="000000"/>
        </w:rPr>
        <w:t>2.</w:t>
      </w:r>
      <w:r w:rsidR="005A3308">
        <w:rPr>
          <w:color w:val="000000"/>
        </w:rPr>
        <w:t>2)</w:t>
      </w:r>
      <w:r w:rsidRPr="00CA601D">
        <w:rPr>
          <w:color w:val="000000"/>
        </w:rPr>
        <w:t>.</w:t>
      </w:r>
    </w:p>
    <w:p w14:paraId="0582DAEB" w14:textId="5C3AF285" w:rsidR="00394DCD" w:rsidRPr="00CA601D" w:rsidRDefault="00394DCD" w:rsidP="00394DCD">
      <w:pPr>
        <w:pStyle w:val="QuestionaL"/>
        <w:rPr>
          <w:color w:val="000000"/>
        </w:rPr>
      </w:pPr>
      <w:r w:rsidRPr="00CA601D">
        <w:rPr>
          <w:color w:val="000000"/>
        </w:rPr>
        <w:t>a.</w:t>
      </w:r>
      <w:r w:rsidRPr="00CA601D">
        <w:rPr>
          <w:color w:val="000000"/>
        </w:rPr>
        <w:tab/>
        <w:t xml:space="preserve">What is Global’s EBIT in </w:t>
      </w:r>
      <w:r>
        <w:rPr>
          <w:color w:val="000000"/>
        </w:rPr>
        <w:t>202</w:t>
      </w:r>
      <w:r w:rsidR="009F54F4">
        <w:rPr>
          <w:color w:val="000000"/>
        </w:rPr>
        <w:t>4</w:t>
      </w:r>
      <w:r w:rsidRPr="00CA601D">
        <w:rPr>
          <w:color w:val="000000"/>
        </w:rPr>
        <w:t>?</w:t>
      </w:r>
    </w:p>
    <w:p w14:paraId="081520E6" w14:textId="500800ED" w:rsidR="00394DCD" w:rsidRPr="00CA601D" w:rsidRDefault="00394DCD" w:rsidP="00394DCD">
      <w:pPr>
        <w:pStyle w:val="QuestionaL"/>
        <w:rPr>
          <w:color w:val="000000"/>
        </w:rPr>
      </w:pPr>
      <w:r w:rsidRPr="00CA601D">
        <w:rPr>
          <w:color w:val="000000"/>
        </w:rPr>
        <w:t>b.</w:t>
      </w:r>
      <w:r w:rsidRPr="00CA601D">
        <w:rPr>
          <w:color w:val="000000"/>
        </w:rPr>
        <w:tab/>
        <w:t xml:space="preserve">What is Global’s net income in </w:t>
      </w:r>
      <w:r>
        <w:rPr>
          <w:color w:val="000000"/>
        </w:rPr>
        <w:t>202</w:t>
      </w:r>
      <w:r w:rsidR="009F54F4">
        <w:rPr>
          <w:color w:val="000000"/>
        </w:rPr>
        <w:t>4</w:t>
      </w:r>
      <w:r w:rsidRPr="00CA601D">
        <w:rPr>
          <w:color w:val="000000"/>
        </w:rPr>
        <w:t>?</w:t>
      </w:r>
    </w:p>
    <w:p w14:paraId="2D9BBB86" w14:textId="6B25ABD6" w:rsidR="00394DCD" w:rsidRDefault="00394DCD" w:rsidP="00394DCD">
      <w:pPr>
        <w:pStyle w:val="QuestionaL"/>
        <w:rPr>
          <w:color w:val="000000"/>
        </w:rPr>
      </w:pPr>
      <w:r w:rsidRPr="00CA601D">
        <w:rPr>
          <w:color w:val="000000"/>
        </w:rPr>
        <w:t>c.</w:t>
      </w:r>
      <w:r w:rsidRPr="00CA601D">
        <w:rPr>
          <w:color w:val="000000"/>
        </w:rPr>
        <w:tab/>
        <w:t xml:space="preserve">If Global’s P/E ratio and number of shares outstanding remains unchanged, what is Global’s share price in </w:t>
      </w:r>
      <w:r>
        <w:rPr>
          <w:color w:val="000000"/>
        </w:rPr>
        <w:t>202</w:t>
      </w:r>
      <w:r w:rsidR="009F54F4">
        <w:rPr>
          <w:color w:val="000000"/>
        </w:rPr>
        <w:t>4</w:t>
      </w:r>
      <w:r w:rsidRPr="00CA601D">
        <w:rPr>
          <w:color w:val="000000"/>
        </w:rPr>
        <w:t>?</w:t>
      </w:r>
    </w:p>
    <w:p w14:paraId="1C926DBA" w14:textId="40CB8C43" w:rsidR="00ED465E" w:rsidRPr="00CA601D" w:rsidRDefault="000205EC" w:rsidP="00394DCD">
      <w:pPr>
        <w:pStyle w:val="QuestionaL"/>
        <w:rPr>
          <w:color w:val="000000"/>
        </w:rPr>
      </w:pPr>
      <w:r w:rsidRPr="000205EC">
        <w:lastRenderedPageBreak/>
        <w:drawing>
          <wp:inline distT="0" distB="0" distL="0" distR="0" wp14:anchorId="438CF9D5" wp14:editId="037529A7">
            <wp:extent cx="4279900" cy="3975100"/>
            <wp:effectExtent l="0" t="0" r="6350" b="6350"/>
            <wp:docPr id="147669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0" cy="3975100"/>
                    </a:xfrm>
                    <a:prstGeom prst="rect">
                      <a:avLst/>
                    </a:prstGeom>
                    <a:noFill/>
                    <a:ln>
                      <a:noFill/>
                    </a:ln>
                  </pic:spPr>
                </pic:pic>
              </a:graphicData>
            </a:graphic>
          </wp:inline>
        </w:drawing>
      </w:r>
    </w:p>
    <w:p w14:paraId="542722D9" w14:textId="431F6F13" w:rsidR="00394DCD" w:rsidRPr="00CA601D" w:rsidRDefault="00394DCD" w:rsidP="002E5E21">
      <w:pPr>
        <w:pStyle w:val="AnsweraL"/>
        <w:rPr>
          <w:color w:val="000000"/>
        </w:rPr>
      </w:pPr>
    </w:p>
    <w:p w14:paraId="20C2DF47" w14:textId="2D7628FD" w:rsidR="009F54F4" w:rsidRPr="00CA601D" w:rsidRDefault="009F54F4" w:rsidP="009F54F4">
      <w:pPr>
        <w:pStyle w:val="Question"/>
      </w:pPr>
      <w:r>
        <w:rPr>
          <w:color w:val="000000"/>
        </w:rPr>
        <w:t>2.13</w:t>
      </w:r>
      <w:r w:rsidRPr="00CA601D">
        <w:rPr>
          <w:color w:val="000000"/>
        </w:rPr>
        <w:tab/>
        <w:t>See Table 2.5 showing financial statement data and stock price data for Mydeco Corp.</w:t>
      </w:r>
    </w:p>
    <w:p w14:paraId="6EFC59F7" w14:textId="77777777" w:rsidR="009F54F4" w:rsidRPr="00CA601D" w:rsidRDefault="009F54F4" w:rsidP="009F54F4">
      <w:pPr>
        <w:pStyle w:val="QuestionaL"/>
        <w:rPr>
          <w:color w:val="000000"/>
        </w:rPr>
      </w:pPr>
      <w:r w:rsidRPr="00CA601D">
        <w:rPr>
          <w:color w:val="000000"/>
        </w:rPr>
        <w:t>a.</w:t>
      </w:r>
      <w:r w:rsidRPr="00CA601D">
        <w:rPr>
          <w:color w:val="000000"/>
        </w:rPr>
        <w:tab/>
        <w:t xml:space="preserve">By what percentage did Mydeco’s revenues grow each year from </w:t>
      </w:r>
      <w:r>
        <w:rPr>
          <w:color w:val="000000"/>
        </w:rPr>
        <w:t>2020–2023</w:t>
      </w:r>
      <w:r w:rsidRPr="00CA601D">
        <w:rPr>
          <w:color w:val="000000"/>
        </w:rPr>
        <w:t>?</w:t>
      </w:r>
    </w:p>
    <w:p w14:paraId="62145B41" w14:textId="77777777" w:rsidR="009F54F4" w:rsidRPr="00CA601D" w:rsidRDefault="009F54F4" w:rsidP="009F54F4">
      <w:pPr>
        <w:pStyle w:val="QuestionaL"/>
        <w:rPr>
          <w:color w:val="000000"/>
        </w:rPr>
      </w:pPr>
      <w:r w:rsidRPr="00CA601D">
        <w:rPr>
          <w:color w:val="000000"/>
        </w:rPr>
        <w:t>b.</w:t>
      </w:r>
      <w:r w:rsidRPr="00CA601D">
        <w:rPr>
          <w:color w:val="000000"/>
        </w:rPr>
        <w:tab/>
        <w:t>By what percentage did net income grow each year?</w:t>
      </w:r>
    </w:p>
    <w:p w14:paraId="3D5465E1" w14:textId="4C7B3351" w:rsidR="009F54F4" w:rsidRPr="002E5E21" w:rsidRDefault="009F54F4" w:rsidP="002E5E21">
      <w:pPr>
        <w:pStyle w:val="QuestionaL"/>
      </w:pPr>
      <w:r w:rsidRPr="00CA601D">
        <w:rPr>
          <w:color w:val="000000"/>
        </w:rPr>
        <w:t>c.</w:t>
      </w:r>
      <w:r w:rsidRPr="00CA601D">
        <w:rPr>
          <w:color w:val="000000"/>
        </w:rPr>
        <w:tab/>
        <w:t>Why might the growth rates of revenues and net income differ?</w:t>
      </w:r>
    </w:p>
    <w:p w14:paraId="2D568850" w14:textId="77777777" w:rsidR="009F54F4" w:rsidRDefault="009F54F4" w:rsidP="009F54F4">
      <w:pPr>
        <w:pStyle w:val="Question"/>
        <w:rPr>
          <w:bCs/>
          <w:color w:val="000000"/>
        </w:rPr>
      </w:pPr>
      <w:r w:rsidRPr="00CA601D">
        <w:rPr>
          <w:color w:val="000000"/>
        </w:rPr>
        <w:t>2-16.</w:t>
      </w:r>
      <w:r w:rsidRPr="00CA601D">
        <w:rPr>
          <w:color w:val="000000"/>
        </w:rPr>
        <w:tab/>
      </w:r>
      <w:r w:rsidRPr="00CA601D">
        <w:rPr>
          <w:bCs/>
          <w:color w:val="000000"/>
        </w:rPr>
        <w:t xml:space="preserve">See Table 2.5 showing financial statement data and stock price data for Mydeco Corp. Suppose Mydeco’s costs and expenses had been the same fraction of revenues in </w:t>
      </w:r>
      <w:r>
        <w:rPr>
          <w:bCs/>
          <w:color w:val="000000"/>
        </w:rPr>
        <w:t>2020</w:t>
      </w:r>
      <w:r w:rsidRPr="00CA601D">
        <w:rPr>
          <w:bCs/>
          <w:color w:val="000000"/>
        </w:rPr>
        <w:t>–</w:t>
      </w:r>
      <w:r>
        <w:rPr>
          <w:bCs/>
          <w:color w:val="000000"/>
        </w:rPr>
        <w:t>2023</w:t>
      </w:r>
      <w:r w:rsidRPr="00CA601D">
        <w:rPr>
          <w:bCs/>
          <w:color w:val="000000"/>
        </w:rPr>
        <w:t xml:space="preserve"> as they were in </w:t>
      </w:r>
      <w:r>
        <w:rPr>
          <w:bCs/>
          <w:color w:val="000000"/>
        </w:rPr>
        <w:t>2019</w:t>
      </w:r>
      <w:r w:rsidRPr="00CA601D">
        <w:rPr>
          <w:bCs/>
          <w:color w:val="000000"/>
        </w:rPr>
        <w:t>. What would Mydeco’s EPS have been each year in this case?</w:t>
      </w:r>
    </w:p>
    <w:p w14:paraId="486BBDC6" w14:textId="77777777" w:rsidR="005B535A" w:rsidRPr="00CA601D" w:rsidRDefault="005B535A" w:rsidP="005B535A">
      <w:pPr>
        <w:pStyle w:val="Question"/>
        <w:rPr>
          <w:color w:val="000000"/>
        </w:rPr>
      </w:pPr>
      <w:r w:rsidRPr="00CA601D">
        <w:rPr>
          <w:color w:val="000000"/>
        </w:rPr>
        <w:t>2-20.</w:t>
      </w:r>
      <w:r w:rsidRPr="00CA601D">
        <w:rPr>
          <w:color w:val="000000"/>
        </w:rPr>
        <w:tab/>
        <w:t>See Table 2.5 showing financial statement data and stock price data for Mydeco Corp.</w:t>
      </w:r>
    </w:p>
    <w:p w14:paraId="685C36C9" w14:textId="77777777" w:rsidR="005B535A" w:rsidRPr="00CA601D" w:rsidRDefault="005B535A" w:rsidP="005B535A">
      <w:pPr>
        <w:pStyle w:val="QuestionaL"/>
        <w:spacing w:before="80"/>
      </w:pPr>
      <w:r w:rsidRPr="00CA601D">
        <w:rPr>
          <w:color w:val="000000"/>
        </w:rPr>
        <w:t>a.</w:t>
      </w:r>
      <w:r w:rsidRPr="00CA601D">
        <w:rPr>
          <w:color w:val="000000"/>
        </w:rPr>
        <w:tab/>
        <w:t xml:space="preserve">From </w:t>
      </w:r>
      <w:r>
        <w:rPr>
          <w:color w:val="000000"/>
        </w:rPr>
        <w:t>2019</w:t>
      </w:r>
      <w:r w:rsidRPr="00CA601D">
        <w:rPr>
          <w:color w:val="000000"/>
        </w:rPr>
        <w:t xml:space="preserve"> to </w:t>
      </w:r>
      <w:r>
        <w:rPr>
          <w:color w:val="000000"/>
        </w:rPr>
        <w:t>2023</w:t>
      </w:r>
      <w:r w:rsidRPr="00CA601D">
        <w:rPr>
          <w:color w:val="000000"/>
        </w:rPr>
        <w:t>, what was the total cash flow from operations that Mydeco generated?</w:t>
      </w:r>
    </w:p>
    <w:p w14:paraId="34AE9F67" w14:textId="77777777" w:rsidR="005B535A" w:rsidRPr="00CA601D" w:rsidRDefault="005B535A" w:rsidP="005B535A">
      <w:pPr>
        <w:pStyle w:val="QuestionaL"/>
        <w:spacing w:before="80"/>
        <w:rPr>
          <w:color w:val="000000"/>
        </w:rPr>
      </w:pPr>
      <w:r w:rsidRPr="00CA601D">
        <w:rPr>
          <w:color w:val="000000"/>
        </w:rPr>
        <w:t>b.</w:t>
      </w:r>
      <w:r w:rsidRPr="00CA601D">
        <w:rPr>
          <w:color w:val="000000"/>
        </w:rPr>
        <w:tab/>
        <w:t>What fraction of the total in (a) was spent on capital expenditures?</w:t>
      </w:r>
    </w:p>
    <w:p w14:paraId="2A25F8DA" w14:textId="77777777" w:rsidR="005B535A" w:rsidRPr="00CA601D" w:rsidRDefault="005B535A" w:rsidP="005B535A">
      <w:pPr>
        <w:pStyle w:val="QuestionaL"/>
        <w:spacing w:before="80"/>
        <w:rPr>
          <w:color w:val="000000"/>
        </w:rPr>
      </w:pPr>
      <w:r w:rsidRPr="00CA601D">
        <w:rPr>
          <w:color w:val="000000"/>
        </w:rPr>
        <w:t>c.</w:t>
      </w:r>
      <w:r w:rsidRPr="00CA601D">
        <w:rPr>
          <w:color w:val="000000"/>
        </w:rPr>
        <w:tab/>
        <w:t>What fraction of the total in (a) was spent paying dividends to shareholders?</w:t>
      </w:r>
    </w:p>
    <w:p w14:paraId="2AFC1557" w14:textId="5190522E" w:rsidR="005B535A" w:rsidRDefault="005B535A" w:rsidP="002E5E21">
      <w:pPr>
        <w:pStyle w:val="QuestionaL"/>
        <w:spacing w:before="80"/>
        <w:rPr>
          <w:color w:val="000000"/>
        </w:rPr>
      </w:pPr>
      <w:r w:rsidRPr="00CA601D">
        <w:rPr>
          <w:color w:val="000000"/>
        </w:rPr>
        <w:t>d.</w:t>
      </w:r>
      <w:r w:rsidRPr="00CA601D">
        <w:rPr>
          <w:color w:val="000000"/>
        </w:rPr>
        <w:tab/>
        <w:t xml:space="preserve">What was Mydeco’s total retained earnings for this period? </w:t>
      </w:r>
    </w:p>
    <w:p w14:paraId="7DFF873F" w14:textId="7BD4FAE4" w:rsidR="00D4426E" w:rsidRDefault="00D4426E" w:rsidP="00D4426E">
      <w:pPr>
        <w:pStyle w:val="Question"/>
        <w:rPr>
          <w:bCs/>
          <w:color w:val="000000"/>
        </w:rPr>
      </w:pPr>
      <w:r>
        <w:rPr>
          <w:bCs/>
          <w:color w:val="000000"/>
        </w:rPr>
        <w:t>Additional questions if time allows:</w:t>
      </w:r>
    </w:p>
    <w:p w14:paraId="55180AE9" w14:textId="6C96A434" w:rsidR="003709D5" w:rsidRPr="003709D5" w:rsidRDefault="003709D5" w:rsidP="003709D5">
      <w:pPr>
        <w:pStyle w:val="Question"/>
        <w:rPr>
          <w:color w:val="000000"/>
        </w:rPr>
      </w:pPr>
      <w:r w:rsidRPr="00CA601D">
        <w:rPr>
          <w:color w:val="000000"/>
        </w:rPr>
        <w:t>2-14.</w:t>
      </w:r>
      <w:r w:rsidRPr="00CA601D">
        <w:rPr>
          <w:color w:val="000000"/>
        </w:rPr>
        <w:tab/>
        <w:t xml:space="preserve">See Table 2.5 showing financial statement data and stock price data for Mydeco Corp. Suppose Mydeco repurchases 2 million shares each year from </w:t>
      </w:r>
      <w:r>
        <w:rPr>
          <w:color w:val="000000"/>
        </w:rPr>
        <w:t>2020</w:t>
      </w:r>
      <w:r w:rsidRPr="00CA601D">
        <w:rPr>
          <w:color w:val="000000"/>
        </w:rPr>
        <w:t xml:space="preserve"> to </w:t>
      </w:r>
      <w:r>
        <w:rPr>
          <w:color w:val="000000"/>
        </w:rPr>
        <w:t>2023</w:t>
      </w:r>
      <w:r w:rsidRPr="00CA601D">
        <w:rPr>
          <w:color w:val="000000"/>
        </w:rPr>
        <w:t xml:space="preserve">. What would its earnings per share be in years </w:t>
      </w:r>
      <w:r>
        <w:rPr>
          <w:color w:val="000000"/>
        </w:rPr>
        <w:t>2020</w:t>
      </w:r>
      <w:r w:rsidRPr="00CA601D">
        <w:rPr>
          <w:color w:val="000000"/>
        </w:rPr>
        <w:t>–</w:t>
      </w:r>
      <w:r>
        <w:rPr>
          <w:color w:val="000000"/>
        </w:rPr>
        <w:t>2023</w:t>
      </w:r>
      <w:r w:rsidRPr="00CA601D">
        <w:rPr>
          <w:color w:val="000000"/>
        </w:rPr>
        <w:t>? (Assume Mydeco pays for the shares using its available cash and that Mydeco earns no interest on its cash balances.)</w:t>
      </w:r>
    </w:p>
    <w:p w14:paraId="3B61FE39" w14:textId="1FC88047" w:rsidR="00D4426E" w:rsidRPr="00D4426E" w:rsidRDefault="00D4426E" w:rsidP="00D4426E">
      <w:pPr>
        <w:pStyle w:val="Question"/>
        <w:rPr>
          <w:b w:val="0"/>
          <w:color w:val="000000"/>
        </w:rPr>
      </w:pPr>
      <w:r w:rsidRPr="00CA601D">
        <w:rPr>
          <w:color w:val="000000"/>
        </w:rPr>
        <w:lastRenderedPageBreak/>
        <w:t>2-15.</w:t>
      </w:r>
      <w:r w:rsidRPr="00CA601D">
        <w:rPr>
          <w:color w:val="000000"/>
        </w:rPr>
        <w:tab/>
      </w:r>
      <w:r w:rsidRPr="00CA601D">
        <w:rPr>
          <w:bCs/>
          <w:color w:val="000000"/>
        </w:rPr>
        <w:t xml:space="preserve">See Table 2.5 showing financial statement data and stock price data for Mydeco Corp. Suppose Mydeco had purchased additional equipment for $12 million at the end of </w:t>
      </w:r>
      <w:r>
        <w:rPr>
          <w:bCs/>
          <w:color w:val="000000"/>
        </w:rPr>
        <w:t>2020</w:t>
      </w:r>
      <w:r w:rsidRPr="00CA601D">
        <w:rPr>
          <w:bCs/>
          <w:color w:val="000000"/>
        </w:rPr>
        <w:t xml:space="preserve">, and this equipment was depreciated by $4 million per year in </w:t>
      </w:r>
      <w:r>
        <w:rPr>
          <w:bCs/>
          <w:color w:val="000000"/>
        </w:rPr>
        <w:t>2021</w:t>
      </w:r>
      <w:r w:rsidRPr="00CA601D">
        <w:rPr>
          <w:bCs/>
          <w:color w:val="000000"/>
        </w:rPr>
        <w:t xml:space="preserve">, </w:t>
      </w:r>
      <w:r>
        <w:rPr>
          <w:bCs/>
          <w:color w:val="000000"/>
        </w:rPr>
        <w:t>2022</w:t>
      </w:r>
      <w:r w:rsidRPr="00CA601D">
        <w:rPr>
          <w:bCs/>
          <w:color w:val="000000"/>
        </w:rPr>
        <w:t xml:space="preserve">, and </w:t>
      </w:r>
      <w:r>
        <w:rPr>
          <w:bCs/>
          <w:color w:val="000000"/>
        </w:rPr>
        <w:t>2023</w:t>
      </w:r>
      <w:r w:rsidRPr="00CA601D">
        <w:rPr>
          <w:bCs/>
          <w:color w:val="000000"/>
        </w:rPr>
        <w:t xml:space="preserve">. Given Mydeco’s tax rate of 35%, what impact would this additional purchase have had on Mydeco’s net income in years </w:t>
      </w:r>
      <w:r>
        <w:rPr>
          <w:bCs/>
          <w:color w:val="000000"/>
        </w:rPr>
        <w:t>2020</w:t>
      </w:r>
      <w:r w:rsidRPr="00CA601D">
        <w:rPr>
          <w:bCs/>
          <w:color w:val="000000"/>
        </w:rPr>
        <w:t>–</w:t>
      </w:r>
      <w:r>
        <w:rPr>
          <w:bCs/>
          <w:color w:val="000000"/>
        </w:rPr>
        <w:t>2023</w:t>
      </w:r>
      <w:r w:rsidRPr="00CA601D">
        <w:rPr>
          <w:bCs/>
          <w:color w:val="000000"/>
        </w:rPr>
        <w:t>? (Assume the equipment is paid for out of cash and that Mydeco earns no interest on its cash balances.)</w:t>
      </w:r>
    </w:p>
    <w:p w14:paraId="23CB72C3" w14:textId="77777777" w:rsidR="005B535A" w:rsidRPr="00CA601D" w:rsidRDefault="005B535A" w:rsidP="005B535A">
      <w:pPr>
        <w:pStyle w:val="Question"/>
        <w:keepNext/>
        <w:rPr>
          <w:color w:val="000000"/>
        </w:rPr>
      </w:pPr>
      <w:r w:rsidRPr="00CA601D">
        <w:rPr>
          <w:color w:val="000000"/>
        </w:rPr>
        <w:t>2-21.</w:t>
      </w:r>
      <w:r w:rsidRPr="00CA601D">
        <w:rPr>
          <w:color w:val="000000"/>
        </w:rPr>
        <w:tab/>
        <w:t>See Table 2.5 showing financial statement data and stock price data for Mydeco Corp.</w:t>
      </w:r>
    </w:p>
    <w:p w14:paraId="4EFE799B" w14:textId="77777777" w:rsidR="005B535A" w:rsidRPr="00CA601D" w:rsidRDefault="005B535A" w:rsidP="005B535A">
      <w:pPr>
        <w:pStyle w:val="QuestionaL"/>
        <w:rPr>
          <w:color w:val="000000"/>
        </w:rPr>
      </w:pPr>
      <w:r w:rsidRPr="00CA601D">
        <w:rPr>
          <w:color w:val="000000"/>
        </w:rPr>
        <w:t>a.</w:t>
      </w:r>
      <w:r w:rsidRPr="00CA601D">
        <w:rPr>
          <w:color w:val="000000"/>
        </w:rPr>
        <w:tab/>
        <w:t>In what year was Mydeco’s net income the lowest?</w:t>
      </w:r>
    </w:p>
    <w:p w14:paraId="138C1630" w14:textId="77777777" w:rsidR="005B535A" w:rsidRPr="00CA601D" w:rsidRDefault="005B535A" w:rsidP="005B535A">
      <w:pPr>
        <w:pStyle w:val="QuestionaL"/>
        <w:rPr>
          <w:color w:val="000000"/>
        </w:rPr>
      </w:pPr>
      <w:r w:rsidRPr="00CA601D">
        <w:rPr>
          <w:color w:val="000000"/>
        </w:rPr>
        <w:t>b.</w:t>
      </w:r>
      <w:r w:rsidRPr="00CA601D">
        <w:rPr>
          <w:color w:val="000000"/>
        </w:rPr>
        <w:tab/>
        <w:t>In what year did Mydeco need to reduce its cash reserves?</w:t>
      </w:r>
    </w:p>
    <w:p w14:paraId="3668814B" w14:textId="620A8A08" w:rsidR="005B535A" w:rsidRPr="00CA601D" w:rsidRDefault="005B535A" w:rsidP="002E5E21">
      <w:pPr>
        <w:pStyle w:val="QuestionaL"/>
        <w:rPr>
          <w:color w:val="000000"/>
        </w:rPr>
      </w:pPr>
      <w:r w:rsidRPr="00CA601D">
        <w:rPr>
          <w:color w:val="000000"/>
        </w:rPr>
        <w:t>c.</w:t>
      </w:r>
      <w:r w:rsidRPr="00CA601D">
        <w:rPr>
          <w:color w:val="000000"/>
        </w:rPr>
        <w:tab/>
        <w:t>Why did Mydeco need to reduce its cash reserves in a year when net income was reasonably high?</w:t>
      </w:r>
    </w:p>
    <w:p w14:paraId="6234FE20" w14:textId="77777777" w:rsidR="005B535A" w:rsidRPr="00CA601D" w:rsidRDefault="005B535A" w:rsidP="005B535A">
      <w:pPr>
        <w:pStyle w:val="Question"/>
        <w:rPr>
          <w:color w:val="000000"/>
        </w:rPr>
      </w:pPr>
      <w:r w:rsidRPr="00CA601D">
        <w:rPr>
          <w:color w:val="000000"/>
        </w:rPr>
        <w:t>2-22.</w:t>
      </w:r>
      <w:r w:rsidRPr="00CA601D">
        <w:rPr>
          <w:color w:val="000000"/>
        </w:rPr>
        <w:tab/>
        <w:t xml:space="preserve">See Table 2.5 showing financial statement data and stock price data for Mydeco Corp. Use the data from the balance sheet and cash flow statement in </w:t>
      </w:r>
      <w:r>
        <w:rPr>
          <w:color w:val="000000"/>
        </w:rPr>
        <w:t>2019</w:t>
      </w:r>
      <w:r w:rsidRPr="00CA601D">
        <w:rPr>
          <w:color w:val="000000"/>
        </w:rPr>
        <w:t xml:space="preserve"> to determine the following:</w:t>
      </w:r>
    </w:p>
    <w:p w14:paraId="2605F056" w14:textId="77777777" w:rsidR="005B535A" w:rsidRPr="00CA601D" w:rsidRDefault="005B535A" w:rsidP="005B535A">
      <w:pPr>
        <w:pStyle w:val="QuestionaL"/>
        <w:rPr>
          <w:color w:val="000000"/>
        </w:rPr>
      </w:pPr>
      <w:r w:rsidRPr="00CA601D">
        <w:rPr>
          <w:color w:val="000000"/>
        </w:rPr>
        <w:t>a.</w:t>
      </w:r>
      <w:r w:rsidRPr="00CA601D">
        <w:rPr>
          <w:color w:val="000000"/>
        </w:rPr>
        <w:tab/>
        <w:t xml:space="preserve">How much cash did Mydeco have at the end of </w:t>
      </w:r>
      <w:r>
        <w:rPr>
          <w:color w:val="000000"/>
        </w:rPr>
        <w:t>2018</w:t>
      </w:r>
      <w:r w:rsidRPr="00CA601D">
        <w:rPr>
          <w:color w:val="000000"/>
        </w:rPr>
        <w:t>?</w:t>
      </w:r>
    </w:p>
    <w:p w14:paraId="4CE1DD7F" w14:textId="77777777" w:rsidR="005B535A" w:rsidRPr="00CA601D" w:rsidRDefault="005B535A" w:rsidP="005B535A">
      <w:pPr>
        <w:pStyle w:val="QuestionaL"/>
        <w:rPr>
          <w:color w:val="000000"/>
        </w:rPr>
      </w:pPr>
      <w:r w:rsidRPr="00CA601D">
        <w:rPr>
          <w:color w:val="000000"/>
        </w:rPr>
        <w:t>b.</w:t>
      </w:r>
      <w:r w:rsidRPr="00CA601D">
        <w:rPr>
          <w:color w:val="000000"/>
        </w:rPr>
        <w:tab/>
        <w:t xml:space="preserve">What were Mydeco’s accounts receivable and inventory at the end of </w:t>
      </w:r>
      <w:r>
        <w:rPr>
          <w:color w:val="000000"/>
        </w:rPr>
        <w:t>2018</w:t>
      </w:r>
      <w:r w:rsidRPr="00CA601D">
        <w:rPr>
          <w:color w:val="000000"/>
        </w:rPr>
        <w:t>?</w:t>
      </w:r>
    </w:p>
    <w:p w14:paraId="0FFB2B34" w14:textId="77777777" w:rsidR="005B535A" w:rsidRPr="00CA601D" w:rsidRDefault="005B535A" w:rsidP="005B535A">
      <w:pPr>
        <w:pStyle w:val="QuestionaL"/>
        <w:rPr>
          <w:color w:val="000000"/>
        </w:rPr>
      </w:pPr>
      <w:r w:rsidRPr="00CA601D">
        <w:rPr>
          <w:color w:val="000000"/>
        </w:rPr>
        <w:t>c.</w:t>
      </w:r>
      <w:r w:rsidRPr="00CA601D">
        <w:rPr>
          <w:color w:val="000000"/>
        </w:rPr>
        <w:tab/>
        <w:t xml:space="preserve">What were Mydeco’s total liabilities at the end of </w:t>
      </w:r>
      <w:r>
        <w:rPr>
          <w:color w:val="000000"/>
        </w:rPr>
        <w:t>2018</w:t>
      </w:r>
      <w:r w:rsidRPr="00CA601D">
        <w:rPr>
          <w:color w:val="000000"/>
        </w:rPr>
        <w:t>?</w:t>
      </w:r>
    </w:p>
    <w:p w14:paraId="31B52A1B" w14:textId="77777777" w:rsidR="005B535A" w:rsidRPr="00CA601D" w:rsidRDefault="005B535A" w:rsidP="005B535A">
      <w:pPr>
        <w:pStyle w:val="QuestionaL"/>
        <w:rPr>
          <w:color w:val="000000"/>
        </w:rPr>
      </w:pPr>
      <w:r w:rsidRPr="00CA601D">
        <w:rPr>
          <w:color w:val="000000"/>
        </w:rPr>
        <w:t>d.</w:t>
      </w:r>
      <w:r w:rsidRPr="00CA601D">
        <w:rPr>
          <w:color w:val="000000"/>
        </w:rPr>
        <w:tab/>
        <w:t xml:space="preserve">Assuming goodwill and intangibles were equal in </w:t>
      </w:r>
      <w:r>
        <w:rPr>
          <w:color w:val="000000"/>
        </w:rPr>
        <w:t>2018</w:t>
      </w:r>
      <w:r w:rsidRPr="00CA601D">
        <w:rPr>
          <w:color w:val="000000"/>
        </w:rPr>
        <w:t xml:space="preserve"> and </w:t>
      </w:r>
      <w:r>
        <w:rPr>
          <w:color w:val="000000"/>
        </w:rPr>
        <w:t>2019</w:t>
      </w:r>
      <w:r w:rsidRPr="00CA601D">
        <w:rPr>
          <w:color w:val="000000"/>
        </w:rPr>
        <w:t xml:space="preserve">, what was Mydeco’s net property, plant, and equipment at the end of </w:t>
      </w:r>
      <w:r>
        <w:rPr>
          <w:color w:val="000000"/>
        </w:rPr>
        <w:t>2018</w:t>
      </w:r>
      <w:r w:rsidRPr="00CA601D">
        <w:rPr>
          <w:color w:val="000000"/>
        </w:rPr>
        <w:t>?</w:t>
      </w:r>
    </w:p>
    <w:p w14:paraId="4B659B1F" w14:textId="25D35142" w:rsidR="005B535A" w:rsidRPr="00CA601D" w:rsidRDefault="005B535A" w:rsidP="002E5E21">
      <w:pPr>
        <w:pStyle w:val="AnsweraL"/>
        <w:rPr>
          <w:color w:val="000000"/>
        </w:rPr>
      </w:pPr>
    </w:p>
    <w:p w14:paraId="79C75DBE" w14:textId="77777777" w:rsidR="00B5587D" w:rsidRPr="00CA601D" w:rsidRDefault="00B5587D" w:rsidP="00B5587D">
      <w:pPr>
        <w:pStyle w:val="Question"/>
        <w:rPr>
          <w:color w:val="000000"/>
        </w:rPr>
      </w:pPr>
      <w:r w:rsidRPr="00CA601D">
        <w:rPr>
          <w:color w:val="000000"/>
        </w:rPr>
        <w:t>2-26.</w:t>
      </w:r>
      <w:r w:rsidRPr="00CA601D">
        <w:rPr>
          <w:color w:val="000000"/>
        </w:rPr>
        <w:tab/>
        <w:t>See Table 2.5 showing financial statement data and stock price data for Mydeco Corp.</w:t>
      </w:r>
    </w:p>
    <w:p w14:paraId="70643662" w14:textId="77777777" w:rsidR="00B5587D" w:rsidRPr="00CA601D" w:rsidRDefault="00B5587D" w:rsidP="00B5587D">
      <w:pPr>
        <w:pStyle w:val="QuestionaL"/>
        <w:rPr>
          <w:color w:val="000000"/>
        </w:rPr>
      </w:pPr>
      <w:r w:rsidRPr="00CA601D">
        <w:rPr>
          <w:color w:val="000000"/>
        </w:rPr>
        <w:t>a.</w:t>
      </w:r>
      <w:r w:rsidRPr="00CA601D">
        <w:rPr>
          <w:color w:val="000000"/>
        </w:rPr>
        <w:tab/>
        <w:t>What were Mydeco’s retained earnings each year?</w:t>
      </w:r>
    </w:p>
    <w:p w14:paraId="4F875140" w14:textId="77777777" w:rsidR="00B5587D" w:rsidRPr="00CA601D" w:rsidRDefault="00B5587D" w:rsidP="00B5587D">
      <w:pPr>
        <w:pStyle w:val="QuestionaL"/>
        <w:rPr>
          <w:color w:val="000000"/>
        </w:rPr>
      </w:pPr>
      <w:r w:rsidRPr="00CA601D">
        <w:rPr>
          <w:color w:val="000000"/>
        </w:rPr>
        <w:t>b.</w:t>
      </w:r>
      <w:r w:rsidRPr="00CA601D">
        <w:rPr>
          <w:color w:val="000000"/>
        </w:rPr>
        <w:tab/>
        <w:t xml:space="preserve">Using the data from </w:t>
      </w:r>
      <w:r>
        <w:rPr>
          <w:color w:val="000000"/>
        </w:rPr>
        <w:t>2019</w:t>
      </w:r>
      <w:r w:rsidRPr="00CA601D">
        <w:rPr>
          <w:color w:val="000000"/>
        </w:rPr>
        <w:t xml:space="preserve">, what was Mydeco’s total stockholders’ equity in </w:t>
      </w:r>
      <w:r>
        <w:rPr>
          <w:color w:val="000000"/>
        </w:rPr>
        <w:t>2018</w:t>
      </w:r>
      <w:r w:rsidRPr="00CA601D">
        <w:rPr>
          <w:color w:val="000000"/>
        </w:rPr>
        <w:t>?</w:t>
      </w:r>
    </w:p>
    <w:p w14:paraId="0EDDA076" w14:textId="1F1A3D51" w:rsidR="00B5587D" w:rsidRPr="00CA601D" w:rsidRDefault="00B5587D" w:rsidP="002E5E21">
      <w:pPr>
        <w:pStyle w:val="AnsweraL"/>
        <w:rPr>
          <w:color w:val="000000"/>
        </w:rPr>
      </w:pPr>
    </w:p>
    <w:p w14:paraId="5407C05E" w14:textId="77777777" w:rsidR="005B535A" w:rsidRDefault="005B535A"/>
    <w:sectPr w:rsidR="005B535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CD"/>
    <w:rsid w:val="000205EC"/>
    <w:rsid w:val="00075BF0"/>
    <w:rsid w:val="000D747A"/>
    <w:rsid w:val="000E640D"/>
    <w:rsid w:val="00254B17"/>
    <w:rsid w:val="002E5E21"/>
    <w:rsid w:val="0035518D"/>
    <w:rsid w:val="003709D5"/>
    <w:rsid w:val="00394DCD"/>
    <w:rsid w:val="004877D6"/>
    <w:rsid w:val="004A4567"/>
    <w:rsid w:val="00554045"/>
    <w:rsid w:val="005A3308"/>
    <w:rsid w:val="005B535A"/>
    <w:rsid w:val="00642E39"/>
    <w:rsid w:val="006B67F6"/>
    <w:rsid w:val="0079172F"/>
    <w:rsid w:val="008035DC"/>
    <w:rsid w:val="008B61C0"/>
    <w:rsid w:val="009F54F4"/>
    <w:rsid w:val="00B5587D"/>
    <w:rsid w:val="00CC362D"/>
    <w:rsid w:val="00CE1472"/>
    <w:rsid w:val="00D4426E"/>
    <w:rsid w:val="00E04B44"/>
    <w:rsid w:val="00E04C62"/>
    <w:rsid w:val="00EB4CC9"/>
    <w:rsid w:val="00ED465E"/>
    <w:rsid w:val="00F1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F549"/>
  <w15:chartTrackingRefBased/>
  <w15:docId w15:val="{A29F23DC-94BC-4CBD-9463-8BF3A049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rsid w:val="00394DCD"/>
    <w:pPr>
      <w:suppressAutoHyphens/>
      <w:spacing w:before="240" w:after="0" w:line="240" w:lineRule="auto"/>
      <w:ind w:left="720" w:hanging="720"/>
      <w:jc w:val="both"/>
    </w:pPr>
    <w:rPr>
      <w:rFonts w:ascii="Times New Roman" w:eastAsia="Times New Roman" w:hAnsi="Times New Roman" w:cs="Times New Roman"/>
      <w:b/>
      <w:kern w:val="0"/>
      <w:sz w:val="20"/>
      <w:szCs w:val="20"/>
      <w:lang w:val="en-US" w:eastAsia="ar-SA"/>
      <w14:ligatures w14:val="none"/>
    </w:rPr>
  </w:style>
  <w:style w:type="paragraph" w:customStyle="1" w:styleId="QuestionaL">
    <w:name w:val="Question_aL"/>
    <w:basedOn w:val="Question"/>
    <w:rsid w:val="00394DCD"/>
    <w:pPr>
      <w:spacing w:before="120"/>
      <w:ind w:left="1080" w:hanging="360"/>
    </w:pPr>
  </w:style>
  <w:style w:type="paragraph" w:customStyle="1" w:styleId="AnsweraL">
    <w:name w:val="Answer_aL"/>
    <w:basedOn w:val="Normal"/>
    <w:uiPriority w:val="99"/>
    <w:rsid w:val="00394DCD"/>
    <w:pPr>
      <w:suppressAutoHyphens/>
      <w:spacing w:before="120" w:after="0" w:line="240" w:lineRule="auto"/>
      <w:ind w:left="1080" w:hanging="360"/>
      <w:jc w:val="both"/>
    </w:pPr>
    <w:rPr>
      <w:rFonts w:ascii="Times New Roman" w:eastAsia="Times New Roman" w:hAnsi="Times New Roman" w:cs="Times New Roman"/>
      <w:kern w:val="0"/>
      <w:sz w:val="20"/>
      <w:szCs w:val="20"/>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701296">
      <w:bodyDiv w:val="1"/>
      <w:marLeft w:val="0"/>
      <w:marRight w:val="0"/>
      <w:marTop w:val="0"/>
      <w:marBottom w:val="0"/>
      <w:divBdr>
        <w:top w:val="none" w:sz="0" w:space="0" w:color="auto"/>
        <w:left w:val="none" w:sz="0" w:space="0" w:color="auto"/>
        <w:bottom w:val="none" w:sz="0" w:space="0" w:color="auto"/>
        <w:right w:val="none" w:sz="0" w:space="0" w:color="auto"/>
      </w:divBdr>
    </w:div>
    <w:div w:id="111682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882</Words>
  <Characters>4270</Characters>
  <Application>Microsoft Office Word</Application>
  <DocSecurity>0</DocSecurity>
  <Lines>77</Lines>
  <Paragraphs>45</Paragraphs>
  <ScaleCrop>false</ScaleCrop>
  <Company>Budapest Corvinus Egyetem</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Yusifzada Leyla</dc:creator>
  <cp:keywords/>
  <dc:description/>
  <cp:lastModifiedBy>Yusifzada Leyla</cp:lastModifiedBy>
  <cp:revision>15</cp:revision>
  <dcterms:created xsi:type="dcterms:W3CDTF">2024-09-05T12:11:00Z</dcterms:created>
  <dcterms:modified xsi:type="dcterms:W3CDTF">2024-09-05T12:31:00Z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0e47fe29-3d16-4187-a855-7fecbe519790</vt:lpwstr>
  </property>
</Properties>
</file>