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презентация-текст-слайдов"/>
    <w:p>
      <w:pPr>
        <w:pStyle w:val="Heading1"/>
      </w:pPr>
      <w:r>
        <w:t xml:space="preserve">ПРЕЗЕНТАЦИЯ — ТЕКСТ СЛАЙДОВ</w:t>
      </w:r>
    </w:p>
    <w:p>
      <w:pPr>
        <w:pStyle w:val="FirstParagraph"/>
      </w:pPr>
      <w:r>
        <w:t xml:space="preserve">Скопируйте каждый блок на отдельный слайд PowerPoint. Диаграммы — из раздела «Схемы» в конце файла (Mermaid → export PNG).</w:t>
      </w:r>
    </w:p>
    <w:p>
      <w:r>
        <w:pict>
          <v:rect style="width:0;height:1.5pt" o:hralign="center" o:hrstd="t" o:hr="t"/>
        </w:pict>
      </w:r>
    </w:p>
    <w:bookmarkStart w:id="9" w:name="слайд-1-титульный"/>
    <w:p>
      <w:pPr>
        <w:pStyle w:val="Heading2"/>
      </w:pPr>
      <w:r>
        <w:t xml:space="preserve">Слайд 1 — Титульный</w:t>
      </w:r>
    </w:p>
    <w:p>
      <w:pPr>
        <w:pStyle w:val="FirstParagraph"/>
      </w:pPr>
      <w:r>
        <w:rPr>
          <w:b/>
          <w:bCs/>
        </w:rPr>
        <w:t xml:space="preserve">Финансовый университет</w:t>
      </w:r>
      <w:r>
        <w:br/>
      </w:r>
      <w:r>
        <w:t xml:space="preserve">Факультет: Информационные технологии и анализ данных (уточнить у кафедры)</w:t>
      </w:r>
    </w:p>
    <w:p>
      <w:pPr>
        <w:pStyle w:val="BodyText"/>
      </w:pPr>
      <w:r>
        <w:rPr>
          <w:b/>
          <w:bCs/>
        </w:rPr>
        <w:t xml:space="preserve">Зачётная работа</w:t>
      </w:r>
    </w:p>
    <w:p>
      <w:pPr>
        <w:pStyle w:val="BodyText"/>
      </w:pPr>
      <w:r>
        <w:rPr>
          <w:b/>
          <w:bCs/>
        </w:rPr>
        <w:t xml:space="preserve">Тема:</w:t>
      </w:r>
      <w:r>
        <w:t xml:space="preserve"> </w:t>
      </w:r>
      <w:r>
        <w:t xml:space="preserve">Разработка контейнера для обеспечения безопасности приложения на Smart-карте при угрозе получения несанкционированного доступа (вариант 216)</w:t>
      </w:r>
    </w:p>
    <w:p>
      <w:pPr>
        <w:pStyle w:val="BodyText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Курбанов Умар Рашидович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ИД23-1</w:t>
      </w:r>
    </w:p>
    <w:p>
      <w:pPr>
        <w:pStyle w:val="BodyText"/>
      </w:pPr>
      <w:r>
        <w:rPr>
          <w:b/>
          <w:bCs/>
        </w:rPr>
        <w:t xml:space="preserve">Руководитель:</w:t>
      </w:r>
      <w:r>
        <w:t xml:space="preserve"> </w:t>
      </w:r>
      <w:r>
        <w:t xml:space="preserve">_________________________</w:t>
      </w:r>
    </w:p>
    <w:p>
      <w:pPr>
        <w:pStyle w:val="BodyText"/>
      </w:pPr>
      <w:r>
        <w:t xml:space="preserve">Москва, 2025</w:t>
      </w:r>
    </w:p>
    <w:p>
      <w:r>
        <w:pict>
          <v:rect style="width:0;height:1.5pt" o:hralign="center" o:hrstd="t" o:hr="t"/>
        </w:pict>
      </w:r>
    </w:p>
    <w:bookmarkEnd w:id="9"/>
    <w:bookmarkStart w:id="10" w:name="слайд-2-тз-цель-и-основание"/>
    <w:p>
      <w:pPr>
        <w:pStyle w:val="Heading2"/>
      </w:pPr>
      <w:r>
        <w:t xml:space="preserve">Слайд 2 — ТЗ: цель и основание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защита SaaS-приложения, работающего со Smart-картой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УБИ:</w:t>
      </w:r>
      <w:r>
        <w:t xml:space="preserve"> </w:t>
      </w:r>
      <w:r>
        <w:t xml:space="preserve">несанкционированный доступ (подбор PIN, флуд запросов)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Основание:</w:t>
      </w:r>
      <w:r>
        <w:t xml:space="preserve"> </w:t>
      </w:r>
      <w:r>
        <w:t xml:space="preserve">задание вариант 216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Docker + Kubernetes + ML-аналитика</w:t>
      </w:r>
    </w:p>
    <w:p>
      <w:r>
        <w:pict>
          <v:rect style="width:0;height:1.5pt" o:hralign="center" o:hrstd="t" o:hr="t"/>
        </w:pict>
      </w:r>
    </w:p>
    <w:bookmarkEnd w:id="10"/>
    <w:bookmarkStart w:id="11" w:name="слайд-3-тз-функции-системы"/>
    <w:p>
      <w:pPr>
        <w:pStyle w:val="Heading2"/>
      </w:pPr>
      <w:r>
        <w:t xml:space="preserve">Слайд 3 — ТЗ: функции системы</w:t>
      </w:r>
    </w:p>
    <w:p>
      <w:pPr>
        <w:pStyle w:val="Compact"/>
        <w:numPr>
          <w:ilvl w:val="0"/>
          <w:numId w:val="1002"/>
        </w:numPr>
      </w:pPr>
      <w:r>
        <w:t xml:space="preserve">Security Container — блокировка сессий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Аудит в PostgreSQL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ML: Isolation Forest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Веб-дашборд (таблица + графики)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4 контейнера: nginx, web, db, pgadmin</w:t>
      </w:r>
    </w:p>
    <w:p>
      <w:r>
        <w:pict>
          <v:rect style="width:0;height:1.5pt" o:hralign="center" o:hrstd="t" o:hr="t"/>
        </w:pict>
      </w:r>
    </w:p>
    <w:bookmarkEnd w:id="11"/>
    <w:bookmarkStart w:id="12" w:name="слайд-4-тз-алгоритм-обработки-вариант-3"/>
    <w:p>
      <w:pPr>
        <w:pStyle w:val="Heading2"/>
      </w:pPr>
      <w:r>
        <w:t xml:space="preserve">Слайд 4 — ТЗ: алгоритм обработки (вариант 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Ввод</w:t>
            </w:r>
          </w:p>
        </w:tc>
        <w:tc>
          <w:tcPr/>
          <w:p>
            <w:pPr>
              <w:pStyle w:val="Compact"/>
            </w:pPr>
            <w:r>
              <w:t xml:space="preserve">CSV логов доступа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Признаки</w:t>
            </w:r>
          </w:p>
        </w:tc>
        <w:tc>
          <w:tcPr/>
          <w:p>
            <w:pPr>
              <w:pStyle w:val="Compact"/>
            </w:pPr>
            <w:r>
              <w:t xml:space="preserve">PIN fail, RPM,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Isolation Forest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Таблица + 3 графика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block_recommended → блокировка карты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слайд-5-тз-инфраструктура"/>
    <w:p>
      <w:pPr>
        <w:pStyle w:val="Heading2"/>
      </w:pPr>
      <w:r>
        <w:t xml:space="preserve">Слайд 5 — ТЗ: инфраструктура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SaaS:</w:t>
      </w:r>
      <w:r>
        <w:t xml:space="preserve"> </w:t>
      </w:r>
      <w:r>
        <w:t xml:space="preserve">Flask + Gunicorn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Docker Compose:</w:t>
      </w:r>
      <w:r>
        <w:t xml:space="preserve"> </w:t>
      </w:r>
      <w:r>
        <w:t xml:space="preserve">4 сервиса, сеть bridge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Kubernetes:</w:t>
      </w:r>
      <w:r>
        <w:t xml:space="preserve"> </w:t>
      </w:r>
      <w:r>
        <w:t xml:space="preserve">1 Pod × 4 контейнера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Данные:</w:t>
      </w:r>
      <w:r>
        <w:t xml:space="preserve"> </w:t>
      </w:r>
      <w:r>
        <w:t xml:space="preserve">500 записей testdata.csv</w:t>
      </w:r>
    </w:p>
    <w:p>
      <w:r>
        <w:pict>
          <v:rect style="width:0;height:1.5pt" o:hralign="center" o:hrstd="t" o:hr="t"/>
        </w:pict>
      </w:r>
    </w:p>
    <w:bookmarkEnd w:id="13"/>
    <w:bookmarkStart w:id="14" w:name="слайд-6-тз-критерии-приёмки"/>
    <w:p>
      <w:pPr>
        <w:pStyle w:val="Heading2"/>
      </w:pPr>
      <w:r>
        <w:t xml:space="preserve">Слайд 6 — ТЗ: критерии приёмки</w:t>
      </w:r>
    </w:p>
    <w:p>
      <w:pPr>
        <w:pStyle w:val="Compact"/>
        <w:numPr>
          <w:ilvl w:val="0"/>
          <w:numId w:val="1004"/>
        </w:numPr>
      </w:pPr>
      <w:r>
        <w:t xml:space="preserve">✓ Все контейнеры running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✓ nginx :8080 доступен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✓ ML-анализ CSV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✓ Pod Kubernetes Ready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✓ Отчёт и презентация</w:t>
      </w:r>
    </w:p>
    <w:p>
      <w:r>
        <w:pict>
          <v:rect style="width:0;height:1.5pt" o:hralign="center" o:hrstd="t" o:hr="t"/>
        </w:pict>
      </w:r>
    </w:p>
    <w:bookmarkEnd w:id="14"/>
    <w:bookmarkStart w:id="15" w:name="слайд-7-модель-угроз-сценарий-1"/>
    <w:p>
      <w:pPr>
        <w:pStyle w:val="Heading2"/>
      </w:pPr>
      <w:r>
        <w:t xml:space="preserve">Слайд 7 — Модель угроз (сценарий 1)</w:t>
      </w:r>
    </w:p>
    <w:p>
      <w:pPr>
        <w:pStyle w:val="FirstParagraph"/>
      </w:pPr>
      <w:r>
        <w:rPr>
          <w:b/>
          <w:bCs/>
        </w:rPr>
        <w:t xml:space="preserve">Сценарий:</w:t>
      </w:r>
      <w:r>
        <w:t xml:space="preserve"> </w:t>
      </w:r>
      <w:r>
        <w:t xml:space="preserve">подбор PIN на терминале</w:t>
      </w:r>
    </w:p>
    <w:p>
      <w:pPr>
        <w:pStyle w:val="BodyText"/>
      </w:pPr>
      <w:r>
        <w:t xml:space="preserve">См. схему Threat Model 1 (ниже). Элементы: Нарушитель, Пользователь, Сеть Internet, nginx, Web, PostgreSQL, Smart-card (хранилище ключей).</w:t>
      </w:r>
    </w:p>
    <w:p>
      <w:r>
        <w:pict>
          <v:rect style="width:0;height:1.5pt" o:hralign="center" o:hrstd="t" o:hr="t"/>
        </w:pict>
      </w:r>
    </w:p>
    <w:bookmarkEnd w:id="15"/>
    <w:bookmarkStart w:id="16" w:name="слайд-8-модель-угроз-сценарий-2"/>
    <w:p>
      <w:pPr>
        <w:pStyle w:val="Heading2"/>
      </w:pPr>
      <w:r>
        <w:t xml:space="preserve">Слайд 8 — Модель угроз (сценарий 2)</w:t>
      </w:r>
    </w:p>
    <w:p>
      <w:pPr>
        <w:pStyle w:val="FirstParagraph"/>
      </w:pPr>
      <w:r>
        <w:rPr>
          <w:b/>
          <w:bCs/>
        </w:rPr>
        <w:t xml:space="preserve">Сценарий:</w:t>
      </w:r>
      <w:r>
        <w:t xml:space="preserve"> </w:t>
      </w:r>
      <w:r>
        <w:t xml:space="preserve">DDoS / флуд API к SaaS</w:t>
      </w:r>
    </w:p>
    <w:p>
      <w:pPr>
        <w:pStyle w:val="BodyText"/>
      </w:pPr>
      <w:r>
        <w:t xml:space="preserve">Нарушитель → Internet → nginx → обработчик → перегрузка / обход аутентификации → компрометация журналов в БД.</w:t>
      </w:r>
    </w:p>
    <w:p>
      <w:r>
        <w:pict>
          <v:rect style="width:0;height:1.5pt" o:hralign="center" o:hrstd="t" o:hr="t"/>
        </w:pict>
      </w:r>
    </w:p>
    <w:bookmarkEnd w:id="16"/>
    <w:bookmarkStart w:id="17" w:name="слайд-9-механизм-защиты-схема"/>
    <w:p>
      <w:pPr>
        <w:pStyle w:val="Heading2"/>
      </w:pPr>
      <w:r>
        <w:t xml:space="preserve">Слайд 9 — Механизм защиты (схема)</w:t>
      </w:r>
    </w:p>
    <w:p>
      <w:pPr>
        <w:pStyle w:val="FirstParagraph"/>
      </w:pPr>
      <w:r>
        <w:rPr>
          <w:b/>
          <w:bCs/>
        </w:rPr>
        <w:t xml:space="preserve">Security Container + ML</w:t>
      </w:r>
    </w:p>
    <w:p>
      <w:pPr>
        <w:pStyle w:val="Compact"/>
        <w:numPr>
          <w:ilvl w:val="0"/>
          <w:numId w:val="1005"/>
        </w:numPr>
      </w:pPr>
      <w:r>
        <w:t xml:space="preserve">TLS (на проде), rate limit nginx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Пороги PIN/RPM → блокировка 15 мин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Audit log → PostgreSQL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Isolation Forest → block_recommended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Репликация: backup БД (архитектурно)</w:t>
      </w:r>
    </w:p>
    <w:p>
      <w:r>
        <w:pict>
          <v:rect style="width:0;height:1.5pt" o:hralign="center" o:hrstd="t" o:hr="t"/>
        </w:pict>
      </w:r>
    </w:p>
    <w:bookmarkEnd w:id="17"/>
    <w:bookmarkStart w:id="18" w:name="слайд-10-механизм-защиты-протоколы"/>
    <w:p>
      <w:pPr>
        <w:pStyle w:val="Heading2"/>
      </w:pPr>
      <w:r>
        <w:t xml:space="preserve">Слайд 10 — Механизм защиты (протоколы)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Механизм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→ nginx</w:t>
            </w:r>
          </w:p>
        </w:tc>
        <w:tc>
          <w:tcPr/>
          <w:p>
            <w:pPr>
              <w:pStyle w:val="Compact"/>
            </w:pPr>
            <w:r>
              <w:t xml:space="preserve">HTTP, limit_req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 → web</w:t>
            </w:r>
          </w:p>
        </w:tc>
        <w:tc>
          <w:tcPr/>
          <w:p>
            <w:pPr>
              <w:pStyle w:val="Compact"/>
            </w:pPr>
            <w:r>
              <w:t xml:space="preserve">reverse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→ db</w:t>
            </w:r>
          </w:p>
        </w:tc>
        <w:tc>
          <w:tcPr/>
          <w:p>
            <w:pPr>
              <w:pStyle w:val="Compact"/>
            </w:pPr>
            <w:r>
              <w:t xml:space="preserve">PostgreSQL 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→ security</w:t>
            </w:r>
          </w:p>
        </w:tc>
        <w:tc>
          <w:tcPr/>
          <w:p>
            <w:pPr>
              <w:pStyle w:val="Compact"/>
            </w:pPr>
            <w:r>
              <w:t xml:space="preserve">функции block(), audit()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→ policy</w:t>
            </w:r>
          </w:p>
        </w:tc>
        <w:tc>
          <w:tcPr/>
          <w:p>
            <w:pPr>
              <w:pStyle w:val="Compact"/>
            </w:pPr>
            <w:r>
              <w:t xml:space="preserve">JSON API /analyze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слайд-11-архитектура-микросервисов"/>
    <w:p>
      <w:pPr>
        <w:pStyle w:val="Heading2"/>
      </w:pPr>
      <w:r>
        <w:t xml:space="preserve">Слайд 11 — Архитектура микросервисов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nginx</w:t>
      </w:r>
      <w:r>
        <w:t xml:space="preserve"> </w:t>
      </w:r>
      <w:r>
        <w:t xml:space="preserve">— edge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web + security</w:t>
      </w:r>
      <w:r>
        <w:t xml:space="preserve"> </w:t>
      </w:r>
      <w:r>
        <w:t xml:space="preserve">— ⭐ сервис защиты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postgresql</w:t>
      </w:r>
      <w:r>
        <w:t xml:space="preserve"> </w:t>
      </w:r>
      <w:r>
        <w:t xml:space="preserve">— хранилище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pgadmin</w:t>
      </w:r>
      <w:r>
        <w:t xml:space="preserve"> </w:t>
      </w:r>
      <w:r>
        <w:t xml:space="preserve">— администрирование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(опционально)</w:t>
      </w:r>
      <w:r>
        <w:t xml:space="preserve"> </w:t>
      </w:r>
      <w:r>
        <w:rPr>
          <w:b/>
          <w:bCs/>
        </w:rPr>
        <w:t xml:space="preserve">ml-worker</w:t>
      </w:r>
      <w:r>
        <w:t xml:space="preserve"> </w:t>
      </w:r>
      <w:r>
        <w:t xml:space="preserve">— встроен в web</w:t>
      </w:r>
    </w:p>
    <w:p>
      <w:pPr>
        <w:pStyle w:val="FirstParagraph"/>
      </w:pPr>
      <w:r>
        <w:t xml:space="preserve">Не более 5.</w:t>
      </w:r>
      <w:r>
        <w:t xml:space="preserve"> </w:t>
      </w:r>
      <w:r>
        <w:rPr>
          <w:b/>
          <w:bCs/>
        </w:rPr>
        <w:t xml:space="preserve">Выделен:</w:t>
      </w:r>
      <w:r>
        <w:t xml:space="preserve"> </w:t>
      </w:r>
      <w:r>
        <w:t xml:space="preserve">web + модуль</w:t>
      </w:r>
      <w:r>
        <w:t xml:space="preserve"> </w:t>
      </w:r>
      <w:r>
        <w:rPr>
          <w:rStyle w:val="VerbatimChar"/>
        </w:rPr>
        <w:t xml:space="preserve">security/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слайд-12-паттерн-saas"/>
    <w:p>
      <w:pPr>
        <w:pStyle w:val="Heading2"/>
      </w:pPr>
      <w:r>
        <w:t xml:space="preserve">Слайд 12 — Паттерн SaaS</w:t>
      </w:r>
    </w:p>
    <w:p>
      <w:pPr>
        <w:pStyle w:val="FirstParagraph"/>
      </w:pPr>
      <w:r>
        <w:t xml:space="preserve">Клиент → API Gateway (nginx) → Application Service (Flask) → Database. Cross-cutting: Security Container, Audit, Anomaly Detection.</w:t>
      </w:r>
    </w:p>
    <w:p>
      <w:r>
        <w:pict>
          <v:rect style="width:0;height:1.5pt" o:hralign="center" o:hrstd="t" o:hr="t"/>
        </w:pict>
      </w:r>
    </w:p>
    <w:bookmarkEnd w:id="20"/>
    <w:bookmarkStart w:id="21" w:name="слайд-13-config.yaml-фрагмент"/>
    <w:p>
      <w:pPr>
        <w:pStyle w:val="Heading2"/>
      </w:pPr>
      <w:r>
        <w:t xml:space="preserve">Слайд 13 — config.yaml (фрагмент)</w:t>
      </w:r>
    </w:p>
    <w:p>
      <w:pPr>
        <w:pStyle w:val="FirstParagraph"/>
      </w:pPr>
      <w:r>
        <w:t xml:space="preserve">Показать на слайде:</w:t>
      </w:r>
    </w:p>
    <w:p>
      <w:pPr>
        <w:pStyle w:val="SourceCode"/>
      </w:pP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pgadmin</w:t>
      </w:r>
    </w:p>
    <w:p>
      <w:pPr>
        <w:pStyle w:val="FirstParagraph"/>
      </w:pPr>
      <w:r>
        <w:t xml:space="preserve">Namespace, ConfigMap, Secret, Service NodePort.</w:t>
      </w:r>
    </w:p>
    <w:p>
      <w:r>
        <w:pict>
          <v:rect style="width:0;height:1.5pt" o:hralign="center" o:hrstd="t" o:hr="t"/>
        </w:pict>
      </w:r>
    </w:p>
    <w:bookmarkEnd w:id="21"/>
    <w:bookmarkStart w:id="22" w:name="слайд-14-развёртывание-kubernetes"/>
    <w:p>
      <w:pPr>
        <w:pStyle w:val="Heading2"/>
      </w:pPr>
      <w:r>
        <w:t xml:space="preserve">Слайд 14 — Развёртывание Kubernetes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docker build -t smartcard-web:1.0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kubectl apply -f k8s/config.yaml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kubectl get pods -n smartcard-security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port-forward 8080:80</w:t>
      </w:r>
    </w:p>
    <w:p>
      <w:pPr>
        <w:pStyle w:val="FirstParagraph"/>
      </w:pPr>
      <w:r>
        <w:t xml:space="preserve">Скриншот терминала — вставить из работы.</w:t>
      </w:r>
    </w:p>
    <w:p>
      <w:r>
        <w:pict>
          <v:rect style="width:0;height:1.5pt" o:hralign="center" o:hrstd="t" o:hr="t"/>
        </w:pict>
      </w:r>
    </w:p>
    <w:bookmarkEnd w:id="22"/>
    <w:bookmarkStart w:id="23" w:name="слайд-15-генерация-данных"/>
    <w:p>
      <w:pPr>
        <w:pStyle w:val="Heading2"/>
      </w:pPr>
      <w:r>
        <w:t xml:space="preserve">Слайд 15 — Генерация данных</w:t>
      </w:r>
    </w:p>
    <w:p>
      <w:pPr>
        <w:pStyle w:val="FirstParagraph"/>
      </w:pPr>
      <w:r>
        <w:rPr>
          <w:rStyle w:val="VerbatimChar"/>
        </w:rPr>
        <w:t xml:space="preserve">python data/generate_data.py</w:t>
      </w:r>
      <w:r>
        <w:t xml:space="preserve"> </w:t>
      </w:r>
      <w:r>
        <w:t xml:space="preserve">→ 500 строк, 80% normal / 20% attack.</w:t>
      </w:r>
    </w:p>
    <w:p>
      <w:pPr>
        <w:pStyle w:val="BodyText"/>
      </w:pPr>
      <w:r>
        <w:t xml:space="preserve">Поля: session_id, card_id, timestamp, failed_pin_count, requests_per_min, label.</w:t>
      </w:r>
    </w:p>
    <w:p>
      <w:r>
        <w:pict>
          <v:rect style="width:0;height:1.5pt" o:hralign="center" o:hrstd="t" o:hr="t"/>
        </w:pict>
      </w:r>
    </w:p>
    <w:bookmarkEnd w:id="23"/>
    <w:bookmarkStart w:id="24" w:name="слайд-16-проверка-и-ml-результаты"/>
    <w:p>
      <w:pPr>
        <w:pStyle w:val="Heading2"/>
      </w:pPr>
      <w:r>
        <w:t xml:space="preserve">Слайд 16 — Проверка и ML-результаты</w:t>
      </w:r>
    </w:p>
    <w:p>
      <w:pPr>
        <w:pStyle w:val="Compact"/>
        <w:numPr>
          <w:ilvl w:val="0"/>
          <w:numId w:val="1008"/>
        </w:numPr>
      </w:pPr>
      <w:r>
        <w:t xml:space="preserve">Health OK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Блокировка при PIN≥3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ML: anomalies_detected, accuracy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Скриншоты: таблица + 3 графика из UI</w:t>
      </w:r>
    </w:p>
    <w:p>
      <w:r>
        <w:pict>
          <v:rect style="width:0;height:1.5pt" o:hralign="center" o:hrstd="t" o:hr="t"/>
        </w:pict>
      </w:r>
    </w:p>
    <w:bookmarkEnd w:id="24"/>
    <w:bookmarkStart w:id="25" w:name="слайд-17-выводы"/>
    <w:p>
      <w:pPr>
        <w:pStyle w:val="Heading2"/>
      </w:pPr>
      <w:r>
        <w:t xml:space="preserve">Слайд 17 — Выводы</w:t>
      </w:r>
    </w:p>
    <w:p>
      <w:pPr>
        <w:pStyle w:val="Compact"/>
        <w:numPr>
          <w:ilvl w:val="0"/>
          <w:numId w:val="1009"/>
        </w:numPr>
      </w:pPr>
      <w:r>
        <w:t xml:space="preserve">Реализован контейнер безопасности для Smart-card SaaS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4 контейнера Docker + 1 Pod Kubernetes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ML успешно выделяет атаки на тестовом наборе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Готово к демонстрации на зачёте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схемы-для-слайдов-711-mermaid"/>
    <w:p>
      <w:pPr>
        <w:pStyle w:val="Heading1"/>
      </w:pPr>
      <w:r>
        <w:t xml:space="preserve">СХЕМЫ ДЛЯ СЛАЙДОВ 7–11 (Mermaid)</w:t>
      </w:r>
    </w:p>
    <w:bookmarkStart w:id="27" w:name="threat-model-1"/>
    <w:p>
      <w:pPr>
        <w:pStyle w:val="Heading2"/>
      </w:pPr>
      <w:r>
        <w:t xml:space="preserve">Threat Model 1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A[Нарушитель] --&gt;|подбор PIN| N[Сеть Internet]</w:t>
      </w:r>
      <w:r>
        <w:br/>
      </w:r>
      <w:r>
        <w:rPr>
          <w:rStyle w:val="VerbatimChar"/>
        </w:rPr>
        <w:t xml:space="preserve">  U[Пользователь] --&gt;|легитимный доступ| N</w:t>
      </w:r>
      <w:r>
        <w:br/>
      </w:r>
      <w:r>
        <w:rPr>
          <w:rStyle w:val="VerbatimChar"/>
        </w:rPr>
        <w:t xml:space="preserve">  N --&gt; NGX[Сервер nginx]</w:t>
      </w:r>
      <w:r>
        <w:br/>
      </w:r>
      <w:r>
        <w:rPr>
          <w:rStyle w:val="VerbatimChar"/>
        </w:rPr>
        <w:t xml:space="preserve">  NGX --&gt; WEB[Сервер обработки данных]</w:t>
      </w:r>
      <w:r>
        <w:br/>
      </w:r>
      <w:r>
        <w:rPr>
          <w:rStyle w:val="VerbatimChar"/>
        </w:rPr>
        <w:t xml:space="preserve">  WEB --&gt; DB[(PostgreSQL)]</w:t>
      </w:r>
      <w:r>
        <w:br/>
      </w:r>
      <w:r>
        <w:rPr>
          <w:rStyle w:val="VerbatimChar"/>
        </w:rPr>
        <w:t xml:space="preserve">  WEB --&gt; SC[Smart-card / HSM]</w:t>
      </w:r>
    </w:p>
    <w:bookmarkEnd w:id="27"/>
    <w:bookmarkStart w:id="28" w:name="threat-model-2"/>
    <w:p>
      <w:pPr>
        <w:pStyle w:val="Heading2"/>
      </w:pPr>
      <w:r>
        <w:t xml:space="preserve">Threat Model 2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A[Нарушитель] --&gt;|флуд API| N[Сеть Internet]</w:t>
      </w:r>
      <w:r>
        <w:br/>
      </w:r>
      <w:r>
        <w:rPr>
          <w:rStyle w:val="VerbatimChar"/>
        </w:rPr>
        <w:t xml:space="preserve">  N --&gt; NGX[nginx]</w:t>
      </w:r>
      <w:r>
        <w:br/>
      </w:r>
      <w:r>
        <w:rPr>
          <w:rStyle w:val="VerbatimChar"/>
        </w:rPr>
        <w:t xml:space="preserve">  NGX --&gt; WEB[Flask app]</w:t>
      </w:r>
      <w:r>
        <w:br/>
      </w:r>
      <w:r>
        <w:rPr>
          <w:rStyle w:val="VerbatimChar"/>
        </w:rPr>
        <w:t xml:space="preserve">  WEB --&gt; DB[(Хранилище audit_log)]</w:t>
      </w:r>
      <w:r>
        <w:br/>
      </w:r>
      <w:r>
        <w:rPr>
          <w:rStyle w:val="VerbatimChar"/>
        </w:rPr>
        <w:t xml:space="preserve">  A -.-&gt;|угроза| DB</w:t>
      </w:r>
    </w:p>
    <w:bookmarkEnd w:id="28"/>
    <w:bookmarkStart w:id="29" w:name="protection-mechanism"/>
    <w:p>
      <w:pPr>
        <w:pStyle w:val="Heading2"/>
      </w:pPr>
      <w:r>
        <w:t xml:space="preserve">Protection Mechanism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U[Пользователь] --&gt;|HTTPS| NGX[nginx rate limit]</w:t>
      </w:r>
      <w:r>
        <w:br/>
      </w:r>
      <w:r>
        <w:rPr>
          <w:rStyle w:val="VerbatimChar"/>
        </w:rPr>
        <w:t xml:space="preserve">  NGX --&gt;|HTTP| SEC[Security Container]</w:t>
      </w:r>
      <w:r>
        <w:br/>
      </w:r>
      <w:r>
        <w:rPr>
          <w:rStyle w:val="VerbatimChar"/>
        </w:rPr>
        <w:t xml:space="preserve">  SEC --&gt; AUD[Audit log]</w:t>
      </w:r>
      <w:r>
        <w:br/>
      </w:r>
      <w:r>
        <w:rPr>
          <w:rStyle w:val="VerbatimChar"/>
        </w:rPr>
        <w:t xml:space="preserve">  SEC --&gt; ML[Isolation Forest]</w:t>
      </w:r>
      <w:r>
        <w:br/>
      </w:r>
      <w:r>
        <w:rPr>
          <w:rStyle w:val="VerbatimChar"/>
        </w:rPr>
        <w:t xml:space="preserve">  AUD --&gt; DB[(PostgreSQL)]</w:t>
      </w:r>
      <w:r>
        <w:br/>
      </w:r>
      <w:r>
        <w:rPr>
          <w:rStyle w:val="VerbatimChar"/>
        </w:rPr>
        <w:t xml:space="preserve">  ML --&gt;|block| SEC</w:t>
      </w:r>
      <w:r>
        <w:br/>
      </w:r>
      <w:r>
        <w:rPr>
          <w:rStyle w:val="VerbatimChar"/>
        </w:rPr>
        <w:t xml:space="preserve">  A[Нарушитель] -.-&gt;|блокировка| SEC</w:t>
      </w:r>
    </w:p>
    <w:bookmarkEnd w:id="29"/>
    <w:bookmarkStart w:id="30" w:name="microservices"/>
    <w:p>
      <w:pPr>
        <w:pStyle w:val="Heading2"/>
      </w:pPr>
      <w:r>
        <w:t xml:space="preserve">Microservices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edge</w:t>
      </w:r>
      <w:r>
        <w:br/>
      </w:r>
      <w:r>
        <w:rPr>
          <w:rStyle w:val="VerbatimChar"/>
        </w:rPr>
        <w:t xml:space="preserve">    NG[nginx]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core</w:t>
      </w:r>
      <w:r>
        <w:br/>
      </w:r>
      <w:r>
        <w:rPr>
          <w:rStyle w:val="VerbatimChar"/>
        </w:rPr>
        <w:t xml:space="preserve">    WEB[web + Security Container]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data</w:t>
      </w:r>
      <w:r>
        <w:br/>
      </w:r>
      <w:r>
        <w:rPr>
          <w:rStyle w:val="VerbatimChar"/>
        </w:rPr>
        <w:t xml:space="preserve">    PG[(PostgreSQL)]</w:t>
      </w:r>
      <w:r>
        <w:br/>
      </w:r>
      <w:r>
        <w:rPr>
          <w:rStyle w:val="VerbatimChar"/>
        </w:rPr>
        <w:t xml:space="preserve">    PA[pgAdmin]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NG --&gt; WEB</w:t>
      </w:r>
      <w:r>
        <w:br/>
      </w:r>
      <w:r>
        <w:rPr>
          <w:rStyle w:val="VerbatimChar"/>
        </w:rPr>
        <w:t xml:space="preserve">  WEB --&gt; PG</w:t>
      </w:r>
      <w:r>
        <w:br/>
      </w:r>
      <w:r>
        <w:rPr>
          <w:rStyle w:val="VerbatimChar"/>
        </w:rPr>
        <w:t xml:space="preserve">  PA --&gt; 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Курбанов У.Р., ИД23-1, Финансовый университет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2026-05-22T10:31:50Z</dcterms:created>
  <dcterms:modified xsi:type="dcterms:W3CDTF">2026-05-22T10:31:50Z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