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484" w:rsidRPr="00F86299" w:rsidRDefault="0032513D" w:rsidP="002A50EE">
      <w:pPr>
        <w:jc w:val="both"/>
        <w:rPr>
          <w:rFonts w:ascii="Times New Roman" w:hAnsi="Times New Roman" w:cs="Times New Roman"/>
          <w:sz w:val="24"/>
          <w:szCs w:val="24"/>
        </w:rPr>
      </w:pPr>
      <w:r w:rsidRPr="00F86299">
        <w:rPr>
          <w:rFonts w:ascii="Times New Roman" w:hAnsi="Times New Roman" w:cs="Times New Roman"/>
          <w:b/>
          <w:sz w:val="24"/>
          <w:szCs w:val="24"/>
        </w:rPr>
        <w:t>Project</w:t>
      </w:r>
      <w:r w:rsidR="00F86299" w:rsidRPr="00F86299">
        <w:rPr>
          <w:rFonts w:ascii="Times New Roman" w:hAnsi="Times New Roman" w:cs="Times New Roman"/>
          <w:b/>
          <w:sz w:val="24"/>
          <w:szCs w:val="24"/>
        </w:rPr>
        <w:t xml:space="preserve"> Name:</w:t>
      </w:r>
      <w:r w:rsidR="00F86299">
        <w:rPr>
          <w:rFonts w:ascii="Times New Roman" w:hAnsi="Times New Roman" w:cs="Times New Roman"/>
          <w:b/>
          <w:sz w:val="24"/>
          <w:szCs w:val="24"/>
        </w:rPr>
        <w:t xml:space="preserve"> </w:t>
      </w:r>
      <w:r w:rsidR="00F86299">
        <w:rPr>
          <w:rFonts w:ascii="Times New Roman" w:hAnsi="Times New Roman" w:cs="Times New Roman"/>
          <w:sz w:val="24"/>
          <w:szCs w:val="24"/>
        </w:rPr>
        <w:t>Multi</w:t>
      </w:r>
      <w:r w:rsidR="007155E8">
        <w:rPr>
          <w:rFonts w:ascii="Times New Roman" w:hAnsi="Times New Roman" w:cs="Times New Roman"/>
          <w:sz w:val="24"/>
          <w:szCs w:val="24"/>
        </w:rPr>
        <w:t>processing</w:t>
      </w:r>
      <w:r w:rsidR="00F86299">
        <w:rPr>
          <w:rFonts w:ascii="Times New Roman" w:hAnsi="Times New Roman" w:cs="Times New Roman"/>
          <w:sz w:val="24"/>
          <w:szCs w:val="24"/>
        </w:rPr>
        <w:t xml:space="preserve"> Menu</w:t>
      </w:r>
    </w:p>
    <w:p w:rsidR="00F86299" w:rsidRDefault="00F86299" w:rsidP="002A50EE">
      <w:pPr>
        <w:jc w:val="both"/>
        <w:rPr>
          <w:rFonts w:ascii="Times New Roman" w:hAnsi="Times New Roman" w:cs="Times New Roman"/>
          <w:sz w:val="24"/>
          <w:szCs w:val="24"/>
        </w:rPr>
      </w:pPr>
      <w:r w:rsidRPr="00F86299">
        <w:rPr>
          <w:rFonts w:ascii="Times New Roman" w:hAnsi="Times New Roman" w:cs="Times New Roman"/>
          <w:b/>
          <w:sz w:val="24"/>
          <w:szCs w:val="24"/>
        </w:rPr>
        <w:t>Program:</w:t>
      </w:r>
      <w:r>
        <w:rPr>
          <w:rFonts w:ascii="Times New Roman" w:hAnsi="Times New Roman" w:cs="Times New Roman"/>
          <w:sz w:val="24"/>
          <w:szCs w:val="24"/>
        </w:rPr>
        <w:t xml:space="preserve"> Python 2.7.5</w:t>
      </w:r>
    </w:p>
    <w:p w:rsidR="00F86299" w:rsidRDefault="00F86299" w:rsidP="002A50EE">
      <w:pPr>
        <w:jc w:val="both"/>
        <w:rPr>
          <w:rFonts w:ascii="Times New Roman" w:hAnsi="Times New Roman" w:cs="Times New Roman"/>
          <w:sz w:val="24"/>
          <w:szCs w:val="24"/>
        </w:rPr>
      </w:pPr>
      <w:r w:rsidRPr="00F86299">
        <w:rPr>
          <w:rFonts w:ascii="Times New Roman" w:hAnsi="Times New Roman" w:cs="Times New Roman"/>
          <w:b/>
          <w:sz w:val="24"/>
          <w:szCs w:val="24"/>
        </w:rPr>
        <w:t>Modules:</w:t>
      </w:r>
      <w:r>
        <w:rPr>
          <w:rFonts w:ascii="Times New Roman" w:hAnsi="Times New Roman" w:cs="Times New Roman"/>
          <w:sz w:val="24"/>
          <w:szCs w:val="24"/>
        </w:rPr>
        <w:t xml:space="preserve"> </w:t>
      </w:r>
      <w:r w:rsidRPr="00F86299">
        <w:rPr>
          <w:rFonts w:ascii="Times New Roman" w:hAnsi="Times New Roman" w:cs="Times New Roman"/>
          <w:sz w:val="24"/>
          <w:szCs w:val="24"/>
        </w:rPr>
        <w:t>ctypes, functools, multiprocessing, numpy, os, re, sys, time, Tkinter,</w:t>
      </w:r>
      <w:r>
        <w:rPr>
          <w:rFonts w:ascii="Times New Roman" w:hAnsi="Times New Roman" w:cs="Times New Roman"/>
          <w:sz w:val="24"/>
          <w:szCs w:val="24"/>
        </w:rPr>
        <w:t xml:space="preserve"> </w:t>
      </w:r>
      <w:r w:rsidRPr="00F86299">
        <w:rPr>
          <w:rFonts w:ascii="Times New Roman" w:hAnsi="Times New Roman" w:cs="Times New Roman"/>
          <w:sz w:val="24"/>
          <w:szCs w:val="24"/>
        </w:rPr>
        <w:t>tkFileDialog, ttk</w:t>
      </w:r>
    </w:p>
    <w:p w:rsidR="00F86299" w:rsidRDefault="00F86299" w:rsidP="002A50EE">
      <w:pPr>
        <w:jc w:val="both"/>
        <w:rPr>
          <w:rFonts w:ascii="Times New Roman" w:hAnsi="Times New Roman" w:cs="Times New Roman"/>
          <w:b/>
          <w:sz w:val="24"/>
          <w:szCs w:val="24"/>
        </w:rPr>
      </w:pPr>
      <w:r w:rsidRPr="00F86299">
        <w:rPr>
          <w:rFonts w:ascii="Times New Roman" w:hAnsi="Times New Roman" w:cs="Times New Roman"/>
          <w:b/>
          <w:sz w:val="24"/>
          <w:szCs w:val="24"/>
        </w:rPr>
        <w:t>Lines of Code:</w:t>
      </w:r>
      <w:r>
        <w:rPr>
          <w:rFonts w:ascii="Times New Roman" w:hAnsi="Times New Roman" w:cs="Times New Roman"/>
          <w:b/>
          <w:sz w:val="24"/>
          <w:szCs w:val="24"/>
        </w:rPr>
        <w:t xml:space="preserve"> </w:t>
      </w:r>
    </w:p>
    <w:p w:rsidR="00F86299" w:rsidRPr="00F86299" w:rsidRDefault="00F86299" w:rsidP="002A50EE">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Mai</w:t>
      </w:r>
      <w:r w:rsidRPr="00F86299">
        <w:rPr>
          <w:rFonts w:ascii="Times New Roman" w:hAnsi="Times New Roman" w:cs="Times New Roman"/>
          <w:sz w:val="24"/>
          <w:szCs w:val="24"/>
        </w:rPr>
        <w:t>n</w:t>
      </w:r>
      <w:r>
        <w:rPr>
          <w:rFonts w:ascii="Times New Roman" w:hAnsi="Times New Roman" w:cs="Times New Roman"/>
          <w:sz w:val="24"/>
          <w:szCs w:val="24"/>
        </w:rPr>
        <w:t xml:space="preserve"> Interface: 9</w:t>
      </w:r>
      <w:r w:rsidR="00AC4602">
        <w:rPr>
          <w:rFonts w:ascii="Times New Roman" w:hAnsi="Times New Roman" w:cs="Times New Roman"/>
          <w:sz w:val="24"/>
          <w:szCs w:val="24"/>
        </w:rPr>
        <w:t>94</w:t>
      </w:r>
      <w:bookmarkStart w:id="0" w:name="_GoBack"/>
      <w:bookmarkEnd w:id="0"/>
    </w:p>
    <w:p w:rsidR="00F86299" w:rsidRPr="00F86299" w:rsidRDefault="00F86299" w:rsidP="002A50EE">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 xml:space="preserve">Test Process: 49 </w:t>
      </w:r>
    </w:p>
    <w:p w:rsidR="00F86299" w:rsidRPr="00F86299" w:rsidRDefault="00F86299" w:rsidP="002A50EE">
      <w:pPr>
        <w:jc w:val="both"/>
        <w:rPr>
          <w:rFonts w:ascii="Times New Roman" w:hAnsi="Times New Roman" w:cs="Times New Roman"/>
          <w:sz w:val="24"/>
          <w:szCs w:val="24"/>
        </w:rPr>
      </w:pPr>
      <w:r w:rsidRPr="00F86299">
        <w:rPr>
          <w:rFonts w:ascii="Times New Roman" w:hAnsi="Times New Roman" w:cs="Times New Roman"/>
          <w:b/>
          <w:sz w:val="24"/>
          <w:szCs w:val="24"/>
        </w:rPr>
        <w:t>Purpose:</w:t>
      </w:r>
      <w:r>
        <w:rPr>
          <w:rFonts w:ascii="Times New Roman" w:hAnsi="Times New Roman" w:cs="Times New Roman"/>
          <w:b/>
          <w:sz w:val="24"/>
          <w:szCs w:val="24"/>
        </w:rPr>
        <w:t xml:space="preserve"> </w:t>
      </w:r>
      <w:r>
        <w:rPr>
          <w:rFonts w:ascii="Times New Roman" w:hAnsi="Times New Roman" w:cs="Times New Roman"/>
          <w:sz w:val="24"/>
          <w:szCs w:val="24"/>
        </w:rPr>
        <w:t>To create a single interface capable of handling multiple processes scaled to the number of working threads available via the CPU.</w:t>
      </w:r>
      <w:r w:rsidR="00DC6686" w:rsidRPr="00DC6686">
        <w:rPr>
          <w:rFonts w:ascii="Times New Roman" w:hAnsi="Times New Roman" w:cs="Times New Roman"/>
          <w:noProof/>
          <w:sz w:val="24"/>
          <w:szCs w:val="24"/>
        </w:rPr>
        <w:t xml:space="preserve"> </w:t>
      </w:r>
    </w:p>
    <w:p w:rsidR="002A50EE" w:rsidRDefault="002A50EE">
      <w:pPr>
        <w:rPr>
          <w:rFonts w:ascii="Times New Roman" w:hAnsi="Times New Roman" w:cs="Times New Roman"/>
          <w:b/>
          <w:sz w:val="24"/>
          <w:szCs w:val="24"/>
        </w:rPr>
      </w:pPr>
    </w:p>
    <w:p w:rsidR="002A50EE" w:rsidRDefault="002A50EE">
      <w:pPr>
        <w:rPr>
          <w:rFonts w:ascii="Times New Roman" w:hAnsi="Times New Roman" w:cs="Times New Roman"/>
          <w:b/>
          <w:sz w:val="24"/>
          <w:szCs w:val="24"/>
        </w:rPr>
      </w:pPr>
    </w:p>
    <w:p w:rsidR="002A50EE" w:rsidRDefault="00DC6686">
      <w:pP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F40E6CD" wp14:editId="57E3282E">
            <wp:simplePos x="914400" y="1324610"/>
            <wp:positionH relativeFrom="margin">
              <wp:align>center</wp:align>
            </wp:positionH>
            <wp:positionV relativeFrom="margin">
              <wp:align>bottom</wp:align>
            </wp:positionV>
            <wp:extent cx="3974465" cy="5752465"/>
            <wp:effectExtent l="0" t="0" r="698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4465" cy="5752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50EE" w:rsidRDefault="002A50EE">
      <w:pPr>
        <w:rPr>
          <w:rFonts w:ascii="Times New Roman" w:hAnsi="Times New Roman" w:cs="Times New Roman"/>
          <w:b/>
          <w:sz w:val="24"/>
          <w:szCs w:val="24"/>
        </w:rPr>
      </w:pPr>
    </w:p>
    <w:p w:rsidR="002A50EE" w:rsidRDefault="002A50EE">
      <w:pPr>
        <w:rPr>
          <w:rFonts w:ascii="Times New Roman" w:hAnsi="Times New Roman" w:cs="Times New Roman"/>
          <w:b/>
          <w:sz w:val="24"/>
          <w:szCs w:val="24"/>
        </w:rPr>
      </w:pPr>
    </w:p>
    <w:p w:rsidR="002A50EE" w:rsidRDefault="002A50EE">
      <w:pPr>
        <w:rPr>
          <w:rFonts w:ascii="Times New Roman" w:hAnsi="Times New Roman" w:cs="Times New Roman"/>
          <w:b/>
          <w:sz w:val="24"/>
          <w:szCs w:val="24"/>
        </w:rPr>
      </w:pPr>
    </w:p>
    <w:p w:rsidR="002A50EE" w:rsidRDefault="002A50EE">
      <w:pPr>
        <w:rPr>
          <w:rFonts w:ascii="Times New Roman" w:hAnsi="Times New Roman" w:cs="Times New Roman"/>
          <w:b/>
          <w:sz w:val="24"/>
          <w:szCs w:val="24"/>
        </w:rPr>
      </w:pPr>
    </w:p>
    <w:p w:rsidR="002A50EE" w:rsidRDefault="002A50EE">
      <w:pPr>
        <w:rPr>
          <w:rFonts w:ascii="Times New Roman" w:hAnsi="Times New Roman" w:cs="Times New Roman"/>
          <w:b/>
          <w:sz w:val="24"/>
          <w:szCs w:val="24"/>
        </w:rPr>
      </w:pPr>
    </w:p>
    <w:p w:rsidR="002A50EE" w:rsidRDefault="002A50EE">
      <w:pPr>
        <w:rPr>
          <w:rFonts w:ascii="Times New Roman" w:hAnsi="Times New Roman" w:cs="Times New Roman"/>
          <w:b/>
          <w:sz w:val="24"/>
          <w:szCs w:val="24"/>
        </w:rPr>
      </w:pPr>
    </w:p>
    <w:p w:rsidR="002A50EE" w:rsidRDefault="002A50EE">
      <w:pPr>
        <w:rPr>
          <w:rFonts w:ascii="Times New Roman" w:hAnsi="Times New Roman" w:cs="Times New Roman"/>
          <w:b/>
          <w:sz w:val="24"/>
          <w:szCs w:val="24"/>
        </w:rPr>
      </w:pPr>
    </w:p>
    <w:p w:rsidR="002A50EE" w:rsidRDefault="002A50EE">
      <w:pPr>
        <w:rPr>
          <w:rFonts w:ascii="Times New Roman" w:hAnsi="Times New Roman" w:cs="Times New Roman"/>
          <w:b/>
          <w:sz w:val="24"/>
          <w:szCs w:val="24"/>
        </w:rPr>
      </w:pPr>
    </w:p>
    <w:p w:rsidR="002A50EE" w:rsidRDefault="002A50EE">
      <w:pPr>
        <w:rPr>
          <w:rFonts w:ascii="Times New Roman" w:hAnsi="Times New Roman" w:cs="Times New Roman"/>
          <w:b/>
          <w:sz w:val="24"/>
          <w:szCs w:val="24"/>
        </w:rPr>
      </w:pPr>
    </w:p>
    <w:p w:rsidR="002A50EE" w:rsidRDefault="002A50EE">
      <w:pPr>
        <w:rPr>
          <w:rFonts w:ascii="Times New Roman" w:hAnsi="Times New Roman" w:cs="Times New Roman"/>
          <w:b/>
          <w:sz w:val="24"/>
          <w:szCs w:val="24"/>
        </w:rPr>
      </w:pPr>
    </w:p>
    <w:p w:rsidR="002A50EE" w:rsidRDefault="002A50EE">
      <w:pPr>
        <w:rPr>
          <w:rFonts w:ascii="Times New Roman" w:hAnsi="Times New Roman" w:cs="Times New Roman"/>
          <w:b/>
          <w:sz w:val="24"/>
          <w:szCs w:val="24"/>
        </w:rPr>
      </w:pPr>
    </w:p>
    <w:p w:rsidR="002A50EE" w:rsidRDefault="002A50EE">
      <w:pPr>
        <w:rPr>
          <w:rFonts w:ascii="Times New Roman" w:hAnsi="Times New Roman" w:cs="Times New Roman"/>
          <w:b/>
          <w:sz w:val="24"/>
          <w:szCs w:val="24"/>
        </w:rPr>
      </w:pPr>
    </w:p>
    <w:p w:rsidR="002A50EE" w:rsidRDefault="002A50EE">
      <w:pPr>
        <w:rPr>
          <w:rFonts w:ascii="Times New Roman" w:hAnsi="Times New Roman" w:cs="Times New Roman"/>
          <w:b/>
          <w:sz w:val="24"/>
          <w:szCs w:val="24"/>
        </w:rPr>
      </w:pPr>
    </w:p>
    <w:p w:rsidR="002A50EE" w:rsidRDefault="002A50EE">
      <w:pPr>
        <w:rPr>
          <w:rFonts w:ascii="Times New Roman" w:hAnsi="Times New Roman" w:cs="Times New Roman"/>
          <w:b/>
          <w:sz w:val="24"/>
          <w:szCs w:val="24"/>
        </w:rPr>
      </w:pPr>
    </w:p>
    <w:p w:rsidR="00F86299" w:rsidRDefault="00F86299">
      <w:pPr>
        <w:rPr>
          <w:rFonts w:ascii="Times New Roman" w:hAnsi="Times New Roman" w:cs="Times New Roman"/>
          <w:b/>
          <w:sz w:val="24"/>
          <w:szCs w:val="24"/>
        </w:rPr>
      </w:pPr>
      <w:r w:rsidRPr="00F86299">
        <w:rPr>
          <w:rFonts w:ascii="Times New Roman" w:hAnsi="Times New Roman" w:cs="Times New Roman"/>
          <w:b/>
          <w:sz w:val="24"/>
          <w:szCs w:val="24"/>
        </w:rPr>
        <w:lastRenderedPageBreak/>
        <w:t>Program Flow Diagram:</w:t>
      </w:r>
    </w:p>
    <w:p w:rsidR="002A50EE" w:rsidRDefault="00AC4602" w:rsidP="00DC6686">
      <w:pPr>
        <w:tabs>
          <w:tab w:val="left" w:pos="3850"/>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3973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 Flo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97375"/>
                    </a:xfrm>
                    <a:prstGeom prst="rect">
                      <a:avLst/>
                    </a:prstGeom>
                  </pic:spPr>
                </pic:pic>
              </a:graphicData>
            </a:graphic>
          </wp:inline>
        </w:drawing>
      </w:r>
      <w:r w:rsidR="00DC6686">
        <w:rPr>
          <w:rFonts w:ascii="Times New Roman" w:hAnsi="Times New Roman" w:cs="Times New Roman"/>
          <w:b/>
          <w:sz w:val="24"/>
          <w:szCs w:val="24"/>
        </w:rPr>
        <w:tab/>
      </w:r>
    </w:p>
    <w:p w:rsidR="00F86299" w:rsidRDefault="007155E8">
      <w:pPr>
        <w:rPr>
          <w:rFonts w:ascii="Times New Roman" w:hAnsi="Times New Roman" w:cs="Times New Roman"/>
          <w:b/>
          <w:sz w:val="24"/>
          <w:szCs w:val="24"/>
        </w:rPr>
      </w:pPr>
      <w:r>
        <w:rPr>
          <w:rFonts w:ascii="Times New Roman" w:hAnsi="Times New Roman" w:cs="Times New Roman"/>
          <w:b/>
          <w:sz w:val="24"/>
          <w:szCs w:val="24"/>
        </w:rPr>
        <w:t>Walkthrough:</w:t>
      </w:r>
    </w:p>
    <w:p w:rsidR="00732F44" w:rsidRDefault="007155E8">
      <w:pPr>
        <w:rPr>
          <w:rFonts w:ascii="Times New Roman" w:hAnsi="Times New Roman" w:cs="Times New Roman"/>
          <w:sz w:val="24"/>
          <w:szCs w:val="24"/>
        </w:rPr>
      </w:pPr>
      <w:r>
        <w:rPr>
          <w:rFonts w:ascii="Times New Roman" w:hAnsi="Times New Roman" w:cs="Times New Roman"/>
          <w:sz w:val="24"/>
          <w:szCs w:val="24"/>
        </w:rPr>
        <w:t>The application begins by initiating a menu containing tools that the user can chose from.</w:t>
      </w:r>
      <w:r w:rsidR="00732F44">
        <w:rPr>
          <w:rFonts w:ascii="Times New Roman" w:hAnsi="Times New Roman" w:cs="Times New Roman"/>
          <w:sz w:val="24"/>
          <w:szCs w:val="24"/>
        </w:rPr>
        <w:t xml:space="preserve"> The tools are derived from an accompanying tools folder in the parent directory that contains the main multi menu script. Each tool’s naming nomenclature must contain a process number then a short name that must match the internal primary function of the process</w:t>
      </w:r>
      <w:r w:rsidR="00241BCC">
        <w:rPr>
          <w:rFonts w:ascii="Times New Roman" w:hAnsi="Times New Roman" w:cs="Times New Roman"/>
          <w:sz w:val="24"/>
          <w:szCs w:val="24"/>
        </w:rPr>
        <w:t>.</w:t>
      </w:r>
    </w:p>
    <w:p w:rsidR="00732F44" w:rsidRDefault="00241BCC">
      <w:pPr>
        <w:rPr>
          <w:rFonts w:ascii="Times New Roman" w:hAnsi="Times New Roman" w:cs="Times New Roman"/>
          <w:sz w:val="24"/>
          <w:szCs w:val="24"/>
        </w:rPr>
      </w:pPr>
      <w:r>
        <w:rPr>
          <w:rFonts w:ascii="Times New Roman" w:hAnsi="Times New Roman" w:cs="Times New Roman"/>
          <w:sz w:val="24"/>
          <w:szCs w:val="24"/>
        </w:rPr>
        <w:tab/>
      </w:r>
      <w:r w:rsidR="008861F1">
        <w:rPr>
          <w:rFonts w:ascii="Times New Roman" w:hAnsi="Times New Roman" w:cs="Times New Roman"/>
          <w:sz w:val="24"/>
          <w:szCs w:val="24"/>
        </w:rPr>
        <w:t xml:space="preserve">Expansions </w:t>
      </w:r>
      <w:r>
        <w:rPr>
          <w:rFonts w:ascii="Times New Roman" w:hAnsi="Times New Roman" w:cs="Times New Roman"/>
          <w:sz w:val="24"/>
          <w:szCs w:val="24"/>
        </w:rPr>
        <w:t xml:space="preserve">for a pre- and post- processing function will be defined by “pre_” and </w:t>
      </w:r>
      <w:r>
        <w:rPr>
          <w:rFonts w:ascii="Times New Roman" w:hAnsi="Times New Roman" w:cs="Times New Roman"/>
          <w:sz w:val="24"/>
          <w:szCs w:val="24"/>
        </w:rPr>
        <w:tab/>
        <w:t>“post_” process name from the associated file name.</w:t>
      </w:r>
    </w:p>
    <w:p w:rsidR="007155E8" w:rsidRDefault="007155E8">
      <w:pPr>
        <w:rPr>
          <w:rFonts w:ascii="Times New Roman" w:hAnsi="Times New Roman" w:cs="Times New Roman"/>
          <w:sz w:val="24"/>
          <w:szCs w:val="24"/>
        </w:rPr>
      </w:pPr>
      <w:r>
        <w:rPr>
          <w:rFonts w:ascii="Times New Roman" w:hAnsi="Times New Roman" w:cs="Times New Roman"/>
          <w:sz w:val="24"/>
          <w:szCs w:val="24"/>
        </w:rPr>
        <w:t xml:space="preserve"> The user can select one or many tools to fill their interface. However, the number of tools that can be selected</w:t>
      </w:r>
      <w:r w:rsidR="000B3736">
        <w:rPr>
          <w:rFonts w:ascii="Times New Roman" w:hAnsi="Times New Roman" w:cs="Times New Roman"/>
          <w:sz w:val="24"/>
          <w:szCs w:val="24"/>
        </w:rPr>
        <w:t xml:space="preserve"> should remain</w:t>
      </w:r>
      <w:r>
        <w:rPr>
          <w:rFonts w:ascii="Times New Roman" w:hAnsi="Times New Roman" w:cs="Times New Roman"/>
          <w:sz w:val="24"/>
          <w:szCs w:val="24"/>
        </w:rPr>
        <w:t xml:space="preserve"> limited by the tools needed at the time</w:t>
      </w:r>
      <w:r w:rsidR="002A50EE">
        <w:rPr>
          <w:rFonts w:ascii="Times New Roman" w:hAnsi="Times New Roman" w:cs="Times New Roman"/>
          <w:sz w:val="24"/>
          <w:szCs w:val="24"/>
        </w:rPr>
        <w:t xml:space="preserve"> and</w:t>
      </w:r>
      <w:r w:rsidR="000B3736">
        <w:rPr>
          <w:rFonts w:ascii="Times New Roman" w:hAnsi="Times New Roman" w:cs="Times New Roman"/>
          <w:sz w:val="24"/>
          <w:szCs w:val="24"/>
        </w:rPr>
        <w:t xml:space="preserve"> having the user take into account </w:t>
      </w:r>
      <w:r w:rsidR="002A50EE">
        <w:rPr>
          <w:rFonts w:ascii="Times New Roman" w:hAnsi="Times New Roman" w:cs="Times New Roman"/>
          <w:sz w:val="24"/>
          <w:szCs w:val="24"/>
        </w:rPr>
        <w:t>computer resources available</w:t>
      </w:r>
      <w:r w:rsidR="000B3736">
        <w:rPr>
          <w:rFonts w:ascii="Times New Roman" w:hAnsi="Times New Roman" w:cs="Times New Roman"/>
          <w:sz w:val="24"/>
          <w:szCs w:val="24"/>
        </w:rPr>
        <w:t xml:space="preserve"> for the duration of the tool’s run</w:t>
      </w:r>
      <w:r w:rsidR="002A50EE">
        <w:rPr>
          <w:rFonts w:ascii="Times New Roman" w:hAnsi="Times New Roman" w:cs="Times New Roman"/>
          <w:sz w:val="24"/>
          <w:szCs w:val="24"/>
        </w:rPr>
        <w:t>.</w:t>
      </w:r>
    </w:p>
    <w:p w:rsidR="005F5B26" w:rsidRDefault="002A50EE" w:rsidP="005F5B26">
      <w:pPr>
        <w:rPr>
          <w:rFonts w:ascii="Times New Roman" w:hAnsi="Times New Roman" w:cs="Times New Roman"/>
          <w:sz w:val="24"/>
          <w:szCs w:val="24"/>
        </w:rPr>
      </w:pPr>
      <w:r>
        <w:rPr>
          <w:rFonts w:ascii="Times New Roman" w:hAnsi="Times New Roman" w:cs="Times New Roman"/>
          <w:sz w:val="24"/>
          <w:szCs w:val="24"/>
        </w:rPr>
        <w:t>After the user choses their tool or tools the main interface loads with named tabs</w:t>
      </w:r>
      <w:r w:rsidR="008861F1">
        <w:rPr>
          <w:rFonts w:ascii="Times New Roman" w:hAnsi="Times New Roman" w:cs="Times New Roman"/>
          <w:sz w:val="24"/>
          <w:szCs w:val="24"/>
        </w:rPr>
        <w:t>, minus the starting number designator,</w:t>
      </w:r>
      <w:r>
        <w:rPr>
          <w:rFonts w:ascii="Times New Roman" w:hAnsi="Times New Roman" w:cs="Times New Roman"/>
          <w:sz w:val="24"/>
          <w:szCs w:val="24"/>
        </w:rPr>
        <w:t xml:space="preserve"> for each tool chosen. Ea</w:t>
      </w:r>
      <w:r w:rsidR="00DC6686">
        <w:rPr>
          <w:rFonts w:ascii="Times New Roman" w:hAnsi="Times New Roman" w:cs="Times New Roman"/>
          <w:sz w:val="24"/>
          <w:szCs w:val="24"/>
        </w:rPr>
        <w:t xml:space="preserve">ch tab contains a start button, </w:t>
      </w:r>
      <w:r w:rsidR="007A2831">
        <w:rPr>
          <w:rFonts w:ascii="Times New Roman" w:hAnsi="Times New Roman" w:cs="Times New Roman"/>
          <w:sz w:val="24"/>
          <w:szCs w:val="24"/>
        </w:rPr>
        <w:t xml:space="preserve">CPU thread assignment combo box, log only combo box, </w:t>
      </w:r>
      <w:r w:rsidR="00DC6686">
        <w:rPr>
          <w:rFonts w:ascii="Times New Roman" w:hAnsi="Times New Roman" w:cs="Times New Roman"/>
          <w:sz w:val="24"/>
          <w:szCs w:val="24"/>
        </w:rPr>
        <w:t>results and error key list</w:t>
      </w:r>
      <w:r w:rsidR="007A2831">
        <w:rPr>
          <w:rFonts w:ascii="Times New Roman" w:hAnsi="Times New Roman" w:cs="Times New Roman"/>
          <w:sz w:val="24"/>
          <w:szCs w:val="24"/>
        </w:rPr>
        <w:t xml:space="preserve">, two status entries, a </w:t>
      </w:r>
      <w:r w:rsidR="007A2831">
        <w:rPr>
          <w:rFonts w:ascii="Times New Roman" w:hAnsi="Times New Roman" w:cs="Times New Roman"/>
          <w:sz w:val="24"/>
          <w:szCs w:val="24"/>
        </w:rPr>
        <w:lastRenderedPageBreak/>
        <w:t>progress bar, kill process button, reset button and create log button. Each tab’s element is accessed and updated via a series of get/set attribute off of the base class variable assignment (i.e. self)</w:t>
      </w:r>
      <w:r w:rsidR="00FA1CB1">
        <w:rPr>
          <w:rFonts w:ascii="Times New Roman" w:hAnsi="Times New Roman" w:cs="Times New Roman"/>
          <w:sz w:val="24"/>
          <w:szCs w:val="24"/>
        </w:rPr>
        <w:t xml:space="preserve"> and the process name established through the tool’s name</w:t>
      </w:r>
      <w:r w:rsidR="007A2831">
        <w:rPr>
          <w:rFonts w:ascii="Times New Roman" w:hAnsi="Times New Roman" w:cs="Times New Roman"/>
          <w:sz w:val="24"/>
          <w:szCs w:val="24"/>
        </w:rPr>
        <w:t>.</w:t>
      </w:r>
    </w:p>
    <w:p w:rsidR="007A2831" w:rsidRDefault="007A2831" w:rsidP="007A2831">
      <w:pPr>
        <w:ind w:left="720"/>
        <w:rPr>
          <w:rFonts w:ascii="Times New Roman" w:hAnsi="Times New Roman" w:cs="Times New Roman"/>
          <w:sz w:val="24"/>
          <w:szCs w:val="24"/>
        </w:rPr>
      </w:pPr>
      <w:r>
        <w:rPr>
          <w:rFonts w:ascii="Times New Roman" w:hAnsi="Times New Roman" w:cs="Times New Roman"/>
          <w:sz w:val="24"/>
          <w:szCs w:val="24"/>
        </w:rPr>
        <w:t xml:space="preserve">The results and errors keys are defined within the tool’s script accessible via dynamic variable </w:t>
      </w:r>
      <w:r w:rsidR="00FA1CB1">
        <w:rPr>
          <w:rFonts w:ascii="Times New Roman" w:hAnsi="Times New Roman" w:cs="Times New Roman"/>
          <w:sz w:val="24"/>
          <w:szCs w:val="24"/>
        </w:rPr>
        <w:t>attribution and retrieval.</w:t>
      </w:r>
    </w:p>
    <w:p w:rsidR="00D127D8" w:rsidRDefault="00D127D8" w:rsidP="007A2831">
      <w:pPr>
        <w:ind w:left="720"/>
        <w:rPr>
          <w:rFonts w:ascii="Times New Roman" w:hAnsi="Times New Roman" w:cs="Times New Roman"/>
          <w:sz w:val="24"/>
          <w:szCs w:val="24"/>
        </w:rPr>
      </w:pPr>
      <w:r>
        <w:rPr>
          <w:rFonts w:ascii="Times New Roman" w:hAnsi="Times New Roman" w:cs="Times New Roman"/>
          <w:sz w:val="24"/>
          <w:szCs w:val="24"/>
        </w:rPr>
        <w:t>Every menu element has the potential for this same attribution and retrieval.</w:t>
      </w:r>
    </w:p>
    <w:p w:rsidR="005F5B26" w:rsidRDefault="005F5B26" w:rsidP="007C3ED4">
      <w:pPr>
        <w:ind w:left="720"/>
        <w:rPr>
          <w:rFonts w:ascii="Times New Roman" w:hAnsi="Times New Roman" w:cs="Times New Roman"/>
          <w:sz w:val="24"/>
          <w:szCs w:val="24"/>
        </w:rPr>
      </w:pPr>
      <w:r>
        <w:rPr>
          <w:rFonts w:ascii="Times New Roman" w:hAnsi="Times New Roman" w:cs="Times New Roman"/>
          <w:sz w:val="24"/>
          <w:szCs w:val="24"/>
        </w:rPr>
        <w:t>Upon building of the main interface, a menu updater is initiated and refreshed every 100 millise</w:t>
      </w:r>
      <w:r w:rsidR="007C3ED4">
        <w:rPr>
          <w:rFonts w:ascii="Times New Roman" w:hAnsi="Times New Roman" w:cs="Times New Roman"/>
          <w:sz w:val="24"/>
          <w:szCs w:val="24"/>
        </w:rPr>
        <w:t>conds. This update also covers CPU resource usage via each tool’s CPU combo box and the parent menu’s CPU resource entry.</w:t>
      </w:r>
    </w:p>
    <w:p w:rsidR="00FA1CB1" w:rsidRDefault="007A2831">
      <w:pPr>
        <w:rPr>
          <w:rFonts w:ascii="Times New Roman" w:hAnsi="Times New Roman" w:cs="Times New Roman"/>
          <w:sz w:val="24"/>
          <w:szCs w:val="24"/>
        </w:rPr>
      </w:pPr>
      <w:r>
        <w:rPr>
          <w:rFonts w:ascii="Times New Roman" w:hAnsi="Times New Roman" w:cs="Times New Roman"/>
          <w:sz w:val="24"/>
          <w:szCs w:val="24"/>
        </w:rPr>
        <w:t xml:space="preserve">Currently there are five duplicate process tools that are different in name only to test the application. However, the internal structure is built to handle the input and output folder before beginning the actual process. </w:t>
      </w:r>
    </w:p>
    <w:p w:rsidR="005F5B26" w:rsidRDefault="008861F1">
      <w:pPr>
        <w:rPr>
          <w:rFonts w:ascii="Times New Roman" w:hAnsi="Times New Roman" w:cs="Times New Roman"/>
          <w:sz w:val="24"/>
          <w:szCs w:val="24"/>
        </w:rPr>
      </w:pPr>
      <w:r>
        <w:rPr>
          <w:rFonts w:ascii="Times New Roman" w:hAnsi="Times New Roman" w:cs="Times New Roman"/>
          <w:sz w:val="24"/>
          <w:szCs w:val="24"/>
        </w:rPr>
        <w:t>The structure for the main interface</w:t>
      </w:r>
      <w:r w:rsidR="007A2831">
        <w:rPr>
          <w:rFonts w:ascii="Times New Roman" w:hAnsi="Times New Roman" w:cs="Times New Roman"/>
          <w:sz w:val="24"/>
          <w:szCs w:val="24"/>
        </w:rPr>
        <w:t xml:space="preserve"> is currently designed to handle a pre</w:t>
      </w:r>
      <w:r w:rsidR="007A2831">
        <w:rPr>
          <w:rFonts w:ascii="Times New Roman" w:hAnsi="Times New Roman" w:cs="Times New Roman"/>
          <w:sz w:val="24"/>
          <w:szCs w:val="24"/>
        </w:rPr>
        <w:noBreakHyphen/>
        <w:t xml:space="preserve">process action in preparation for known tasks that are planned for integration at a later time. </w:t>
      </w:r>
      <w:r w:rsidR="00FA1CB1">
        <w:rPr>
          <w:rFonts w:ascii="Times New Roman" w:hAnsi="Times New Roman" w:cs="Times New Roman"/>
          <w:sz w:val="24"/>
          <w:szCs w:val="24"/>
        </w:rPr>
        <w:t>An example of such a task is the run of a process that establishes a list of variables for explicit use in the primary process. This concept has the potential for expansion (e.g. post-process cleanup) depending on analyst needs. The only thing that really matters upon creation of subsequent process capability is the ability to integrate the process without interfering with the host’s shell structure.</w:t>
      </w:r>
    </w:p>
    <w:p w:rsidR="007C3ED4" w:rsidRDefault="007C3ED4">
      <w:pPr>
        <w:rPr>
          <w:rFonts w:ascii="Times New Roman" w:hAnsi="Times New Roman" w:cs="Times New Roman"/>
          <w:sz w:val="24"/>
          <w:szCs w:val="24"/>
        </w:rPr>
      </w:pPr>
      <w:r>
        <w:rPr>
          <w:rFonts w:ascii="Times New Roman" w:hAnsi="Times New Roman" w:cs="Times New Roman"/>
          <w:sz w:val="24"/>
          <w:szCs w:val="24"/>
        </w:rPr>
        <w:t xml:space="preserve">Once a tool is initiated the respective results and error list keys are loaded and once the process starts generating results the respective list boxes are updated as well. </w:t>
      </w:r>
    </w:p>
    <w:p w:rsidR="007C3ED4" w:rsidRDefault="007C3ED4">
      <w:pPr>
        <w:rPr>
          <w:rFonts w:ascii="Times New Roman" w:hAnsi="Times New Roman" w:cs="Times New Roman"/>
          <w:sz w:val="24"/>
          <w:szCs w:val="24"/>
        </w:rPr>
      </w:pPr>
      <w:r>
        <w:rPr>
          <w:rFonts w:ascii="Times New Roman" w:hAnsi="Times New Roman" w:cs="Times New Roman"/>
          <w:sz w:val="24"/>
          <w:szCs w:val="24"/>
        </w:rPr>
        <w:t>The user has the ability to stop a currently operating tool by selecting the kill button. The process tying up the threads are terminated and the user can now reallocate CPU resources to another tool that has not started by selecting “0” for CPU resources in the recently ended tool’s menu</w:t>
      </w:r>
      <w:r w:rsidR="00AC4602">
        <w:rPr>
          <w:rFonts w:ascii="Times New Roman" w:hAnsi="Times New Roman" w:cs="Times New Roman"/>
          <w:sz w:val="24"/>
          <w:szCs w:val="24"/>
        </w:rPr>
        <w:t>.</w:t>
      </w:r>
    </w:p>
    <w:p w:rsidR="00AC4602" w:rsidRDefault="00AC4602">
      <w:pPr>
        <w:rPr>
          <w:rFonts w:ascii="Times New Roman" w:hAnsi="Times New Roman" w:cs="Times New Roman"/>
          <w:sz w:val="24"/>
          <w:szCs w:val="24"/>
        </w:rPr>
      </w:pPr>
      <w:r>
        <w:rPr>
          <w:rFonts w:ascii="Times New Roman" w:hAnsi="Times New Roman" w:cs="Times New Roman"/>
          <w:sz w:val="24"/>
          <w:szCs w:val="24"/>
        </w:rPr>
        <w:t>Once a tool’s process is ended or finished the user can create a log of what was completed. The user selects the create log button and a popup menu appears asking what folder the analyst wants to save the log. The log’s name consists of the tool name followed by a joined time.ctime string while the contents consist of the time the process started and ended as well as a section for results and errors with respective keys for each.</w:t>
      </w:r>
    </w:p>
    <w:p w:rsidR="005F5B26" w:rsidRPr="0032513D" w:rsidRDefault="005F5B26">
      <w:pPr>
        <w:rPr>
          <w:rFonts w:ascii="Times New Roman" w:hAnsi="Times New Roman" w:cs="Times New Roman"/>
          <w:sz w:val="24"/>
          <w:szCs w:val="24"/>
        </w:rPr>
      </w:pPr>
    </w:p>
    <w:sectPr w:rsidR="005F5B26" w:rsidRPr="00325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BD6492"/>
    <w:multiLevelType w:val="hybridMultilevel"/>
    <w:tmpl w:val="15802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13D"/>
    <w:rsid w:val="000B3736"/>
    <w:rsid w:val="00133BD6"/>
    <w:rsid w:val="00241BCC"/>
    <w:rsid w:val="002A50EE"/>
    <w:rsid w:val="0032513D"/>
    <w:rsid w:val="005F5B26"/>
    <w:rsid w:val="007155E8"/>
    <w:rsid w:val="00732F44"/>
    <w:rsid w:val="007A2831"/>
    <w:rsid w:val="007C3ED4"/>
    <w:rsid w:val="008861F1"/>
    <w:rsid w:val="00AC4602"/>
    <w:rsid w:val="00B14484"/>
    <w:rsid w:val="00CB202E"/>
    <w:rsid w:val="00D127D8"/>
    <w:rsid w:val="00DC6686"/>
    <w:rsid w:val="00F86299"/>
    <w:rsid w:val="00FA1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299"/>
    <w:pPr>
      <w:ind w:left="720"/>
      <w:contextualSpacing/>
    </w:pPr>
  </w:style>
  <w:style w:type="paragraph" w:styleId="BalloonText">
    <w:name w:val="Balloon Text"/>
    <w:basedOn w:val="Normal"/>
    <w:link w:val="BalloonTextChar"/>
    <w:uiPriority w:val="99"/>
    <w:semiHidden/>
    <w:unhideWhenUsed/>
    <w:rsid w:val="00CB2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299"/>
    <w:pPr>
      <w:ind w:left="720"/>
      <w:contextualSpacing/>
    </w:pPr>
  </w:style>
  <w:style w:type="paragraph" w:styleId="BalloonText">
    <w:name w:val="Balloon Text"/>
    <w:basedOn w:val="Normal"/>
    <w:link w:val="BalloonTextChar"/>
    <w:uiPriority w:val="99"/>
    <w:semiHidden/>
    <w:unhideWhenUsed/>
    <w:rsid w:val="00CB2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dc:creator>
  <cp:lastModifiedBy>Mr. P</cp:lastModifiedBy>
  <cp:revision>14</cp:revision>
  <dcterms:created xsi:type="dcterms:W3CDTF">2017-03-08T22:11:00Z</dcterms:created>
  <dcterms:modified xsi:type="dcterms:W3CDTF">2017-03-10T16:15:00Z</dcterms:modified>
</cp:coreProperties>
</file>