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Standard Incident Report Template</w:t>
      </w:r>
    </w:p>
    <w:p>
      <w:pPr>
        <w:pStyle w:val="Heading1"/>
      </w:pPr>
      <w:r>
        <w:t>1. Identifiers</w:t>
      </w:r>
    </w:p>
    <w:p>
      <w:r>
        <w:t xml:space="preserve">Site: </w:t>
      </w:r>
    </w:p>
    <w:p>
      <w:r>
        <w:t xml:space="preserve">Incident Date: </w:t>
      </w:r>
    </w:p>
    <w:p>
      <w:r>
        <w:t xml:space="preserve">Severity: </w:t>
      </w:r>
    </w:p>
    <w:p>
      <w:pPr>
        <w:pStyle w:val="Heading1"/>
      </w:pPr>
      <w:r>
        <w:t>2. Description</w:t>
      </w:r>
    </w:p>
    <w:p>
      <w:r>
        <w:t xml:space="preserve">Duration: </w:t>
      </w:r>
    </w:p>
    <w:p>
      <w:pPr>
        <w:jc w:val="center"/>
      </w:pPr>
      <w:r>
        <w:rPr>
          <w:b/>
        </w:rPr>
        <w:t>Sample Tray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sample_tray_layout.png" descr="sample_tray_layou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tray_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Timeline</w:t>
      </w:r>
    </w:p>
    <w:p>
      <w:pPr>
        <w:jc w:val="center"/>
      </w:pPr>
      <w:r>
        <w:rPr>
          <w:b/>
        </w:rPr>
        <w:t>Containment Zone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spill_containment_zone.png" descr="spill_containment_zon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ill_containment_zo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Contributing Factors</w:t>
      </w:r>
    </w:p>
    <w:p>
      <w:r>
        <w:t xml:space="preserve">Software Version: </w:t>
      </w:r>
    </w:p>
    <w:p>
      <w:pPr>
        <w:jc w:val="center"/>
      </w:pPr>
      <w:r>
        <w:rPr>
          <w:b/>
        </w:rPr>
        <w:t>Cross-section of the Worn Reagent Seal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" name="reagent_seal_cross_section.png" descr="reagent_seal_cross_sec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gent_seal_cross_s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Corrective Actions</w:t>
      </w:r>
    </w:p>
    <w:p>
      <w:r>
        <w:t>Table 1: Corrective Actions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Due Date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</w:tr>
    </w:tbl>
    <w:p>
      <w:pPr>
        <w:pStyle w:val="Heading1"/>
      </w:pPr>
      <w:r>
        <w:t>6. Approvals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Standard Incident Report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Incident Report Template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