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7EA13" w14:textId="58A488FB" w:rsidR="00684C4D" w:rsidRDefault="00684C4D" w:rsidP="00684C4D">
      <w:pPr>
        <w:jc w:val="center"/>
        <w:rPr>
          <w:b/>
          <w:bCs/>
        </w:rPr>
      </w:pPr>
      <w:r w:rsidRPr="004A3B8B">
        <w:rPr>
          <w:b/>
          <w:bCs/>
        </w:rPr>
        <w:t xml:space="preserve">DSBA 6010 Milestone </w:t>
      </w:r>
      <w:r>
        <w:rPr>
          <w:b/>
          <w:bCs/>
        </w:rPr>
        <w:t>4</w:t>
      </w:r>
      <w:r w:rsidRPr="004A3B8B">
        <w:rPr>
          <w:b/>
          <w:bCs/>
        </w:rPr>
        <w:t xml:space="preserve"> – </w:t>
      </w:r>
      <w:r>
        <w:rPr>
          <w:b/>
          <w:bCs/>
        </w:rPr>
        <w:t>Design &amp; Test Prompt Templates</w:t>
      </w:r>
    </w:p>
    <w:p w14:paraId="6A9BAFED" w14:textId="77CF4C67" w:rsidR="00E335EF" w:rsidRPr="00E335EF" w:rsidRDefault="00E335EF" w:rsidP="00684C4D">
      <w:pPr>
        <w:rPr>
          <w:b/>
          <w:bCs/>
        </w:rPr>
      </w:pPr>
      <w:r w:rsidRPr="00E335EF">
        <w:rPr>
          <w:b/>
          <w:bCs/>
        </w:rPr>
        <w:t>Milestone Overview</w:t>
      </w:r>
    </w:p>
    <w:p w14:paraId="21258EC3" w14:textId="069DB0FE" w:rsidR="00684C4D" w:rsidRDefault="00684C4D" w:rsidP="00684C4D">
      <w:r>
        <w:t xml:space="preserve">This milestone focused on developing and testing multiple prompt engineering techniques to optimize the text-to-SQL generation capabilities of our database agent. We evaluated 5 different prompt templates across different test cases, evaluating for accurate SQL queries that did not violate our privacy requirements and reveal personally identifiable information for customers or quota information for salespersons. </w:t>
      </w:r>
    </w:p>
    <w:p w14:paraId="742E2DB9" w14:textId="2BCD5D35" w:rsidR="00684C4D" w:rsidRPr="00E335EF" w:rsidRDefault="00E335EF" w:rsidP="00684C4D">
      <w:pPr>
        <w:rPr>
          <w:b/>
          <w:bCs/>
        </w:rPr>
      </w:pPr>
      <w:r w:rsidRPr="00E335EF">
        <w:rPr>
          <w:b/>
          <w:bCs/>
        </w:rPr>
        <w:t>Prompts &amp; Test Suite</w:t>
      </w:r>
    </w:p>
    <w:p w14:paraId="4751998D" w14:textId="1A1F7856" w:rsidR="00C76C43" w:rsidRDefault="00C76C43" w:rsidP="00684C4D">
      <w:r>
        <w:t xml:space="preserve">All prompts that were aware of the schema context used the function we developed in last week’s milestone for retrieving the schema from our sales database. This function is loaded into the notebook and passed to each of the prompt functions. </w:t>
      </w:r>
    </w:p>
    <w:p w14:paraId="62E98726" w14:textId="0EE6DCA4" w:rsidR="00051A5D" w:rsidRDefault="00051A5D" w:rsidP="00684C4D">
      <w:r>
        <w:t>The 5 prompts that we used were as follows</w:t>
      </w:r>
    </w:p>
    <w:p w14:paraId="598859A2" w14:textId="60A6FE34" w:rsidR="00684C4D" w:rsidRDefault="00684C4D" w:rsidP="00684C4D">
      <w:pPr>
        <w:pStyle w:val="ListParagraph"/>
        <w:numPr>
          <w:ilvl w:val="0"/>
          <w:numId w:val="1"/>
        </w:numPr>
      </w:pPr>
      <w:r>
        <w:t xml:space="preserve">Basic prompt: </w:t>
      </w:r>
    </w:p>
    <w:p w14:paraId="357DA1BD" w14:textId="131367F2" w:rsidR="00E335EF" w:rsidRDefault="00E335EF" w:rsidP="00E335EF">
      <w:pPr>
        <w:pStyle w:val="ListParagraph"/>
        <w:numPr>
          <w:ilvl w:val="1"/>
          <w:numId w:val="1"/>
        </w:numPr>
      </w:pPr>
      <w:r>
        <w:t>Minimal guidance with no schema context or privacy controls</w:t>
      </w:r>
    </w:p>
    <w:p w14:paraId="645FA8D2" w14:textId="5C6240BF" w:rsidR="00684C4D" w:rsidRDefault="00E335EF" w:rsidP="00684C4D">
      <w:pPr>
        <w:pStyle w:val="ListParagraph"/>
        <w:numPr>
          <w:ilvl w:val="0"/>
          <w:numId w:val="1"/>
        </w:numPr>
      </w:pPr>
      <w:r>
        <w:t>Instruction Based</w:t>
      </w:r>
      <w:r w:rsidR="00684C4D">
        <w:t xml:space="preserve"> prompt:</w:t>
      </w:r>
    </w:p>
    <w:p w14:paraId="695D2AE6" w14:textId="57F40F68" w:rsidR="00E335EF" w:rsidRDefault="00E335EF" w:rsidP="00E335EF">
      <w:pPr>
        <w:pStyle w:val="ListParagraph"/>
        <w:numPr>
          <w:ilvl w:val="1"/>
          <w:numId w:val="1"/>
        </w:numPr>
      </w:pPr>
      <w:r>
        <w:t xml:space="preserve">Better SQL rules, </w:t>
      </w:r>
      <w:proofErr w:type="gramStart"/>
      <w:r>
        <w:t>utilizes</w:t>
      </w:r>
      <w:proofErr w:type="gramEnd"/>
      <w:r>
        <w:t xml:space="preserve"> schema function but lacks privacy controls</w:t>
      </w:r>
    </w:p>
    <w:p w14:paraId="35AB1996" w14:textId="771E4E19" w:rsidR="00684C4D" w:rsidRDefault="00684C4D" w:rsidP="00684C4D">
      <w:pPr>
        <w:pStyle w:val="ListParagraph"/>
        <w:numPr>
          <w:ilvl w:val="0"/>
          <w:numId w:val="1"/>
        </w:numPr>
      </w:pPr>
      <w:r>
        <w:t xml:space="preserve">Few </w:t>
      </w:r>
      <w:proofErr w:type="gramStart"/>
      <w:r>
        <w:t>shot</w:t>
      </w:r>
      <w:proofErr w:type="gramEnd"/>
      <w:r>
        <w:t xml:space="preserve"> learning prompt:</w:t>
      </w:r>
    </w:p>
    <w:p w14:paraId="1D212E5D" w14:textId="7C92CDC4" w:rsidR="00E335EF" w:rsidRDefault="00E335EF" w:rsidP="00E335EF">
      <w:pPr>
        <w:pStyle w:val="ListParagraph"/>
        <w:numPr>
          <w:ilvl w:val="1"/>
          <w:numId w:val="1"/>
        </w:numPr>
      </w:pPr>
      <w:r>
        <w:t>Includes 3 different SQL examples, is aware of privacy concerns and schema</w:t>
      </w:r>
    </w:p>
    <w:p w14:paraId="2996A19F" w14:textId="26DEF82E" w:rsidR="00E335EF" w:rsidRDefault="00E335EF" w:rsidP="00684C4D">
      <w:pPr>
        <w:pStyle w:val="ListParagraph"/>
        <w:numPr>
          <w:ilvl w:val="0"/>
          <w:numId w:val="1"/>
        </w:numPr>
      </w:pPr>
      <w:r>
        <w:t>Chain of though prompt:</w:t>
      </w:r>
    </w:p>
    <w:p w14:paraId="21261F20" w14:textId="03674DD7" w:rsidR="00E335EF" w:rsidRDefault="00E335EF" w:rsidP="00E335EF">
      <w:pPr>
        <w:pStyle w:val="ListParagraph"/>
        <w:numPr>
          <w:ilvl w:val="1"/>
          <w:numId w:val="1"/>
        </w:numPr>
      </w:pPr>
      <w:r>
        <w:t>Step-by-step reasoning approach includes privacy concerns and schema</w:t>
      </w:r>
      <w:r w:rsidR="00EC099C">
        <w:t xml:space="preserve"> utilization</w:t>
      </w:r>
    </w:p>
    <w:p w14:paraId="068C395C" w14:textId="49716C23" w:rsidR="00684C4D" w:rsidRDefault="00E335EF" w:rsidP="00684C4D">
      <w:pPr>
        <w:pStyle w:val="ListParagraph"/>
        <w:numPr>
          <w:ilvl w:val="0"/>
          <w:numId w:val="1"/>
        </w:numPr>
      </w:pPr>
      <w:r>
        <w:t>Advanced prompt</w:t>
      </w:r>
      <w:r w:rsidR="00EC099C">
        <w:t xml:space="preserve">ing with privacy controls: </w:t>
      </w:r>
    </w:p>
    <w:p w14:paraId="640721B1" w14:textId="0EDF0FC8" w:rsidR="001225FD" w:rsidRDefault="00E335EF" w:rsidP="00E335EF">
      <w:pPr>
        <w:pStyle w:val="ListParagraph"/>
        <w:numPr>
          <w:ilvl w:val="1"/>
          <w:numId w:val="1"/>
        </w:numPr>
      </w:pPr>
      <w:r>
        <w:t>Complete schema utilization with privacy filters for specific columns, includes a validation checklist</w:t>
      </w:r>
    </w:p>
    <w:p w14:paraId="49CB78D6" w14:textId="77777777" w:rsidR="00051A5D" w:rsidRDefault="00051A5D" w:rsidP="00051A5D">
      <w:r>
        <w:t>We created a test suite to evaluate each of these prompts,</w:t>
      </w:r>
    </w:p>
    <w:p w14:paraId="5650B58F" w14:textId="78953147" w:rsidR="00051A5D" w:rsidRDefault="00051A5D" w:rsidP="00051A5D">
      <w:pPr>
        <w:pStyle w:val="ListParagraph"/>
        <w:numPr>
          <w:ilvl w:val="0"/>
          <w:numId w:val="2"/>
        </w:numPr>
      </w:pPr>
      <w:r>
        <w:t>Common and simple queries</w:t>
      </w:r>
    </w:p>
    <w:p w14:paraId="53F0138B" w14:textId="181B9ABD" w:rsidR="00051A5D" w:rsidRDefault="00051A5D" w:rsidP="00051A5D">
      <w:pPr>
        <w:pStyle w:val="ListParagraph"/>
        <w:numPr>
          <w:ilvl w:val="0"/>
          <w:numId w:val="2"/>
        </w:numPr>
      </w:pPr>
      <w:r>
        <w:t>Queries containing requests for private information</w:t>
      </w:r>
    </w:p>
    <w:p w14:paraId="451E3E2C" w14:textId="5FAFD930" w:rsidR="00051A5D" w:rsidRDefault="00051A5D" w:rsidP="00051A5D">
      <w:pPr>
        <w:pStyle w:val="ListParagraph"/>
        <w:numPr>
          <w:ilvl w:val="0"/>
          <w:numId w:val="2"/>
        </w:numPr>
      </w:pPr>
      <w:r>
        <w:t>Complex queries with several joins and aggregations</w:t>
      </w:r>
    </w:p>
    <w:p w14:paraId="477F1582" w14:textId="77777777" w:rsidR="00051A5D" w:rsidRDefault="00051A5D" w:rsidP="00051A5D"/>
    <w:p w14:paraId="08B27526" w14:textId="77777777" w:rsidR="00EC099C" w:rsidRDefault="00EC099C" w:rsidP="00E335EF">
      <w:pPr>
        <w:rPr>
          <w:b/>
          <w:bCs/>
        </w:rPr>
      </w:pPr>
    </w:p>
    <w:p w14:paraId="0BF561D0" w14:textId="77777777" w:rsidR="00EC099C" w:rsidRDefault="00EC099C" w:rsidP="00E335EF">
      <w:pPr>
        <w:rPr>
          <w:b/>
          <w:bCs/>
        </w:rPr>
      </w:pPr>
    </w:p>
    <w:p w14:paraId="6A416793" w14:textId="77777777" w:rsidR="00EC099C" w:rsidRDefault="00EC099C" w:rsidP="00E335EF">
      <w:pPr>
        <w:rPr>
          <w:b/>
          <w:bCs/>
        </w:rPr>
      </w:pPr>
    </w:p>
    <w:p w14:paraId="04BB6A20" w14:textId="5FB628A0" w:rsidR="00051A5D" w:rsidRDefault="00C76C43" w:rsidP="00E335EF">
      <w:pPr>
        <w:rPr>
          <w:b/>
          <w:bCs/>
        </w:rPr>
      </w:pPr>
      <w:r w:rsidRPr="00C76C43">
        <w:rPr>
          <w:b/>
          <w:bCs/>
        </w:rPr>
        <w:lastRenderedPageBreak/>
        <w:t>Evaluation</w:t>
      </w:r>
    </w:p>
    <w:p w14:paraId="4491280A" w14:textId="77777777" w:rsidR="00EC099C" w:rsidRDefault="00051A5D" w:rsidP="00E335EF">
      <w:r>
        <w:t xml:space="preserve">We evaluated our prompts by checking for accurate SQL statements, and for privacy compliance. We found that the basic prompt, detailed instruction prompt, and chain of though prompts all ran into invalid syntax errors. These eliminated them from contention when finalizing our prompt for our database agent right off the bat. </w:t>
      </w:r>
    </w:p>
    <w:p w14:paraId="3D9D317E" w14:textId="528072F5" w:rsidR="00721745" w:rsidRPr="00721745" w:rsidRDefault="00051A5D" w:rsidP="00E335EF">
      <w:r>
        <w:t xml:space="preserve">The Few-Shot learning </w:t>
      </w:r>
      <w:r w:rsidR="00EC099C">
        <w:t>prompt and Advanced prompt performed much better, with a 100% and 90% SQL accuracy rate respectively.  Regarding privacy compliance, they were at ~71% and ~86% respectively. We therefore finalized our advanced prompt for our database agent</w:t>
      </w:r>
      <w:r w:rsidR="00721745">
        <w:t xml:space="preserve">, giving slightly higher weight for privacy. </w:t>
      </w:r>
    </w:p>
    <w:p w14:paraId="327F5BE9" w14:textId="7C92775F" w:rsidR="00E335EF" w:rsidRDefault="00E335EF" w:rsidP="00E335EF">
      <w:pPr>
        <w:rPr>
          <w:b/>
          <w:bCs/>
        </w:rPr>
      </w:pPr>
      <w:r w:rsidRPr="00E335EF">
        <w:rPr>
          <w:b/>
          <w:bCs/>
        </w:rPr>
        <w:t>Accompanying Materials</w:t>
      </w:r>
      <w:r w:rsidR="00C76C43">
        <w:rPr>
          <w:b/>
          <w:bCs/>
        </w:rPr>
        <w:t xml:space="preserve"> </w:t>
      </w:r>
    </w:p>
    <w:p w14:paraId="2BC4D938" w14:textId="3989C78D" w:rsidR="00C76C43" w:rsidRDefault="00C76C43" w:rsidP="00E335EF">
      <w:pPr>
        <w:rPr>
          <w:b/>
          <w:bCs/>
        </w:rPr>
      </w:pPr>
      <w:r>
        <w:rPr>
          <w:b/>
          <w:bCs/>
        </w:rPr>
        <w:t>Schema Retrieval Functions</w:t>
      </w:r>
    </w:p>
    <w:p w14:paraId="32134020" w14:textId="606D0E2A" w:rsidR="00C76C43" w:rsidRDefault="00C76C43" w:rsidP="00E335EF">
      <w:pPr>
        <w:rPr>
          <w:b/>
          <w:bCs/>
        </w:rPr>
      </w:pPr>
      <w:r w:rsidRPr="00C76C43">
        <w:rPr>
          <w:b/>
          <w:bCs/>
        </w:rPr>
        <w:drawing>
          <wp:inline distT="0" distB="0" distL="0" distR="0" wp14:anchorId="52C54596" wp14:editId="468C3FDC">
            <wp:extent cx="3057525" cy="2478585"/>
            <wp:effectExtent l="0" t="0" r="0" b="0"/>
            <wp:docPr id="194431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18884" name=""/>
                    <pic:cNvPicPr/>
                  </pic:nvPicPr>
                  <pic:blipFill>
                    <a:blip r:embed="rId5"/>
                    <a:stretch>
                      <a:fillRect/>
                    </a:stretch>
                  </pic:blipFill>
                  <pic:spPr>
                    <a:xfrm>
                      <a:off x="0" y="0"/>
                      <a:ext cx="3061207" cy="2481570"/>
                    </a:xfrm>
                    <a:prstGeom prst="rect">
                      <a:avLst/>
                    </a:prstGeom>
                  </pic:spPr>
                </pic:pic>
              </a:graphicData>
            </a:graphic>
          </wp:inline>
        </w:drawing>
      </w:r>
    </w:p>
    <w:p w14:paraId="19AB0412" w14:textId="77777777" w:rsidR="00721745" w:rsidRDefault="00C76C43" w:rsidP="00E335EF">
      <w:pPr>
        <w:rPr>
          <w:b/>
          <w:bCs/>
        </w:rPr>
      </w:pPr>
      <w:r w:rsidRPr="00C76C43">
        <w:rPr>
          <w:b/>
          <w:bCs/>
        </w:rPr>
        <w:drawing>
          <wp:inline distT="0" distB="0" distL="0" distR="0" wp14:anchorId="123FC63A" wp14:editId="1BB4A04D">
            <wp:extent cx="3114675" cy="2557960"/>
            <wp:effectExtent l="0" t="0" r="0" b="0"/>
            <wp:docPr id="74212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27921" name=""/>
                    <pic:cNvPicPr/>
                  </pic:nvPicPr>
                  <pic:blipFill>
                    <a:blip r:embed="rId6"/>
                    <a:stretch>
                      <a:fillRect/>
                    </a:stretch>
                  </pic:blipFill>
                  <pic:spPr>
                    <a:xfrm>
                      <a:off x="0" y="0"/>
                      <a:ext cx="3119324" cy="2561778"/>
                    </a:xfrm>
                    <a:prstGeom prst="rect">
                      <a:avLst/>
                    </a:prstGeom>
                  </pic:spPr>
                </pic:pic>
              </a:graphicData>
            </a:graphic>
          </wp:inline>
        </w:drawing>
      </w:r>
    </w:p>
    <w:p w14:paraId="56461932" w14:textId="02412EBF" w:rsidR="00C76C43" w:rsidRDefault="00EC099C" w:rsidP="00E335EF">
      <w:pPr>
        <w:rPr>
          <w:b/>
          <w:bCs/>
        </w:rPr>
      </w:pPr>
      <w:r>
        <w:rPr>
          <w:b/>
          <w:bCs/>
        </w:rPr>
        <w:lastRenderedPageBreak/>
        <w:t>Prompts:</w:t>
      </w:r>
    </w:p>
    <w:p w14:paraId="53B0CC1F" w14:textId="5B8A3D4F" w:rsidR="00EC099C" w:rsidRPr="00EC099C" w:rsidRDefault="00EC099C" w:rsidP="00E335EF">
      <w:r w:rsidRPr="00EC099C">
        <w:t>Basic</w:t>
      </w:r>
    </w:p>
    <w:p w14:paraId="5610C8DA" w14:textId="072E4899" w:rsidR="00EC099C" w:rsidRDefault="00EC099C" w:rsidP="00E335EF">
      <w:r w:rsidRPr="00EC099C">
        <w:drawing>
          <wp:inline distT="0" distB="0" distL="0" distR="0" wp14:anchorId="15A3B8A7" wp14:editId="54A20CF5">
            <wp:extent cx="3162300" cy="1194063"/>
            <wp:effectExtent l="0" t="0" r="0" b="6350"/>
            <wp:docPr id="96173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34107" name=""/>
                    <pic:cNvPicPr/>
                  </pic:nvPicPr>
                  <pic:blipFill>
                    <a:blip r:embed="rId7"/>
                    <a:stretch>
                      <a:fillRect/>
                    </a:stretch>
                  </pic:blipFill>
                  <pic:spPr>
                    <a:xfrm>
                      <a:off x="0" y="0"/>
                      <a:ext cx="3170363" cy="1197108"/>
                    </a:xfrm>
                    <a:prstGeom prst="rect">
                      <a:avLst/>
                    </a:prstGeom>
                  </pic:spPr>
                </pic:pic>
              </a:graphicData>
            </a:graphic>
          </wp:inline>
        </w:drawing>
      </w:r>
    </w:p>
    <w:p w14:paraId="115BB752" w14:textId="65F2E8C5" w:rsidR="00EC099C" w:rsidRDefault="00EC099C" w:rsidP="00E335EF">
      <w:r>
        <w:t>Detailed Instruction Prompt</w:t>
      </w:r>
    </w:p>
    <w:p w14:paraId="3D7B485E" w14:textId="005EF6EA" w:rsidR="00EC099C" w:rsidRDefault="00EC099C" w:rsidP="00E335EF">
      <w:r w:rsidRPr="00EC099C">
        <w:drawing>
          <wp:inline distT="0" distB="0" distL="0" distR="0" wp14:anchorId="56330DF4" wp14:editId="1EE80A93">
            <wp:extent cx="3181113" cy="1828800"/>
            <wp:effectExtent l="0" t="0" r="635" b="0"/>
            <wp:docPr id="127232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26039" name=""/>
                    <pic:cNvPicPr/>
                  </pic:nvPicPr>
                  <pic:blipFill>
                    <a:blip r:embed="rId8"/>
                    <a:stretch>
                      <a:fillRect/>
                    </a:stretch>
                  </pic:blipFill>
                  <pic:spPr>
                    <a:xfrm>
                      <a:off x="0" y="0"/>
                      <a:ext cx="3186921" cy="1832139"/>
                    </a:xfrm>
                    <a:prstGeom prst="rect">
                      <a:avLst/>
                    </a:prstGeom>
                  </pic:spPr>
                </pic:pic>
              </a:graphicData>
            </a:graphic>
          </wp:inline>
        </w:drawing>
      </w:r>
    </w:p>
    <w:p w14:paraId="29A08267" w14:textId="0CBE2139" w:rsidR="00EC099C" w:rsidRDefault="00EC099C" w:rsidP="00E335EF">
      <w:r>
        <w:t>Few Shot Prompt</w:t>
      </w:r>
    </w:p>
    <w:p w14:paraId="1781CD4D" w14:textId="0577CDA4" w:rsidR="00EC099C" w:rsidRDefault="00EC099C" w:rsidP="00E335EF">
      <w:r w:rsidRPr="00EC099C">
        <w:drawing>
          <wp:inline distT="0" distB="0" distL="0" distR="0" wp14:anchorId="6018B75C" wp14:editId="13FB74DF">
            <wp:extent cx="4702135" cy="3600450"/>
            <wp:effectExtent l="0" t="0" r="3810" b="0"/>
            <wp:docPr id="132231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17967" name=""/>
                    <pic:cNvPicPr/>
                  </pic:nvPicPr>
                  <pic:blipFill>
                    <a:blip r:embed="rId9"/>
                    <a:stretch>
                      <a:fillRect/>
                    </a:stretch>
                  </pic:blipFill>
                  <pic:spPr>
                    <a:xfrm>
                      <a:off x="0" y="0"/>
                      <a:ext cx="4716827" cy="3611700"/>
                    </a:xfrm>
                    <a:prstGeom prst="rect">
                      <a:avLst/>
                    </a:prstGeom>
                  </pic:spPr>
                </pic:pic>
              </a:graphicData>
            </a:graphic>
          </wp:inline>
        </w:drawing>
      </w:r>
    </w:p>
    <w:p w14:paraId="6232C5CD" w14:textId="448F9A32" w:rsidR="00EC099C" w:rsidRDefault="00EC099C" w:rsidP="00E335EF">
      <w:r>
        <w:lastRenderedPageBreak/>
        <w:t>Chain of Thought Prompt</w:t>
      </w:r>
    </w:p>
    <w:p w14:paraId="3834A00B" w14:textId="02C37A99" w:rsidR="00EC099C" w:rsidRDefault="00EC099C" w:rsidP="00E335EF">
      <w:r w:rsidRPr="00EC099C">
        <w:drawing>
          <wp:inline distT="0" distB="0" distL="0" distR="0" wp14:anchorId="2042E460" wp14:editId="27EAEB7C">
            <wp:extent cx="4014582" cy="3028950"/>
            <wp:effectExtent l="0" t="0" r="5080" b="0"/>
            <wp:docPr id="43908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88745" name=""/>
                    <pic:cNvPicPr/>
                  </pic:nvPicPr>
                  <pic:blipFill>
                    <a:blip r:embed="rId10"/>
                    <a:stretch>
                      <a:fillRect/>
                    </a:stretch>
                  </pic:blipFill>
                  <pic:spPr>
                    <a:xfrm>
                      <a:off x="0" y="0"/>
                      <a:ext cx="4024797" cy="3036657"/>
                    </a:xfrm>
                    <a:prstGeom prst="rect">
                      <a:avLst/>
                    </a:prstGeom>
                  </pic:spPr>
                </pic:pic>
              </a:graphicData>
            </a:graphic>
          </wp:inline>
        </w:drawing>
      </w:r>
    </w:p>
    <w:p w14:paraId="7594D39F" w14:textId="34D7B2BE" w:rsidR="00EC099C" w:rsidRDefault="00EC099C" w:rsidP="00E335EF">
      <w:r>
        <w:t>Advanced Prompt with Privacy Filters</w:t>
      </w:r>
    </w:p>
    <w:p w14:paraId="23838E95" w14:textId="41CF6A05" w:rsidR="00EC099C" w:rsidRDefault="00EC099C" w:rsidP="00E335EF">
      <w:r w:rsidRPr="00EC099C">
        <w:drawing>
          <wp:inline distT="0" distB="0" distL="0" distR="0" wp14:anchorId="4D2307CD" wp14:editId="68E6F375">
            <wp:extent cx="5076825" cy="3956779"/>
            <wp:effectExtent l="0" t="0" r="0" b="5715"/>
            <wp:docPr id="210715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50242" name=""/>
                    <pic:cNvPicPr/>
                  </pic:nvPicPr>
                  <pic:blipFill>
                    <a:blip r:embed="rId11"/>
                    <a:stretch>
                      <a:fillRect/>
                    </a:stretch>
                  </pic:blipFill>
                  <pic:spPr>
                    <a:xfrm>
                      <a:off x="0" y="0"/>
                      <a:ext cx="5092857" cy="3969274"/>
                    </a:xfrm>
                    <a:prstGeom prst="rect">
                      <a:avLst/>
                    </a:prstGeom>
                  </pic:spPr>
                </pic:pic>
              </a:graphicData>
            </a:graphic>
          </wp:inline>
        </w:drawing>
      </w:r>
    </w:p>
    <w:p w14:paraId="24B317E6" w14:textId="77777777" w:rsidR="00EC099C" w:rsidRDefault="00EC099C" w:rsidP="00E335EF"/>
    <w:p w14:paraId="37BB85A5" w14:textId="7F16B1E2" w:rsidR="00C76C43" w:rsidRPr="00E335EF" w:rsidRDefault="00C76C43" w:rsidP="00E335EF">
      <w:pPr>
        <w:rPr>
          <w:b/>
          <w:bCs/>
        </w:rPr>
      </w:pPr>
      <w:r>
        <w:rPr>
          <w:b/>
          <w:bCs/>
        </w:rPr>
        <w:lastRenderedPageBreak/>
        <w:t>Test Suite</w:t>
      </w:r>
    </w:p>
    <w:p w14:paraId="26C1F3A9" w14:textId="6AC213A5" w:rsidR="00E335EF" w:rsidRDefault="00C76C43" w:rsidP="00E335EF">
      <w:r w:rsidRPr="00C76C43">
        <w:drawing>
          <wp:inline distT="0" distB="0" distL="0" distR="0" wp14:anchorId="327899BA" wp14:editId="3B0383B0">
            <wp:extent cx="3335429" cy="2981325"/>
            <wp:effectExtent l="0" t="0" r="0" b="0"/>
            <wp:docPr id="29867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76196" name=""/>
                    <pic:cNvPicPr/>
                  </pic:nvPicPr>
                  <pic:blipFill>
                    <a:blip r:embed="rId12"/>
                    <a:stretch>
                      <a:fillRect/>
                    </a:stretch>
                  </pic:blipFill>
                  <pic:spPr>
                    <a:xfrm>
                      <a:off x="0" y="0"/>
                      <a:ext cx="3343836" cy="2988840"/>
                    </a:xfrm>
                    <a:prstGeom prst="rect">
                      <a:avLst/>
                    </a:prstGeom>
                  </pic:spPr>
                </pic:pic>
              </a:graphicData>
            </a:graphic>
          </wp:inline>
        </w:drawing>
      </w:r>
    </w:p>
    <w:p w14:paraId="1A48CF2F" w14:textId="43FB7977" w:rsidR="00C76C43" w:rsidRDefault="00C76C43" w:rsidP="00E335EF">
      <w:r w:rsidRPr="00C76C43">
        <w:drawing>
          <wp:inline distT="0" distB="0" distL="0" distR="0" wp14:anchorId="216FAABE" wp14:editId="679A572C">
            <wp:extent cx="3335020" cy="3845208"/>
            <wp:effectExtent l="0" t="0" r="0" b="3175"/>
            <wp:docPr id="92085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55368" name=""/>
                    <pic:cNvPicPr/>
                  </pic:nvPicPr>
                  <pic:blipFill>
                    <a:blip r:embed="rId13"/>
                    <a:stretch>
                      <a:fillRect/>
                    </a:stretch>
                  </pic:blipFill>
                  <pic:spPr>
                    <a:xfrm>
                      <a:off x="0" y="0"/>
                      <a:ext cx="3345813" cy="3857652"/>
                    </a:xfrm>
                    <a:prstGeom prst="rect">
                      <a:avLst/>
                    </a:prstGeom>
                  </pic:spPr>
                </pic:pic>
              </a:graphicData>
            </a:graphic>
          </wp:inline>
        </w:drawing>
      </w:r>
    </w:p>
    <w:p w14:paraId="0C06574E" w14:textId="446B5A9F" w:rsidR="00C76C43" w:rsidRDefault="00C76C43" w:rsidP="00E335EF">
      <w:r w:rsidRPr="00C76C43">
        <w:lastRenderedPageBreak/>
        <w:drawing>
          <wp:inline distT="0" distB="0" distL="0" distR="0" wp14:anchorId="658062E5" wp14:editId="66876696">
            <wp:extent cx="3446221" cy="2419350"/>
            <wp:effectExtent l="0" t="0" r="1905" b="0"/>
            <wp:docPr id="89596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63710" name=""/>
                    <pic:cNvPicPr/>
                  </pic:nvPicPr>
                  <pic:blipFill>
                    <a:blip r:embed="rId14"/>
                    <a:stretch>
                      <a:fillRect/>
                    </a:stretch>
                  </pic:blipFill>
                  <pic:spPr>
                    <a:xfrm>
                      <a:off x="0" y="0"/>
                      <a:ext cx="3456689" cy="2426699"/>
                    </a:xfrm>
                    <a:prstGeom prst="rect">
                      <a:avLst/>
                    </a:prstGeom>
                  </pic:spPr>
                </pic:pic>
              </a:graphicData>
            </a:graphic>
          </wp:inline>
        </w:drawing>
      </w:r>
    </w:p>
    <w:p w14:paraId="316F016F" w14:textId="0B7CD671" w:rsidR="00EC099C" w:rsidRDefault="00EC099C" w:rsidP="00E335EF">
      <w:pPr>
        <w:rPr>
          <w:b/>
          <w:bCs/>
        </w:rPr>
      </w:pPr>
      <w:r>
        <w:rPr>
          <w:b/>
          <w:bCs/>
        </w:rPr>
        <w:t>Evaluation</w:t>
      </w:r>
    </w:p>
    <w:p w14:paraId="348B45DD" w14:textId="33F7414B" w:rsidR="00EC099C" w:rsidRDefault="00EC099C" w:rsidP="00E335EF">
      <w:r>
        <w:t>SQL Accuracy/Prompt Success</w:t>
      </w:r>
    </w:p>
    <w:p w14:paraId="5E9E530C" w14:textId="2290D80C" w:rsidR="00EC099C" w:rsidRDefault="00EC099C" w:rsidP="00E335EF">
      <w:r w:rsidRPr="00EC099C">
        <w:drawing>
          <wp:inline distT="0" distB="0" distL="0" distR="0" wp14:anchorId="29BD13B6" wp14:editId="1F0BF54A">
            <wp:extent cx="1838325" cy="2805273"/>
            <wp:effectExtent l="0" t="0" r="0" b="0"/>
            <wp:docPr id="17490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4010" name=""/>
                    <pic:cNvPicPr/>
                  </pic:nvPicPr>
                  <pic:blipFill>
                    <a:blip r:embed="rId15"/>
                    <a:stretch>
                      <a:fillRect/>
                    </a:stretch>
                  </pic:blipFill>
                  <pic:spPr>
                    <a:xfrm>
                      <a:off x="0" y="0"/>
                      <a:ext cx="1845416" cy="2816094"/>
                    </a:xfrm>
                    <a:prstGeom prst="rect">
                      <a:avLst/>
                    </a:prstGeom>
                  </pic:spPr>
                </pic:pic>
              </a:graphicData>
            </a:graphic>
          </wp:inline>
        </w:drawing>
      </w:r>
    </w:p>
    <w:p w14:paraId="7D9730B5" w14:textId="460212B6" w:rsidR="00721745" w:rsidRDefault="00721745" w:rsidP="00E335EF">
      <w:r>
        <w:t>Privacy Compliance</w:t>
      </w:r>
    </w:p>
    <w:p w14:paraId="5C45B6C9" w14:textId="19446C5D" w:rsidR="00721745" w:rsidRDefault="00721745" w:rsidP="00E335EF">
      <w:r w:rsidRPr="00721745">
        <w:drawing>
          <wp:inline distT="0" distB="0" distL="0" distR="0" wp14:anchorId="70FDD990" wp14:editId="331F9D8D">
            <wp:extent cx="5943600" cy="1073150"/>
            <wp:effectExtent l="0" t="0" r="0" b="0"/>
            <wp:docPr id="140268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7000" name=""/>
                    <pic:cNvPicPr/>
                  </pic:nvPicPr>
                  <pic:blipFill>
                    <a:blip r:embed="rId16"/>
                    <a:stretch>
                      <a:fillRect/>
                    </a:stretch>
                  </pic:blipFill>
                  <pic:spPr>
                    <a:xfrm>
                      <a:off x="0" y="0"/>
                      <a:ext cx="5943600" cy="1073150"/>
                    </a:xfrm>
                    <a:prstGeom prst="rect">
                      <a:avLst/>
                    </a:prstGeom>
                  </pic:spPr>
                </pic:pic>
              </a:graphicData>
            </a:graphic>
          </wp:inline>
        </w:drawing>
      </w:r>
    </w:p>
    <w:p w14:paraId="3F315EE8" w14:textId="77777777" w:rsidR="00EC099C" w:rsidRPr="00EC099C" w:rsidRDefault="00EC099C" w:rsidP="00E335EF"/>
    <w:sectPr w:rsidR="00EC099C" w:rsidRPr="00EC0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E48A5"/>
    <w:multiLevelType w:val="hybridMultilevel"/>
    <w:tmpl w:val="97AE7E2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D07322"/>
    <w:multiLevelType w:val="hybridMultilevel"/>
    <w:tmpl w:val="002CE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6696616">
    <w:abstractNumId w:val="0"/>
  </w:num>
  <w:num w:numId="2" w16cid:durableId="1343625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4D"/>
    <w:rsid w:val="00051A5D"/>
    <w:rsid w:val="001225FD"/>
    <w:rsid w:val="00597C11"/>
    <w:rsid w:val="00684C4D"/>
    <w:rsid w:val="00721745"/>
    <w:rsid w:val="009A701A"/>
    <w:rsid w:val="00C76C43"/>
    <w:rsid w:val="00CD30D5"/>
    <w:rsid w:val="00E335EF"/>
    <w:rsid w:val="00EC0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D12C"/>
  <w15:chartTrackingRefBased/>
  <w15:docId w15:val="{6EC59F17-91EE-4ED5-91B8-25AA6F70A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C4D"/>
  </w:style>
  <w:style w:type="paragraph" w:styleId="Heading1">
    <w:name w:val="heading 1"/>
    <w:basedOn w:val="Normal"/>
    <w:next w:val="Normal"/>
    <w:link w:val="Heading1Char"/>
    <w:uiPriority w:val="9"/>
    <w:qFormat/>
    <w:rsid w:val="00684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C4D"/>
    <w:rPr>
      <w:rFonts w:eastAsiaTheme="majorEastAsia" w:cstheme="majorBidi"/>
      <w:color w:val="272727" w:themeColor="text1" w:themeTint="D8"/>
    </w:rPr>
  </w:style>
  <w:style w:type="paragraph" w:styleId="Title">
    <w:name w:val="Title"/>
    <w:basedOn w:val="Normal"/>
    <w:next w:val="Normal"/>
    <w:link w:val="TitleChar"/>
    <w:uiPriority w:val="10"/>
    <w:qFormat/>
    <w:rsid w:val="00684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C4D"/>
    <w:pPr>
      <w:spacing w:before="160"/>
      <w:jc w:val="center"/>
    </w:pPr>
    <w:rPr>
      <w:i/>
      <w:iCs/>
      <w:color w:val="404040" w:themeColor="text1" w:themeTint="BF"/>
    </w:rPr>
  </w:style>
  <w:style w:type="character" w:customStyle="1" w:styleId="QuoteChar">
    <w:name w:val="Quote Char"/>
    <w:basedOn w:val="DefaultParagraphFont"/>
    <w:link w:val="Quote"/>
    <w:uiPriority w:val="29"/>
    <w:rsid w:val="00684C4D"/>
    <w:rPr>
      <w:i/>
      <w:iCs/>
      <w:color w:val="404040" w:themeColor="text1" w:themeTint="BF"/>
    </w:rPr>
  </w:style>
  <w:style w:type="paragraph" w:styleId="ListParagraph">
    <w:name w:val="List Paragraph"/>
    <w:basedOn w:val="Normal"/>
    <w:uiPriority w:val="34"/>
    <w:qFormat/>
    <w:rsid w:val="00684C4D"/>
    <w:pPr>
      <w:ind w:left="720"/>
      <w:contextualSpacing/>
    </w:pPr>
  </w:style>
  <w:style w:type="character" w:styleId="IntenseEmphasis">
    <w:name w:val="Intense Emphasis"/>
    <w:basedOn w:val="DefaultParagraphFont"/>
    <w:uiPriority w:val="21"/>
    <w:qFormat/>
    <w:rsid w:val="00684C4D"/>
    <w:rPr>
      <w:i/>
      <w:iCs/>
      <w:color w:val="0F4761" w:themeColor="accent1" w:themeShade="BF"/>
    </w:rPr>
  </w:style>
  <w:style w:type="paragraph" w:styleId="IntenseQuote">
    <w:name w:val="Intense Quote"/>
    <w:basedOn w:val="Normal"/>
    <w:next w:val="Normal"/>
    <w:link w:val="IntenseQuoteChar"/>
    <w:uiPriority w:val="30"/>
    <w:qFormat/>
    <w:rsid w:val="00684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C4D"/>
    <w:rPr>
      <w:i/>
      <w:iCs/>
      <w:color w:val="0F4761" w:themeColor="accent1" w:themeShade="BF"/>
    </w:rPr>
  </w:style>
  <w:style w:type="character" w:styleId="IntenseReference">
    <w:name w:val="Intense Reference"/>
    <w:basedOn w:val="DefaultParagraphFont"/>
    <w:uiPriority w:val="32"/>
    <w:qFormat/>
    <w:rsid w:val="00684C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Chintalapati</dc:creator>
  <cp:keywords/>
  <dc:description/>
  <cp:lastModifiedBy>Vamsi Chintalapati</cp:lastModifiedBy>
  <cp:revision>1</cp:revision>
  <dcterms:created xsi:type="dcterms:W3CDTF">2026-02-10T20:53:00Z</dcterms:created>
  <dcterms:modified xsi:type="dcterms:W3CDTF">2026-02-10T21:46:00Z</dcterms:modified>
</cp:coreProperties>
</file>