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Dear HDR Ports &amp; Maritime Hiring Team,</w:t>
      </w:r>
    </w:p>
    <w:p>
      <w:pPr>
        <w:spacing w:after="200"/>
      </w:pPr>
      <w:r>
        <w:t xml:space="preserve">I am applying for the Ports &amp; Maritime Project Manager position in Houston. I am a Texas-licensed Professional Engineer with 23 years of marine and offshore engineering experience, more than 10 of them leading teams and managing client projects. I want to bring that experience to HDR's port and waterfront work along the Gulf Coast.</w:t>
      </w:r>
    </w:p>
    <w:p>
      <w:pPr>
        <w:spacing w:after="200"/>
      </w:pPr>
      <w:r>
        <w:t xml:space="preserve">My current work at Alan McClure &amp; Associates is marine terminal engineering. On the $1.8B WoodFibre LNG terminal, I led the marine global analysis for two Floating Storage Terminals berthed side-by-side. The scope covered shore mooring in extreme weather, fender and mooring interaction with LNG carriers up to 180,000 m³, and operating limits for safe berthing. I have also analyzed passing-ship effects on moored tugs and investigated mooring-line failures on moored barges. Along the Houston Ship Channel and at the Port of Corpus Christi, these same issues affect berth design, vessel traffic and terminal operations.</w:t>
      </w:r>
    </w:p>
    <w:p>
      <w:pPr>
        <w:spacing w:after="200"/>
      </w:pPr>
      <w:r>
        <w:t xml:space="preserve">Your posting centers on running multidisciplinary teams, several projects at once, client relationships, staffing, financial tracking and QA/QC. That is how I have worked for most of my career. At 2H Offshore I moved from analyst to Engineering Manager and was responsible for client communication, design reviews, team coordination and delivery on more than 100 assignments. During the BP Macondo response, I led a 24/7 multidisciplinary engineering team across several locations and delivered a complete containment riser design in eight weeks. For more than 12 years I have also run an independent consulting practice. There I handle client relationships, scoping, proposals, budgets, schedules and delivery for concurrent projects for operators such as ExxonMobil, Chevron and Talos. As co-founder of Frontier Deepwater Appraisal Solutions, I have also managed business lines and company operations with full P&amp;L responsibility, so project financials and staffing decisions are familiar ground.</w:t>
      </w:r>
    </w:p>
    <w:p>
      <w:pPr>
        <w:spacing w:after="200"/>
      </w:pPr>
      <w:r>
        <w:t xml:space="preserve">Your posting also mentions advancing digital delivery and AI workflows, which is where I spend much of my own development time. I build Python and API-driven workflows that automate model setup, analysis runs and reporting. At Occidental Petroleum, I coordinated engineering, data science and software teams to deploy more than 50 physics-based algorithms monitoring about 20,000 wells. I now use AI-assisted engineering workflows with a strict rule that every published number traces back to checked, deterministic calculations. I would like to help HDR's project teams use these tools in a practical, well-controlled way.</w:t>
      </w:r>
    </w:p>
    <w:p>
      <w:pPr>
        <w:spacing w:after="200"/>
      </w:pPr>
      <w:r>
        <w:t xml:space="preserve">I should be clear that my background is in marine and offshore engineering rather than port civil design. I have not been the engineer of record for wharf, bulkhead or dredging design. What I offer is a marine engineer's understanding of how vessels, moorings and berths interact, plus a proven ability to lead teams and deliver work that clients can rely on. I learn new frameworks quickly, including port-owner and USACE project delivery, and I would expect to rely on HDR's structural and coastal specialists while I manage the project.</w:t>
      </w:r>
    </w:p>
    <w:p>
      <w:pPr>
        <w:spacing w:after="200"/>
      </w:pPr>
      <w:r>
        <w:t xml:space="preserve">HDR's employee-owned model appeals to me because I have spent more than a decade building a practice where my name is on the work. I would welcome the chance to discuss how I can support HDR's Ports &amp; Maritime clients in Houston, Metairie and Corpus Christi. Thank you for your consideration.</w:t>
      </w:r>
    </w:p>
    <w:p>
      <w:pPr>
        <w:spacing w:after="200"/>
      </w:pPr>
      <w:r>
        <w:t xml:space="preserve">Sincerely,</w:t>
      </w:r>
    </w:p>
    <w:p>
      <w:pPr>
        <w:spacing w:after="200"/>
      </w:pPr>
      <w:r>
        <w:t xml:space="preserve">Vamsee Achanta, P.E.</w:t>
      </w:r>
      <w:r>
        <w:br/>
      </w:r>
      <w:r>
        <w:t xml:space="preserve">vamsee.achanta@aceengineer.com | 713-306-9029 | Houston, TX</w:t>
      </w:r>
    </w:p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Vamsee Achanta</dc:creator>
  <cp:lastModifiedBy>Un-named</cp:lastModifiedBy>
  <cp:revision>1</cp:revision>
  <dcterms:created xsi:type="dcterms:W3CDTF">2026-09-29T01:29:36.031Z</dcterms:created>
  <dcterms:modified xsi:type="dcterms:W3CDTF">2026-09-29T01:29:36.031Z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