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546B" w14:textId="69D6F2D2" w:rsidR="00D14567" w:rsidRDefault="00800BED">
      <w:pPr>
        <w:spacing w:after="100"/>
        <w:jc w:val="center"/>
      </w:pPr>
      <w:r>
        <w:rPr>
          <w:b/>
          <w:bCs/>
          <w:sz w:val="32"/>
          <w:szCs w:val="32"/>
        </w:rPr>
        <w:t xml:space="preserve">GEETA </w:t>
      </w:r>
    </w:p>
    <w:p w14:paraId="2C36546C" w14:textId="77777777" w:rsidR="00D14567" w:rsidRDefault="00800BED">
      <w:pPr>
        <w:spacing w:after="200"/>
        <w:jc w:val="center"/>
      </w:pPr>
      <w:r>
        <w:t>pgeeta@gmail.com | 210-663-7361</w:t>
      </w:r>
    </w:p>
    <w:p w14:paraId="2C36546D" w14:textId="77777777" w:rsidR="00D14567" w:rsidRDefault="00800BED">
      <w:pPr>
        <w:pStyle w:val="Heading1"/>
      </w:pPr>
      <w:r>
        <w:t>PROFESSIONAL SUMMARY</w:t>
      </w:r>
    </w:p>
    <w:p w14:paraId="2C36546E" w14:textId="024F21A0" w:rsidR="00D14567" w:rsidRDefault="00800BED">
      <w:pPr>
        <w:spacing w:after="120"/>
      </w:pPr>
      <w:proofErr w:type="gramStart"/>
      <w:r>
        <w:t>Multidisciplinary</w:t>
      </w:r>
      <w:proofErr w:type="gramEnd"/>
      <w:r>
        <w:t xml:space="preserve"> electrical engineer with </w:t>
      </w:r>
      <w:r w:rsidR="002B4AAD">
        <w:t>1</w:t>
      </w:r>
      <w:r w:rsidR="00784091">
        <w:t>6</w:t>
      </w:r>
      <w:r>
        <w:t xml:space="preserve">+ years of experience in power systems, controls design, and mission-critical infrastructure. Proven expertise in generator controls, microgrid systems, electrical design coordination, </w:t>
      </w:r>
      <w:r w:rsidR="00AF4FE4">
        <w:t>with</w:t>
      </w:r>
      <w:r>
        <w:t xml:space="preserve"> cross-functional project management. Strong background with deep technical knowledge of protection systems, control platforms, and communication protocols for large-scale power generation facilities.</w:t>
      </w:r>
    </w:p>
    <w:p w14:paraId="2C36546F" w14:textId="77777777" w:rsidR="00D14567" w:rsidRDefault="00800BED">
      <w:pPr>
        <w:pStyle w:val="Heading1"/>
      </w:pPr>
      <w:r>
        <w:t>CORE COMPETENCIES</w:t>
      </w:r>
    </w:p>
    <w:p w14:paraId="4EECE939" w14:textId="3D44F501" w:rsidR="00093312" w:rsidRDefault="00093312" w:rsidP="00093312">
      <w:pPr>
        <w:pStyle w:val="ListParagraph"/>
        <w:numPr>
          <w:ilvl w:val="0"/>
          <w:numId w:val="2"/>
        </w:numPr>
      </w:pPr>
      <w:r>
        <w:t>Technical Documentation &amp; Standards Development</w:t>
      </w:r>
    </w:p>
    <w:p w14:paraId="71BC0114" w14:textId="77777777" w:rsidR="00093312" w:rsidRDefault="00093312" w:rsidP="00093312">
      <w:pPr>
        <w:pStyle w:val="ListParagraph"/>
        <w:numPr>
          <w:ilvl w:val="0"/>
          <w:numId w:val="2"/>
        </w:numPr>
      </w:pPr>
      <w:r>
        <w:t>Cross-Functional Design Coordination | Microgrid Control Systems</w:t>
      </w:r>
    </w:p>
    <w:p w14:paraId="2C365470" w14:textId="7BB10598" w:rsidR="00D14567" w:rsidRDefault="00800BED">
      <w:pPr>
        <w:pStyle w:val="ListParagraph"/>
        <w:numPr>
          <w:ilvl w:val="0"/>
          <w:numId w:val="2"/>
        </w:numPr>
      </w:pPr>
      <w:r>
        <w:t>Generator Controls &amp; Paralleling Logic | Switchgear Controls</w:t>
      </w:r>
    </w:p>
    <w:p w14:paraId="2C365471" w14:textId="2BB89E39" w:rsidR="00D14567" w:rsidRDefault="00800BED">
      <w:pPr>
        <w:pStyle w:val="ListParagraph"/>
        <w:numPr>
          <w:ilvl w:val="0"/>
          <w:numId w:val="2"/>
        </w:numPr>
      </w:pPr>
      <w:r>
        <w:t xml:space="preserve">EPMS/BMS Integration | PLC Programming </w:t>
      </w:r>
      <w:r w:rsidR="00BE559A">
        <w:t>| Interconnection Design</w:t>
      </w:r>
    </w:p>
    <w:p w14:paraId="417E6B7B" w14:textId="77777777" w:rsidR="00AB1FEB" w:rsidRDefault="00800BED">
      <w:pPr>
        <w:pStyle w:val="ListParagraph"/>
        <w:numPr>
          <w:ilvl w:val="0"/>
          <w:numId w:val="2"/>
        </w:numPr>
      </w:pPr>
      <w:r>
        <w:t xml:space="preserve">Protection Systems &amp; Sequencing | Power Distribution Infrastructure </w:t>
      </w:r>
    </w:p>
    <w:p w14:paraId="2C365475" w14:textId="77777777" w:rsidR="00D14567" w:rsidRDefault="00800BED">
      <w:pPr>
        <w:pStyle w:val="Heading1"/>
      </w:pPr>
      <w:r>
        <w:t>TECHNICAL SKILLS</w:t>
      </w:r>
    </w:p>
    <w:p w14:paraId="2C365476" w14:textId="77777777" w:rsidR="00D14567" w:rsidRDefault="00800BED">
      <w:pPr>
        <w:spacing w:after="60"/>
      </w:pPr>
      <w:r>
        <w:rPr>
          <w:b/>
          <w:bCs/>
        </w:rPr>
        <w:t xml:space="preserve">Design &amp; Analysis: </w:t>
      </w:r>
      <w:r>
        <w:t xml:space="preserve">ANSYS, </w:t>
      </w:r>
      <w:proofErr w:type="spellStart"/>
      <w:r>
        <w:t>OrcaFlex</w:t>
      </w:r>
      <w:proofErr w:type="spellEnd"/>
      <w:r>
        <w:t xml:space="preserve">, </w:t>
      </w:r>
      <w:proofErr w:type="spellStart"/>
      <w:r>
        <w:t>Solidworks</w:t>
      </w:r>
      <w:proofErr w:type="spellEnd"/>
      <w:r>
        <w:t xml:space="preserve">, AutoCAD, </w:t>
      </w:r>
      <w:proofErr w:type="spellStart"/>
      <w:r>
        <w:t>FreeCAD</w:t>
      </w:r>
      <w:proofErr w:type="spellEnd"/>
      <w:r>
        <w:t xml:space="preserve">, </w:t>
      </w:r>
      <w:proofErr w:type="spellStart"/>
      <w:r>
        <w:t>OpenFOAM</w:t>
      </w:r>
      <w:proofErr w:type="spellEnd"/>
    </w:p>
    <w:p w14:paraId="2C365477" w14:textId="18986BC0" w:rsidR="00D14567" w:rsidRDefault="00800BED">
      <w:pPr>
        <w:spacing w:after="60"/>
      </w:pPr>
      <w:r>
        <w:rPr>
          <w:b/>
          <w:bCs/>
        </w:rPr>
        <w:t xml:space="preserve">Programming &amp; Automation: </w:t>
      </w:r>
      <w:r>
        <w:t>Python, SQL, C, PLC Programming, VBA, Shell Scripting</w:t>
      </w:r>
    </w:p>
    <w:p w14:paraId="2C365478" w14:textId="6F6605B9" w:rsidR="00D14567" w:rsidRDefault="00800BED">
      <w:pPr>
        <w:spacing w:after="60"/>
      </w:pPr>
      <w:r>
        <w:rPr>
          <w:b/>
          <w:bCs/>
        </w:rPr>
        <w:t xml:space="preserve">Project Tools: </w:t>
      </w:r>
      <w:r>
        <w:t>Git, Visual Studio, MS Project, Visio,</w:t>
      </w:r>
      <w:r w:rsidR="002828BC">
        <w:t xml:space="preserve"> </w:t>
      </w:r>
      <w:r w:rsidR="002828BC" w:rsidRPr="00307CE6">
        <w:t xml:space="preserve">Office Suite, </w:t>
      </w:r>
      <w:r>
        <w:t xml:space="preserve">Azure DevOps </w:t>
      </w:r>
    </w:p>
    <w:p w14:paraId="2C365479" w14:textId="56959491" w:rsidR="00D14567" w:rsidRDefault="00800BED">
      <w:pPr>
        <w:spacing w:after="120"/>
      </w:pPr>
      <w:r>
        <w:rPr>
          <w:b/>
          <w:bCs/>
        </w:rPr>
        <w:t xml:space="preserve">Systems: </w:t>
      </w:r>
      <w:r>
        <w:t xml:space="preserve">Windows, UNIX/Linux, SCADA Systems, </w:t>
      </w:r>
      <w:r w:rsidR="0046203F">
        <w:t>GIS</w:t>
      </w:r>
    </w:p>
    <w:p w14:paraId="2C36547A" w14:textId="77777777" w:rsidR="00D14567" w:rsidRDefault="00800BED">
      <w:pPr>
        <w:pStyle w:val="Heading1"/>
      </w:pPr>
      <w:r>
        <w:t>PROFESSIONAL EXPERIENCE</w:t>
      </w:r>
    </w:p>
    <w:p w14:paraId="2C36547B" w14:textId="7656E3C4" w:rsidR="00D14567" w:rsidRDefault="00800BED">
      <w:pPr>
        <w:spacing w:after="60"/>
      </w:pPr>
      <w:r>
        <w:rPr>
          <w:b/>
          <w:bCs/>
          <w:sz w:val="24"/>
          <w:szCs w:val="24"/>
        </w:rPr>
        <w:t xml:space="preserve">PROJECT ENGINEER – POWER SYSTEMS </w:t>
      </w:r>
    </w:p>
    <w:p w14:paraId="2C36547C" w14:textId="7D4D500E" w:rsidR="00D14567" w:rsidRDefault="00800BED">
      <w:pPr>
        <w:spacing w:after="120"/>
      </w:pPr>
      <w:r>
        <w:rPr>
          <w:i/>
          <w:iCs/>
        </w:rPr>
        <w:t>Independent Consulting | 2014 – 202</w:t>
      </w:r>
      <w:r w:rsidR="00897A35">
        <w:rPr>
          <w:i/>
          <w:iCs/>
        </w:rPr>
        <w:t>5</w:t>
      </w:r>
    </w:p>
    <w:p w14:paraId="2C36547D" w14:textId="74B0C9ED" w:rsidR="00D14567" w:rsidRDefault="00800BED">
      <w:pPr>
        <w:spacing w:after="60"/>
      </w:pPr>
      <w:r>
        <w:rPr>
          <w:b/>
          <w:bCs/>
        </w:rPr>
        <w:t>Rig Power Systems &amp; Motor Refurbishment</w:t>
      </w:r>
    </w:p>
    <w:p w14:paraId="2C36547E" w14:textId="77777777" w:rsidR="00D14567" w:rsidRDefault="00800BED">
      <w:pPr>
        <w:pStyle w:val="ListParagraph"/>
        <w:numPr>
          <w:ilvl w:val="0"/>
          <w:numId w:val="2"/>
        </w:numPr>
      </w:pPr>
      <w:r>
        <w:t>Led electrical motor replacement and refurbishment for TESCO drilling rig in Houston, managing full project lifecycle from requirements definition through commissioning.</w:t>
      </w:r>
    </w:p>
    <w:p w14:paraId="2C36547F" w14:textId="77777777" w:rsidR="00D14567" w:rsidRDefault="00800BED">
      <w:pPr>
        <w:pStyle w:val="ListParagraph"/>
        <w:numPr>
          <w:ilvl w:val="0"/>
          <w:numId w:val="2"/>
        </w:numPr>
      </w:pPr>
      <w:r>
        <w:t>Coordinated integration with existing high-voltage facilities including VFDs, transformers, and modernized control systems and instrumentation.</w:t>
      </w:r>
    </w:p>
    <w:p w14:paraId="2C365480" w14:textId="77777777" w:rsidR="00D14567" w:rsidRDefault="00800BED">
      <w:pPr>
        <w:pStyle w:val="ListParagraph"/>
        <w:numPr>
          <w:ilvl w:val="0"/>
          <w:numId w:val="2"/>
        </w:numPr>
      </w:pPr>
      <w:r>
        <w:t>Designed and implemented centralized instrumentation system for oil and gas drilling land rig with 10Hz data acquisition.</w:t>
      </w:r>
    </w:p>
    <w:p w14:paraId="2C365481" w14:textId="77777777" w:rsidR="00D14567" w:rsidRDefault="00800BED">
      <w:pPr>
        <w:pStyle w:val="ListParagraph"/>
        <w:numPr>
          <w:ilvl w:val="0"/>
          <w:numId w:val="2"/>
        </w:numPr>
        <w:spacing w:after="100"/>
      </w:pPr>
      <w:r>
        <w:t>Monitored critical parameters: inlet/outlet mud flow (pressure, flowrate), motor parameters (voltage, speed, power) for real-time operational control.</w:t>
      </w:r>
    </w:p>
    <w:p w14:paraId="2C365482" w14:textId="77777777" w:rsidR="00D14567" w:rsidRDefault="00800BED">
      <w:pPr>
        <w:spacing w:after="60"/>
      </w:pPr>
      <w:r>
        <w:rPr>
          <w:b/>
          <w:bCs/>
        </w:rPr>
        <w:t>Digital Twin Development &amp; Control Systems Automation</w:t>
      </w:r>
    </w:p>
    <w:p w14:paraId="2C365483" w14:textId="77777777" w:rsidR="00D14567" w:rsidRDefault="00800BED">
      <w:pPr>
        <w:pStyle w:val="ListParagraph"/>
        <w:numPr>
          <w:ilvl w:val="0"/>
          <w:numId w:val="2"/>
        </w:numPr>
      </w:pPr>
      <w:r>
        <w:t>Implemented automated FEA analysis platform for subsea assets using Python-driven workflows and ASCII data integration.</w:t>
      </w:r>
    </w:p>
    <w:p w14:paraId="2C365484" w14:textId="77777777" w:rsidR="00D14567" w:rsidRDefault="00800BED">
      <w:pPr>
        <w:pStyle w:val="ListParagraph"/>
        <w:numPr>
          <w:ilvl w:val="0"/>
          <w:numId w:val="2"/>
        </w:numPr>
      </w:pPr>
      <w:r>
        <w:t>Developed modular plug-and-play architecture for near real-time data processing with configurable input/output interfaces and processing engines.</w:t>
      </w:r>
    </w:p>
    <w:p w14:paraId="2C365485" w14:textId="77777777" w:rsidR="00D14567" w:rsidRDefault="00800BED">
      <w:pPr>
        <w:pStyle w:val="ListParagraph"/>
        <w:numPr>
          <w:ilvl w:val="0"/>
          <w:numId w:val="2"/>
        </w:numPr>
      </w:pPr>
      <w:r>
        <w:t>Created standardized templates and procedures for global and local analysis, ensuring consistency across multiple asset classes.</w:t>
      </w:r>
    </w:p>
    <w:p w14:paraId="2C365486" w14:textId="1F53C64C" w:rsidR="00D14567" w:rsidRDefault="00800BED">
      <w:pPr>
        <w:pStyle w:val="ListParagraph"/>
        <w:numPr>
          <w:ilvl w:val="0"/>
          <w:numId w:val="2"/>
        </w:numPr>
        <w:spacing w:after="100"/>
      </w:pPr>
      <w:r>
        <w:t>Applied API codes and BS standards for structural integrity and fatigue analysis.</w:t>
      </w:r>
    </w:p>
    <w:p w14:paraId="35BD3E63" w14:textId="77777777" w:rsidR="00897A35" w:rsidRDefault="00897A35">
      <w:pPr>
        <w:spacing w:after="60"/>
        <w:rPr>
          <w:b/>
          <w:bCs/>
        </w:rPr>
      </w:pPr>
    </w:p>
    <w:p w14:paraId="2C365487" w14:textId="0C29AC22" w:rsidR="00D14567" w:rsidRDefault="00800BED">
      <w:pPr>
        <w:spacing w:after="60"/>
      </w:pPr>
      <w:r>
        <w:rPr>
          <w:b/>
          <w:bCs/>
        </w:rPr>
        <w:lastRenderedPageBreak/>
        <w:t>Wellhead Fatigue Data Analysis &amp; Monitoring Systems</w:t>
      </w:r>
    </w:p>
    <w:p w14:paraId="2C365488" w14:textId="77777777" w:rsidR="00D14567" w:rsidRDefault="00800BED">
      <w:pPr>
        <w:pStyle w:val="ListParagraph"/>
        <w:numPr>
          <w:ilvl w:val="0"/>
          <w:numId w:val="2"/>
        </w:numPr>
      </w:pPr>
      <w:r>
        <w:t xml:space="preserve">Utilized digital signal processing (DSP) techniques and </w:t>
      </w:r>
      <w:proofErr w:type="spellStart"/>
      <w:r>
        <w:t>OrcaFlex</w:t>
      </w:r>
      <w:proofErr w:type="spellEnd"/>
      <w:r>
        <w:t xml:space="preserve"> FEA simulations to analyze high-frequency time series data (1Hz and 10Hz).</w:t>
      </w:r>
    </w:p>
    <w:p w14:paraId="2C365489" w14:textId="77777777" w:rsidR="00D14567" w:rsidRDefault="00800BED">
      <w:pPr>
        <w:pStyle w:val="ListParagraph"/>
        <w:numPr>
          <w:ilvl w:val="0"/>
          <w:numId w:val="2"/>
        </w:numPr>
      </w:pPr>
      <w:r>
        <w:t>Collaborated with subject matter experts on data exploration, implementing advanced methods including FFT/</w:t>
      </w:r>
      <w:proofErr w:type="spellStart"/>
      <w:r>
        <w:t>iFFT</w:t>
      </w:r>
      <w:proofErr w:type="spellEnd"/>
      <w:r>
        <w:t xml:space="preserve"> transforms and rolling averages.</w:t>
      </w:r>
    </w:p>
    <w:p w14:paraId="2C36548A" w14:textId="77777777" w:rsidR="00D14567" w:rsidRDefault="00800BED">
      <w:pPr>
        <w:pStyle w:val="ListParagraph"/>
        <w:numPr>
          <w:ilvl w:val="0"/>
          <w:numId w:val="2"/>
        </w:numPr>
        <w:spacing w:after="100"/>
      </w:pPr>
      <w:r>
        <w:t xml:space="preserve">Developed database-driven processing architecture using Python (Pandas, SciPy, </w:t>
      </w:r>
      <w:proofErr w:type="spellStart"/>
      <w:r>
        <w:t>SQLAlchemy</w:t>
      </w:r>
      <w:proofErr w:type="spellEnd"/>
      <w:r>
        <w:t>) and SQL for proof-of-concept and production environments.</w:t>
      </w:r>
    </w:p>
    <w:p w14:paraId="2C36548B" w14:textId="77777777" w:rsidR="00D14567" w:rsidRDefault="00800BED">
      <w:pPr>
        <w:spacing w:after="60"/>
      </w:pPr>
      <w:r>
        <w:rPr>
          <w:b/>
          <w:bCs/>
        </w:rPr>
        <w:t>Supply Chain Management Application Development</w:t>
      </w:r>
    </w:p>
    <w:p w14:paraId="2C36548C" w14:textId="77777777" w:rsidR="00D14567" w:rsidRDefault="00800BED">
      <w:pPr>
        <w:pStyle w:val="ListParagraph"/>
        <w:numPr>
          <w:ilvl w:val="0"/>
          <w:numId w:val="2"/>
        </w:numPr>
      </w:pPr>
      <w:r>
        <w:t>Designed and deployed Python-based automated application for inventory management, procurement tracking, and operations distribution.</w:t>
      </w:r>
    </w:p>
    <w:p w14:paraId="2C36548D" w14:textId="77777777" w:rsidR="00D14567" w:rsidRDefault="00800BED">
      <w:pPr>
        <w:pStyle w:val="ListParagraph"/>
        <w:numPr>
          <w:ilvl w:val="0"/>
          <w:numId w:val="2"/>
        </w:numPr>
        <w:spacing w:after="120"/>
      </w:pPr>
      <w:r>
        <w:t>Integrated third-party APIs (Intuit) for invoice management, payment tracking, and digital marketing automation.</w:t>
      </w:r>
    </w:p>
    <w:p w14:paraId="2C36548E" w14:textId="77777777" w:rsidR="00D14567" w:rsidRDefault="00800BED">
      <w:pPr>
        <w:spacing w:after="60"/>
      </w:pPr>
      <w:r>
        <w:rPr>
          <w:b/>
          <w:bCs/>
          <w:sz w:val="24"/>
          <w:szCs w:val="24"/>
        </w:rPr>
        <w:t>WIND TURBINE COMMERCIAL ANALYST</w:t>
      </w:r>
    </w:p>
    <w:p w14:paraId="2C36548F" w14:textId="41ADB395" w:rsidR="00D14567" w:rsidRDefault="00800BED">
      <w:pPr>
        <w:spacing w:after="120"/>
      </w:pPr>
      <w:proofErr w:type="spellStart"/>
      <w:r>
        <w:rPr>
          <w:i/>
          <w:iCs/>
        </w:rPr>
        <w:t>TurbineHub</w:t>
      </w:r>
      <w:proofErr w:type="spellEnd"/>
      <w:r>
        <w:rPr>
          <w:i/>
          <w:iCs/>
        </w:rPr>
        <w:t xml:space="preserve">, California </w:t>
      </w:r>
      <w:r w:rsidR="007D7F2C">
        <w:rPr>
          <w:i/>
          <w:iCs/>
        </w:rPr>
        <w:t>| 2023</w:t>
      </w:r>
      <w:r>
        <w:rPr>
          <w:i/>
          <w:iCs/>
        </w:rPr>
        <w:t xml:space="preserve"> – Present</w:t>
      </w:r>
    </w:p>
    <w:p w14:paraId="2C365490" w14:textId="77777777" w:rsidR="00D14567" w:rsidRDefault="00800BED">
      <w:pPr>
        <w:pStyle w:val="ListParagraph"/>
        <w:numPr>
          <w:ilvl w:val="0"/>
          <w:numId w:val="2"/>
        </w:numPr>
      </w:pPr>
      <w:r>
        <w:t xml:space="preserve">Provide supply chain management solutions to major wind energy clients including </w:t>
      </w:r>
      <w:proofErr w:type="spellStart"/>
      <w:r>
        <w:t>DoI</w:t>
      </w:r>
      <w:proofErr w:type="spellEnd"/>
      <w:r>
        <w:t xml:space="preserve">, NREL, Dong Energy, and </w:t>
      </w:r>
      <w:proofErr w:type="gramStart"/>
      <w:r>
        <w:t>Principle</w:t>
      </w:r>
      <w:proofErr w:type="gramEnd"/>
      <w:r>
        <w:t xml:space="preserve"> Power.</w:t>
      </w:r>
    </w:p>
    <w:p w14:paraId="2C365491" w14:textId="77777777" w:rsidR="00D14567" w:rsidRDefault="00800BED">
      <w:pPr>
        <w:pStyle w:val="ListParagraph"/>
        <w:numPr>
          <w:ilvl w:val="0"/>
          <w:numId w:val="2"/>
        </w:numPr>
      </w:pPr>
      <w:r>
        <w:t>Consulting engineer supporting commercial, tender, and supply chain activities for offshore wind turbine lifecycle.</w:t>
      </w:r>
    </w:p>
    <w:p w14:paraId="2C365492" w14:textId="77777777" w:rsidR="00D14567" w:rsidRDefault="00800BED">
      <w:pPr>
        <w:pStyle w:val="ListParagraph"/>
        <w:numPr>
          <w:ilvl w:val="0"/>
          <w:numId w:val="2"/>
        </w:numPr>
        <w:spacing w:after="120"/>
      </w:pPr>
      <w:r>
        <w:t>Evaluate suppliers and contractors for offshore wind developments across US markets.</w:t>
      </w:r>
    </w:p>
    <w:p w14:paraId="2C365493" w14:textId="7F1078E1" w:rsidR="00D14567" w:rsidRDefault="00800BED">
      <w:pPr>
        <w:spacing w:after="60"/>
      </w:pPr>
      <w:r>
        <w:rPr>
          <w:b/>
          <w:bCs/>
          <w:sz w:val="24"/>
          <w:szCs w:val="24"/>
        </w:rPr>
        <w:t>S</w:t>
      </w:r>
      <w:r w:rsidR="002E48A8">
        <w:rPr>
          <w:b/>
          <w:bCs/>
          <w:sz w:val="24"/>
          <w:szCs w:val="24"/>
        </w:rPr>
        <w:t>TAFF</w:t>
      </w:r>
      <w:r>
        <w:rPr>
          <w:b/>
          <w:bCs/>
          <w:sz w:val="24"/>
          <w:szCs w:val="24"/>
        </w:rPr>
        <w:t xml:space="preserve"> ENGINEER – ELECTRICAL</w:t>
      </w:r>
      <w:r w:rsidR="00FD142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SYSTEMS &amp; AUTOMATION</w:t>
      </w:r>
    </w:p>
    <w:p w14:paraId="2C365494" w14:textId="77777777" w:rsidR="00D14567" w:rsidRDefault="00800BED">
      <w:pPr>
        <w:spacing w:after="120"/>
      </w:pPr>
      <w:r>
        <w:rPr>
          <w:i/>
          <w:iCs/>
        </w:rPr>
        <w:t>Qualcomm Inc. | 2011 – 2013</w:t>
      </w:r>
    </w:p>
    <w:p w14:paraId="2C365495" w14:textId="77777777" w:rsidR="00D14567" w:rsidRDefault="00800BED">
      <w:pPr>
        <w:pStyle w:val="ListParagraph"/>
        <w:numPr>
          <w:ilvl w:val="0"/>
          <w:numId w:val="2"/>
        </w:numPr>
      </w:pPr>
      <w:r>
        <w:t>Led data analysis, statistical modeling, and automation initiatives for product development and quality assurance.</w:t>
      </w:r>
    </w:p>
    <w:p w14:paraId="2C365496" w14:textId="77777777" w:rsidR="00D14567" w:rsidRDefault="00800BED">
      <w:pPr>
        <w:pStyle w:val="ListParagraph"/>
        <w:numPr>
          <w:ilvl w:val="0"/>
          <w:numId w:val="2"/>
        </w:numPr>
      </w:pPr>
      <w:r>
        <w:t>Designed new functionalities and enhancements for user applications based on customer requirements and technical specifications.</w:t>
      </w:r>
    </w:p>
    <w:p w14:paraId="2C365497" w14:textId="77777777" w:rsidR="00D14567" w:rsidRDefault="00800BED">
      <w:pPr>
        <w:pStyle w:val="ListParagraph"/>
        <w:numPr>
          <w:ilvl w:val="0"/>
          <w:numId w:val="2"/>
        </w:numPr>
        <w:spacing w:after="120"/>
      </w:pPr>
      <w:r>
        <w:t>Managed cross-functional teams developing mobile applications and data collection systems to expand customer base.</w:t>
      </w:r>
    </w:p>
    <w:p w14:paraId="2C365498" w14:textId="5C5FD2CA" w:rsidR="00D14567" w:rsidRDefault="000716A8">
      <w:pPr>
        <w:spacing w:after="60"/>
      </w:pPr>
      <w:r>
        <w:rPr>
          <w:b/>
          <w:bCs/>
          <w:sz w:val="24"/>
          <w:szCs w:val="24"/>
        </w:rPr>
        <w:t>CO-DESIGN ENGINEER – ELECTRONICS ENGINEERING</w:t>
      </w:r>
    </w:p>
    <w:p w14:paraId="2C365499" w14:textId="5386932A" w:rsidR="00D14567" w:rsidRDefault="00800BED">
      <w:pPr>
        <w:spacing w:after="120"/>
      </w:pPr>
      <w:r>
        <w:rPr>
          <w:i/>
          <w:iCs/>
        </w:rPr>
        <w:t>Texas Instruments | 200</w:t>
      </w:r>
      <w:r w:rsidR="002D1CA6">
        <w:rPr>
          <w:i/>
          <w:iCs/>
        </w:rPr>
        <w:t>6</w:t>
      </w:r>
      <w:r>
        <w:rPr>
          <w:i/>
          <w:iCs/>
        </w:rPr>
        <w:t xml:space="preserve"> – 2011</w:t>
      </w:r>
    </w:p>
    <w:p w14:paraId="2C36549A" w14:textId="77777777" w:rsidR="00D14567" w:rsidRDefault="00800BED">
      <w:pPr>
        <w:pStyle w:val="ListParagraph"/>
        <w:numPr>
          <w:ilvl w:val="0"/>
          <w:numId w:val="2"/>
        </w:numPr>
      </w:pPr>
      <w:r>
        <w:t>Performed statistical analysis and root cause investigations to drive product quality improvements and manufacturing optimization.</w:t>
      </w:r>
    </w:p>
    <w:p w14:paraId="2C36549B" w14:textId="77777777" w:rsidR="00D14567" w:rsidRDefault="00800BED">
      <w:pPr>
        <w:pStyle w:val="ListParagraph"/>
        <w:numPr>
          <w:ilvl w:val="0"/>
          <w:numId w:val="2"/>
        </w:numPr>
      </w:pPr>
      <w:r>
        <w:t>Developed and enhanced applications for semiconductor packaging and testing based on customer specifications.</w:t>
      </w:r>
    </w:p>
    <w:p w14:paraId="2C36549C" w14:textId="77777777" w:rsidR="00D14567" w:rsidRDefault="00800BED">
      <w:pPr>
        <w:pStyle w:val="ListParagraph"/>
        <w:numPr>
          <w:ilvl w:val="0"/>
          <w:numId w:val="2"/>
        </w:numPr>
        <w:spacing w:after="120"/>
      </w:pPr>
      <w:r>
        <w:t>Led teams in product development, data collection, and process automation initiatives.</w:t>
      </w:r>
    </w:p>
    <w:p w14:paraId="2C36549D" w14:textId="77777777" w:rsidR="00D14567" w:rsidRDefault="00800BED">
      <w:pPr>
        <w:pStyle w:val="Heading1"/>
      </w:pPr>
      <w:r>
        <w:t>EDUCATION &amp; CREDENTIALS</w:t>
      </w:r>
    </w:p>
    <w:p w14:paraId="2C36549E" w14:textId="77777777" w:rsidR="00D14567" w:rsidRDefault="00800BED">
      <w:pPr>
        <w:spacing w:after="60"/>
      </w:pPr>
      <w:r>
        <w:rPr>
          <w:b/>
          <w:bCs/>
        </w:rPr>
        <w:t>Master of Science, Electrical and Computer Engineering</w:t>
      </w:r>
    </w:p>
    <w:p w14:paraId="2C36549F" w14:textId="77777777" w:rsidR="00D14567" w:rsidRDefault="00800BED">
      <w:pPr>
        <w:spacing w:after="120"/>
      </w:pPr>
      <w:r>
        <w:rPr>
          <w:i/>
          <w:iCs/>
        </w:rPr>
        <w:t>University of Texas, San Antonio</w:t>
      </w:r>
    </w:p>
    <w:p w14:paraId="2C3654A0" w14:textId="77777777" w:rsidR="00D14567" w:rsidRDefault="00800BED">
      <w:pPr>
        <w:spacing w:after="200"/>
      </w:pPr>
      <w:r>
        <w:rPr>
          <w:b/>
          <w:bCs/>
        </w:rPr>
        <w:t>Professional Engineer (PE) Certification – In Progress</w:t>
      </w:r>
    </w:p>
    <w:sectPr w:rsidR="00D145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03A23"/>
    <w:multiLevelType w:val="hybridMultilevel"/>
    <w:tmpl w:val="8A5EB78E"/>
    <w:lvl w:ilvl="0" w:tplc="542A2EDC">
      <w:start w:val="1"/>
      <w:numFmt w:val="bullet"/>
      <w:lvlText w:val="●"/>
      <w:lvlJc w:val="left"/>
      <w:pPr>
        <w:ind w:left="720" w:hanging="360"/>
      </w:pPr>
    </w:lvl>
    <w:lvl w:ilvl="1" w:tplc="13FAD10E">
      <w:start w:val="1"/>
      <w:numFmt w:val="bullet"/>
      <w:lvlText w:val="○"/>
      <w:lvlJc w:val="left"/>
      <w:pPr>
        <w:ind w:left="1440" w:hanging="360"/>
      </w:pPr>
    </w:lvl>
    <w:lvl w:ilvl="2" w:tplc="ABAE9D5A">
      <w:start w:val="1"/>
      <w:numFmt w:val="bullet"/>
      <w:lvlText w:val="■"/>
      <w:lvlJc w:val="left"/>
      <w:pPr>
        <w:ind w:left="2160" w:hanging="360"/>
      </w:pPr>
    </w:lvl>
    <w:lvl w:ilvl="3" w:tplc="FE30274C">
      <w:start w:val="1"/>
      <w:numFmt w:val="bullet"/>
      <w:lvlText w:val="●"/>
      <w:lvlJc w:val="left"/>
      <w:pPr>
        <w:ind w:left="2880" w:hanging="360"/>
      </w:pPr>
    </w:lvl>
    <w:lvl w:ilvl="4" w:tplc="D72A141C">
      <w:start w:val="1"/>
      <w:numFmt w:val="bullet"/>
      <w:lvlText w:val="○"/>
      <w:lvlJc w:val="left"/>
      <w:pPr>
        <w:ind w:left="3600" w:hanging="360"/>
      </w:pPr>
    </w:lvl>
    <w:lvl w:ilvl="5" w:tplc="DBAE5444">
      <w:start w:val="1"/>
      <w:numFmt w:val="bullet"/>
      <w:lvlText w:val="■"/>
      <w:lvlJc w:val="left"/>
      <w:pPr>
        <w:ind w:left="4320" w:hanging="360"/>
      </w:pPr>
    </w:lvl>
    <w:lvl w:ilvl="6" w:tplc="10004068">
      <w:start w:val="1"/>
      <w:numFmt w:val="bullet"/>
      <w:lvlText w:val="●"/>
      <w:lvlJc w:val="left"/>
      <w:pPr>
        <w:ind w:left="5040" w:hanging="360"/>
      </w:pPr>
    </w:lvl>
    <w:lvl w:ilvl="7" w:tplc="25C6A3C2">
      <w:start w:val="1"/>
      <w:numFmt w:val="bullet"/>
      <w:lvlText w:val="●"/>
      <w:lvlJc w:val="left"/>
      <w:pPr>
        <w:ind w:left="5760" w:hanging="360"/>
      </w:pPr>
    </w:lvl>
    <w:lvl w:ilvl="8" w:tplc="D3D632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5127F2"/>
    <w:multiLevelType w:val="hybridMultilevel"/>
    <w:tmpl w:val="4D865B76"/>
    <w:lvl w:ilvl="0" w:tplc="5722242A">
      <w:start w:val="1"/>
      <w:numFmt w:val="bullet"/>
      <w:lvlText w:val="•"/>
      <w:lvlJc w:val="left"/>
      <w:pPr>
        <w:ind w:left="720" w:hanging="360"/>
      </w:pPr>
    </w:lvl>
    <w:lvl w:ilvl="1" w:tplc="A746A9B6">
      <w:numFmt w:val="decimal"/>
      <w:lvlText w:val=""/>
      <w:lvlJc w:val="left"/>
    </w:lvl>
    <w:lvl w:ilvl="2" w:tplc="2B32A568">
      <w:numFmt w:val="decimal"/>
      <w:lvlText w:val=""/>
      <w:lvlJc w:val="left"/>
    </w:lvl>
    <w:lvl w:ilvl="3" w:tplc="FB6E3E5A">
      <w:numFmt w:val="decimal"/>
      <w:lvlText w:val=""/>
      <w:lvlJc w:val="left"/>
    </w:lvl>
    <w:lvl w:ilvl="4" w:tplc="5AFE270E">
      <w:numFmt w:val="decimal"/>
      <w:lvlText w:val=""/>
      <w:lvlJc w:val="left"/>
    </w:lvl>
    <w:lvl w:ilvl="5" w:tplc="BDCA6926">
      <w:numFmt w:val="decimal"/>
      <w:lvlText w:val=""/>
      <w:lvlJc w:val="left"/>
    </w:lvl>
    <w:lvl w:ilvl="6" w:tplc="48CC32C6">
      <w:numFmt w:val="decimal"/>
      <w:lvlText w:val=""/>
      <w:lvlJc w:val="left"/>
    </w:lvl>
    <w:lvl w:ilvl="7" w:tplc="63205C56">
      <w:numFmt w:val="decimal"/>
      <w:lvlText w:val=""/>
      <w:lvlJc w:val="left"/>
    </w:lvl>
    <w:lvl w:ilvl="8" w:tplc="E36AD70E">
      <w:numFmt w:val="decimal"/>
      <w:lvlText w:val=""/>
      <w:lvlJc w:val="left"/>
    </w:lvl>
  </w:abstractNum>
  <w:num w:numId="1" w16cid:durableId="1025786434">
    <w:abstractNumId w:val="0"/>
    <w:lvlOverride w:ilvl="0">
      <w:startOverride w:val="1"/>
    </w:lvlOverride>
  </w:num>
  <w:num w:numId="2" w16cid:durableId="1165366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567"/>
    <w:rsid w:val="000716A8"/>
    <w:rsid w:val="00075BD0"/>
    <w:rsid w:val="00093312"/>
    <w:rsid w:val="00174835"/>
    <w:rsid w:val="00184504"/>
    <w:rsid w:val="001A1540"/>
    <w:rsid w:val="001C4042"/>
    <w:rsid w:val="002828BC"/>
    <w:rsid w:val="002B4AAD"/>
    <w:rsid w:val="002D1CA6"/>
    <w:rsid w:val="002E48A8"/>
    <w:rsid w:val="0035298A"/>
    <w:rsid w:val="0046203F"/>
    <w:rsid w:val="00550D32"/>
    <w:rsid w:val="0057730B"/>
    <w:rsid w:val="006864A6"/>
    <w:rsid w:val="007220DC"/>
    <w:rsid w:val="00784091"/>
    <w:rsid w:val="007D7F2C"/>
    <w:rsid w:val="00800BED"/>
    <w:rsid w:val="0081190A"/>
    <w:rsid w:val="00875B15"/>
    <w:rsid w:val="00897A35"/>
    <w:rsid w:val="008F5B95"/>
    <w:rsid w:val="00946B2F"/>
    <w:rsid w:val="00AB1FEB"/>
    <w:rsid w:val="00AF4FE4"/>
    <w:rsid w:val="00B04C0B"/>
    <w:rsid w:val="00B11894"/>
    <w:rsid w:val="00B407EB"/>
    <w:rsid w:val="00BE559A"/>
    <w:rsid w:val="00C63D77"/>
    <w:rsid w:val="00C66128"/>
    <w:rsid w:val="00CA3328"/>
    <w:rsid w:val="00CB2E75"/>
    <w:rsid w:val="00D10DF9"/>
    <w:rsid w:val="00D14567"/>
    <w:rsid w:val="00F649B3"/>
    <w:rsid w:val="00F76ECC"/>
    <w:rsid w:val="00FD142D"/>
    <w:rsid w:val="00FD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546B"/>
  <w15:docId w15:val="{E30D39EE-B262-4F94-9EDD-B313E820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78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1F478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552</Words>
  <Characters>4026</Characters>
  <Application>Microsoft Office Word</Application>
  <DocSecurity>0</DocSecurity>
  <Lines>78</Lines>
  <Paragraphs>54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Geeta Reddi</cp:lastModifiedBy>
  <cp:revision>41</cp:revision>
  <dcterms:created xsi:type="dcterms:W3CDTF">2026-02-03T06:29:00Z</dcterms:created>
  <dcterms:modified xsi:type="dcterms:W3CDTF">2026-02-27T21:54:00Z</dcterms:modified>
</cp:coreProperties>
</file>