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36B9" w14:textId="696BA21E" w:rsidR="00307CE6" w:rsidRPr="00307CE6" w:rsidRDefault="00307CE6" w:rsidP="00307CE6">
      <w:r w:rsidRPr="00307CE6">
        <w:rPr>
          <w:b/>
          <w:bCs/>
        </w:rPr>
        <w:t xml:space="preserve">Role Summary </w:t>
      </w:r>
      <w:proofErr w:type="gramStart"/>
      <w:r w:rsidRPr="00307CE6">
        <w:t>The</w:t>
      </w:r>
      <w:proofErr w:type="gramEnd"/>
      <w:r w:rsidRPr="00307CE6">
        <w:t xml:space="preserve"> Power Generation Controls Design Engineer is responsible for leading and coordinating activities related to generator controls, microgrid control systems, MV switchgear controls, Utility interconnection substation controls and associated integration with mission-critical data center environment. This role shall ensure that development of Basis of Design (</w:t>
      </w:r>
      <w:proofErr w:type="spellStart"/>
      <w:r w:rsidRPr="00307CE6">
        <w:t>BoD</w:t>
      </w:r>
      <w:proofErr w:type="spellEnd"/>
      <w:r w:rsidRPr="00307CE6">
        <w:t>), controls functional specifications, design packages—spanning controls, electrical, communications, protection, and sequencing—are consistent, technically sound, and aligned across multiple stakeholders.</w:t>
      </w:r>
      <w:r w:rsidRPr="00307CE6">
        <w:br/>
      </w:r>
      <w:r w:rsidRPr="00307CE6">
        <w:br/>
        <w:t xml:space="preserve">The engineer shall work closely with the Owner’s Engineer (OE), design engineers, OEMs, and cross-functional data center teams to drive design clarity, resolve conflicts, ensure </w:t>
      </w:r>
      <w:proofErr w:type="spellStart"/>
      <w:r w:rsidRPr="00307CE6">
        <w:t>constructibility</w:t>
      </w:r>
      <w:proofErr w:type="spellEnd"/>
      <w:r w:rsidRPr="00307CE6">
        <w:t>, and maintain uniform controls standards across projects.</w:t>
      </w:r>
      <w:r w:rsidRPr="00307CE6">
        <w:br/>
      </w:r>
      <w:r w:rsidRPr="00307CE6">
        <w:br/>
      </w:r>
      <w:r w:rsidRPr="00307CE6">
        <w:rPr>
          <w:b/>
          <w:bCs/>
        </w:rPr>
        <w:t xml:space="preserve">Key Responsibilities Design Coordination &amp; Technical Oversight </w:t>
      </w:r>
    </w:p>
    <w:p w14:paraId="15B65085" w14:textId="77777777" w:rsidR="00307CE6" w:rsidRPr="00307CE6" w:rsidRDefault="00307CE6" w:rsidP="00307CE6">
      <w:pPr>
        <w:numPr>
          <w:ilvl w:val="0"/>
          <w:numId w:val="1"/>
        </w:numPr>
      </w:pPr>
      <w:r w:rsidRPr="00307CE6">
        <w:t>Serve as the primary technical coordinator for all BTM generation controls during the design phase of data center projects.</w:t>
      </w:r>
    </w:p>
    <w:p w14:paraId="0E3BB4B8" w14:textId="77777777" w:rsidR="00307CE6" w:rsidRPr="00307CE6" w:rsidRDefault="00307CE6" w:rsidP="00307CE6">
      <w:pPr>
        <w:numPr>
          <w:ilvl w:val="0"/>
          <w:numId w:val="1"/>
        </w:numPr>
      </w:pPr>
      <w:r w:rsidRPr="00307CE6">
        <w:t>Align design deliverables from the OE, EPC firms, consultants, and OEMs to ensure cohesive system architecture.</w:t>
      </w:r>
    </w:p>
    <w:p w14:paraId="2390A560" w14:textId="77777777" w:rsidR="00307CE6" w:rsidRPr="00307CE6" w:rsidRDefault="00307CE6" w:rsidP="00307CE6">
      <w:pPr>
        <w:numPr>
          <w:ilvl w:val="0"/>
          <w:numId w:val="1"/>
        </w:numPr>
      </w:pPr>
      <w:r w:rsidRPr="00307CE6">
        <w:t>Coordinate such things as requirements for validating generator controls and sequencing, paralleling logic, load-shed schemes, MV switchgear control philosophy, microgrid controller interactions, and communications networks.</w:t>
      </w:r>
    </w:p>
    <w:p w14:paraId="7F2525FE" w14:textId="77777777" w:rsidR="00307CE6" w:rsidRPr="00307CE6" w:rsidRDefault="00307CE6" w:rsidP="00307CE6">
      <w:pPr>
        <w:numPr>
          <w:ilvl w:val="0"/>
          <w:numId w:val="1"/>
        </w:numPr>
      </w:pPr>
      <w:r w:rsidRPr="00307CE6">
        <w:t>Manage design interface points between such things as:</w:t>
      </w:r>
    </w:p>
    <w:p w14:paraId="4F2F8479" w14:textId="77777777" w:rsidR="00307CE6" w:rsidRPr="00307CE6" w:rsidRDefault="00307CE6" w:rsidP="00307CE6">
      <w:pPr>
        <w:numPr>
          <w:ilvl w:val="0"/>
          <w:numId w:val="1"/>
        </w:numPr>
      </w:pPr>
      <w:r w:rsidRPr="00307CE6">
        <w:t>Generators &amp; MV switchgear</w:t>
      </w:r>
    </w:p>
    <w:p w14:paraId="6CF9F1E4" w14:textId="77777777" w:rsidR="00307CE6" w:rsidRPr="00307CE6" w:rsidRDefault="00307CE6" w:rsidP="00307CE6">
      <w:pPr>
        <w:numPr>
          <w:ilvl w:val="0"/>
          <w:numId w:val="1"/>
        </w:numPr>
      </w:pPr>
      <w:r w:rsidRPr="00307CE6">
        <w:t>PLCs &amp; supervisory control (SCADA/EPMS/BMS)</w:t>
      </w:r>
    </w:p>
    <w:p w14:paraId="4BC1B329" w14:textId="77777777" w:rsidR="00307CE6" w:rsidRPr="00307CE6" w:rsidRDefault="00307CE6" w:rsidP="00307CE6">
      <w:pPr>
        <w:numPr>
          <w:ilvl w:val="0"/>
          <w:numId w:val="1"/>
        </w:numPr>
      </w:pPr>
      <w:r w:rsidRPr="00307CE6">
        <w:t>Utility interconnection &amp; protection systems</w:t>
      </w:r>
    </w:p>
    <w:p w14:paraId="61030522" w14:textId="77777777" w:rsidR="00307CE6" w:rsidRPr="00307CE6" w:rsidRDefault="00307CE6" w:rsidP="00307CE6">
      <w:pPr>
        <w:numPr>
          <w:ilvl w:val="0"/>
          <w:numId w:val="1"/>
        </w:numPr>
      </w:pPr>
      <w:r w:rsidRPr="00307CE6">
        <w:t xml:space="preserve">Microgrid controllers &amp; DER assets, e.g. BESS, PV, Fuel Cells. </w:t>
      </w:r>
    </w:p>
    <w:p w14:paraId="4BE8D001" w14:textId="6F32FF65" w:rsidR="00307CE6" w:rsidRPr="00307CE6" w:rsidRDefault="00307CE6" w:rsidP="00307CE6">
      <w:r w:rsidRPr="00307CE6">
        <w:t>Standards &amp; Documentation Management</w:t>
      </w:r>
      <w:r w:rsidRPr="00307CE6">
        <w:br/>
      </w:r>
    </w:p>
    <w:p w14:paraId="3D808A5C" w14:textId="77777777" w:rsidR="00307CE6" w:rsidRPr="00307CE6" w:rsidRDefault="00307CE6" w:rsidP="00307CE6">
      <w:pPr>
        <w:numPr>
          <w:ilvl w:val="0"/>
          <w:numId w:val="2"/>
        </w:numPr>
      </w:pPr>
      <w:r w:rsidRPr="00307CE6">
        <w:t>Develop standardized documents and maintain and enforce corporate controls standards, templates, and design guidelines across projects.</w:t>
      </w:r>
    </w:p>
    <w:p w14:paraId="0748B6A7" w14:textId="77777777" w:rsidR="00307CE6" w:rsidRPr="00307CE6" w:rsidRDefault="00307CE6" w:rsidP="00307CE6">
      <w:pPr>
        <w:numPr>
          <w:ilvl w:val="0"/>
          <w:numId w:val="2"/>
        </w:numPr>
      </w:pPr>
      <w:r w:rsidRPr="00307CE6">
        <w:t xml:space="preserve">Review and refine control narratives, hardware selections, </w:t>
      </w:r>
      <w:proofErr w:type="spellStart"/>
      <w:r w:rsidRPr="00307CE6">
        <w:t>BoD</w:t>
      </w:r>
      <w:proofErr w:type="spellEnd"/>
      <w:r w:rsidRPr="00307CE6">
        <w:t>, SOO, I/O lists, one-lines, network diagrams.</w:t>
      </w:r>
    </w:p>
    <w:p w14:paraId="0B93E63C" w14:textId="77777777" w:rsidR="00307CE6" w:rsidRPr="00307CE6" w:rsidRDefault="00307CE6" w:rsidP="00307CE6">
      <w:pPr>
        <w:numPr>
          <w:ilvl w:val="0"/>
          <w:numId w:val="2"/>
        </w:numPr>
      </w:pPr>
      <w:r w:rsidRPr="00307CE6">
        <w:lastRenderedPageBreak/>
        <w:t xml:space="preserve">Ensure designs meet uptime, redundancy, and black-start requirements for large-scale data centers. </w:t>
      </w:r>
    </w:p>
    <w:p w14:paraId="43F43CCD" w14:textId="77777777" w:rsidR="00307CE6" w:rsidRPr="00307CE6" w:rsidRDefault="00307CE6" w:rsidP="00307CE6">
      <w:r w:rsidRPr="00307CE6">
        <w:rPr>
          <w:b/>
          <w:bCs/>
        </w:rPr>
        <w:t xml:space="preserve">Cross-Functional Collaboration </w:t>
      </w:r>
    </w:p>
    <w:p w14:paraId="0BCD565F" w14:textId="77777777" w:rsidR="00307CE6" w:rsidRPr="00307CE6" w:rsidRDefault="00307CE6" w:rsidP="00307CE6">
      <w:pPr>
        <w:numPr>
          <w:ilvl w:val="0"/>
          <w:numId w:val="3"/>
        </w:numPr>
      </w:pPr>
      <w:r w:rsidRPr="00307CE6">
        <w:t xml:space="preserve">Act as the primary liaison between internal and external stakeholders particularly the OE </w:t>
      </w:r>
      <w:proofErr w:type="gramStart"/>
      <w:r w:rsidRPr="00307CE6">
        <w:t>and,</w:t>
      </w:r>
      <w:proofErr w:type="gramEnd"/>
      <w:r w:rsidRPr="00307CE6">
        <w:t xml:space="preserve"> cross-functional data center teams facilitating alignment on design intent, requirements, and technical decisions.</w:t>
      </w:r>
    </w:p>
    <w:p w14:paraId="5F774271" w14:textId="77777777" w:rsidR="00307CE6" w:rsidRPr="00307CE6" w:rsidRDefault="00307CE6" w:rsidP="00307CE6">
      <w:pPr>
        <w:numPr>
          <w:ilvl w:val="0"/>
          <w:numId w:val="3"/>
        </w:numPr>
      </w:pPr>
      <w:r w:rsidRPr="00307CE6">
        <w:t xml:space="preserve">Coordinate design review cycles, resolve discrepancies, and lead technical </w:t>
      </w:r>
      <w:proofErr w:type="gramStart"/>
      <w:r w:rsidRPr="00307CE6">
        <w:t>deep-dives</w:t>
      </w:r>
      <w:proofErr w:type="gramEnd"/>
      <w:r w:rsidRPr="00307CE6">
        <w:t xml:space="preserve"> with electrical engineering, operations, construction, and commissioning teams.</w:t>
      </w:r>
    </w:p>
    <w:p w14:paraId="7D3CD146" w14:textId="77777777" w:rsidR="00307CE6" w:rsidRPr="00307CE6" w:rsidRDefault="00307CE6" w:rsidP="00307CE6">
      <w:pPr>
        <w:numPr>
          <w:ilvl w:val="0"/>
          <w:numId w:val="3"/>
        </w:numPr>
      </w:pPr>
      <w:r w:rsidRPr="00307CE6">
        <w:t xml:space="preserve">Engage OEMs, i.e. generator, switchgear, PLC, relay manufacturers, to clarify design requirements and coordinate custom controls integrations. </w:t>
      </w:r>
    </w:p>
    <w:p w14:paraId="21355DAC" w14:textId="77777777" w:rsidR="00307CE6" w:rsidRPr="00307CE6" w:rsidRDefault="00307CE6" w:rsidP="00307CE6">
      <w:r w:rsidRPr="00307CE6">
        <w:t>Issue Resolution &amp; Risk Mitigation</w:t>
      </w:r>
      <w:r w:rsidRPr="00307CE6">
        <w:br/>
      </w:r>
      <w:r w:rsidRPr="00307CE6">
        <w:br/>
      </w:r>
    </w:p>
    <w:p w14:paraId="1757510D" w14:textId="77777777" w:rsidR="00307CE6" w:rsidRPr="00307CE6" w:rsidRDefault="00307CE6" w:rsidP="00307CE6">
      <w:pPr>
        <w:numPr>
          <w:ilvl w:val="0"/>
          <w:numId w:val="4"/>
        </w:numPr>
      </w:pPr>
      <w:r w:rsidRPr="00307CE6">
        <w:t>Identify design gaps, interface conflicts, or incompatible assumptions early in the design cycle and drive resolution.</w:t>
      </w:r>
    </w:p>
    <w:p w14:paraId="0BCD10BB" w14:textId="77777777" w:rsidR="00307CE6" w:rsidRPr="00307CE6" w:rsidRDefault="00307CE6" w:rsidP="00307CE6">
      <w:pPr>
        <w:numPr>
          <w:ilvl w:val="0"/>
          <w:numId w:val="4"/>
        </w:numPr>
      </w:pPr>
      <w:r w:rsidRPr="00307CE6">
        <w:t>Develop mitigation strategies for risks associated with generator controls, EPMS/BMS integration, and microgrid or parallel operation schemes.</w:t>
      </w:r>
    </w:p>
    <w:p w14:paraId="55078177" w14:textId="77777777" w:rsidR="00307CE6" w:rsidRPr="00307CE6" w:rsidRDefault="00307CE6" w:rsidP="00307CE6">
      <w:pPr>
        <w:numPr>
          <w:ilvl w:val="0"/>
          <w:numId w:val="4"/>
        </w:numPr>
      </w:pPr>
      <w:r w:rsidRPr="00307CE6">
        <w:t xml:space="preserve">Provide engineering judgment to guide design tradeoffs affecting reliability, safety, or operational performance. </w:t>
      </w:r>
    </w:p>
    <w:p w14:paraId="1BFEA087" w14:textId="77777777" w:rsidR="00307CE6" w:rsidRPr="00307CE6" w:rsidRDefault="00307CE6" w:rsidP="00307CE6">
      <w:r w:rsidRPr="00307CE6">
        <w:rPr>
          <w:b/>
          <w:bCs/>
        </w:rPr>
        <w:t xml:space="preserve">Commissioning Strategy Support </w:t>
      </w:r>
    </w:p>
    <w:p w14:paraId="12611CE8" w14:textId="77777777" w:rsidR="00307CE6" w:rsidRPr="00307CE6" w:rsidRDefault="00307CE6" w:rsidP="00307CE6">
      <w:pPr>
        <w:numPr>
          <w:ilvl w:val="0"/>
          <w:numId w:val="5"/>
        </w:numPr>
      </w:pPr>
      <w:r w:rsidRPr="00307CE6">
        <w:t>Interface with commissioning teams to ensure design packages support testability and system verification during FAT/SAT/IST.</w:t>
      </w:r>
    </w:p>
    <w:p w14:paraId="329EBD29" w14:textId="77777777" w:rsidR="00307CE6" w:rsidRPr="00307CE6" w:rsidRDefault="00307CE6" w:rsidP="00307CE6">
      <w:pPr>
        <w:numPr>
          <w:ilvl w:val="0"/>
          <w:numId w:val="5"/>
        </w:numPr>
      </w:pPr>
      <w:r w:rsidRPr="00307CE6">
        <w:t xml:space="preserve">Ensure design outputs reflect future operational workflows and maintenance considerations. </w:t>
      </w:r>
    </w:p>
    <w:p w14:paraId="322A3321" w14:textId="77777777" w:rsidR="00307CE6" w:rsidRPr="00307CE6" w:rsidRDefault="00307CE6" w:rsidP="00307CE6">
      <w:pPr>
        <w:numPr>
          <w:ilvl w:val="0"/>
          <w:numId w:val="6"/>
        </w:numPr>
      </w:pPr>
      <w:r w:rsidRPr="00307CE6">
        <w:t>7-10 years of verifiable experience with generator controls, microgrids, or mission-critical electrical systems.</w:t>
      </w:r>
    </w:p>
    <w:p w14:paraId="17F8402C" w14:textId="77777777" w:rsidR="00307CE6" w:rsidRPr="00307CE6" w:rsidRDefault="00307CE6" w:rsidP="00307CE6">
      <w:pPr>
        <w:numPr>
          <w:ilvl w:val="0"/>
          <w:numId w:val="6"/>
        </w:numPr>
      </w:pPr>
      <w:r w:rsidRPr="00307CE6">
        <w:t>Deep familiarity with data center electrical topologies: MV distribution, UPS/STS systems, EPMS/BMS integration.</w:t>
      </w:r>
    </w:p>
    <w:p w14:paraId="29C2A0E4" w14:textId="77777777" w:rsidR="00307CE6" w:rsidRPr="00307CE6" w:rsidRDefault="00307CE6" w:rsidP="00307CE6">
      <w:pPr>
        <w:numPr>
          <w:ilvl w:val="0"/>
          <w:numId w:val="6"/>
        </w:numPr>
      </w:pPr>
      <w:r w:rsidRPr="00307CE6">
        <w:lastRenderedPageBreak/>
        <w:t xml:space="preserve">Strong understanding of controls platforms such as Emerson, Foxboro, Allen-Bradley, Schneider, SEL RTAC, Woodward, </w:t>
      </w:r>
      <w:proofErr w:type="spellStart"/>
      <w:r w:rsidRPr="00307CE6">
        <w:t>ComAp</w:t>
      </w:r>
      <w:proofErr w:type="spellEnd"/>
      <w:r w:rsidRPr="00307CE6">
        <w:t xml:space="preserve"> and communication protocols like Modbus, DNP3, OPC UA, GOOSE, IEC 61850.</w:t>
      </w:r>
    </w:p>
    <w:p w14:paraId="2AA31A8E" w14:textId="77777777" w:rsidR="00307CE6" w:rsidRPr="00307CE6" w:rsidRDefault="00307CE6" w:rsidP="00307CE6">
      <w:pPr>
        <w:numPr>
          <w:ilvl w:val="0"/>
          <w:numId w:val="6"/>
        </w:numPr>
      </w:pPr>
      <w:r w:rsidRPr="00307CE6">
        <w:t>Experience coordinating design between multiple engineering disciplines and external stakeholders.</w:t>
      </w:r>
    </w:p>
    <w:p w14:paraId="4E3E7740" w14:textId="77777777" w:rsidR="00307CE6" w:rsidRPr="00307CE6" w:rsidRDefault="00307CE6" w:rsidP="00307CE6">
      <w:pPr>
        <w:numPr>
          <w:ilvl w:val="0"/>
          <w:numId w:val="6"/>
        </w:numPr>
      </w:pPr>
      <w:r w:rsidRPr="00307CE6">
        <w:t>Technical writing and design review skills.</w:t>
      </w:r>
    </w:p>
    <w:p w14:paraId="4D71BEE5" w14:textId="77777777" w:rsidR="00307CE6" w:rsidRPr="00307CE6" w:rsidRDefault="00307CE6" w:rsidP="00307CE6">
      <w:pPr>
        <w:numPr>
          <w:ilvl w:val="0"/>
          <w:numId w:val="6"/>
        </w:numPr>
      </w:pPr>
      <w:r w:rsidRPr="00307CE6">
        <w:t>Ability to work fully remote with periodic travel for design workshops or key project milestones.</w:t>
      </w:r>
    </w:p>
    <w:p w14:paraId="1FB53F92" w14:textId="77777777" w:rsidR="00307CE6" w:rsidRPr="00307CE6" w:rsidRDefault="00307CE6" w:rsidP="00307CE6">
      <w:pPr>
        <w:numPr>
          <w:ilvl w:val="0"/>
          <w:numId w:val="6"/>
        </w:numPr>
      </w:pPr>
      <w:r w:rsidRPr="00307CE6">
        <w:t>Experience collaborating directly with Owner’s Engineer organizations.</w:t>
      </w:r>
    </w:p>
    <w:p w14:paraId="0754787E" w14:textId="77777777" w:rsidR="00307CE6" w:rsidRPr="00307CE6" w:rsidRDefault="00307CE6" w:rsidP="00307CE6">
      <w:pPr>
        <w:numPr>
          <w:ilvl w:val="0"/>
          <w:numId w:val="6"/>
        </w:numPr>
      </w:pPr>
      <w:r w:rsidRPr="00307CE6">
        <w:t>Hyperscale data center experience (design, engineering, or commissioning).</w:t>
      </w:r>
    </w:p>
    <w:p w14:paraId="4E9F32F1" w14:textId="77777777" w:rsidR="00307CE6" w:rsidRPr="00307CE6" w:rsidRDefault="00307CE6" w:rsidP="00307CE6">
      <w:pPr>
        <w:numPr>
          <w:ilvl w:val="0"/>
          <w:numId w:val="6"/>
        </w:numPr>
      </w:pPr>
      <w:r w:rsidRPr="00307CE6">
        <w:t>Background in microgrid controls, BESS, and inverter-based power systems.</w:t>
      </w:r>
    </w:p>
    <w:p w14:paraId="1E6EA83D" w14:textId="7FDDCE62" w:rsidR="008D224D" w:rsidRDefault="00307CE6" w:rsidP="00307CE6">
      <w:pPr>
        <w:numPr>
          <w:ilvl w:val="0"/>
          <w:numId w:val="6"/>
        </w:numPr>
      </w:pPr>
      <w:r w:rsidRPr="00307CE6">
        <w:t xml:space="preserve">Professional Engineer (PE) or equivalent senior-level technical credentials. EIT or other qualification as a minimum required </w:t>
      </w:r>
    </w:p>
    <w:p w14:paraId="02C3CABA" w14:textId="77777777" w:rsidR="00307CE6" w:rsidRPr="00307CE6" w:rsidRDefault="00307CE6" w:rsidP="00307CE6">
      <w:pPr>
        <w:numPr>
          <w:ilvl w:val="0"/>
          <w:numId w:val="7"/>
        </w:numPr>
      </w:pPr>
      <w:r w:rsidRPr="00307CE6">
        <w:t>With support from the manager of electrical engineering:</w:t>
      </w:r>
    </w:p>
    <w:p w14:paraId="2C44EC6E" w14:textId="77777777" w:rsidR="00307CE6" w:rsidRPr="00307CE6" w:rsidRDefault="00307CE6" w:rsidP="00307CE6">
      <w:pPr>
        <w:numPr>
          <w:ilvl w:val="1"/>
          <w:numId w:val="7"/>
        </w:numPr>
      </w:pPr>
      <w:r w:rsidRPr="00307CE6">
        <w:t>Lead, direct, and manage consultants in the design, procurement, and coordination of substation and power distribution infrastructure</w:t>
      </w:r>
    </w:p>
    <w:p w14:paraId="6B2F0DE7" w14:textId="77777777" w:rsidR="00307CE6" w:rsidRPr="00307CE6" w:rsidRDefault="00307CE6" w:rsidP="00307CE6">
      <w:pPr>
        <w:numPr>
          <w:ilvl w:val="1"/>
          <w:numId w:val="7"/>
        </w:numPr>
      </w:pPr>
      <w:r w:rsidRPr="00307CE6">
        <w:t>Lead, direct, and manage consultants as required in other electrical studies or efforts</w:t>
      </w:r>
    </w:p>
    <w:p w14:paraId="073554E0" w14:textId="77777777" w:rsidR="00307CE6" w:rsidRPr="00307CE6" w:rsidRDefault="00307CE6" w:rsidP="00307CE6">
      <w:pPr>
        <w:numPr>
          <w:ilvl w:val="1"/>
          <w:numId w:val="7"/>
        </w:numPr>
      </w:pPr>
      <w:r w:rsidRPr="00307CE6">
        <w:t>Lead internal and external teams to decisions and drive to outcomes</w:t>
      </w:r>
    </w:p>
    <w:p w14:paraId="2405D5E4" w14:textId="77777777" w:rsidR="00307CE6" w:rsidRPr="00307CE6" w:rsidRDefault="00307CE6" w:rsidP="00307CE6">
      <w:pPr>
        <w:numPr>
          <w:ilvl w:val="1"/>
          <w:numId w:val="7"/>
        </w:numPr>
      </w:pPr>
      <w:r w:rsidRPr="00307CE6">
        <w:t>Recommend substation and electrical infrastructure design approaches for Rowan data center campuses</w:t>
      </w:r>
    </w:p>
    <w:p w14:paraId="0EEB4E5E" w14:textId="77777777" w:rsidR="00307CE6" w:rsidRPr="00307CE6" w:rsidRDefault="00307CE6" w:rsidP="00307CE6">
      <w:pPr>
        <w:numPr>
          <w:ilvl w:val="0"/>
          <w:numId w:val="7"/>
        </w:numPr>
      </w:pPr>
      <w:r w:rsidRPr="00307CE6">
        <w:t>Partner with internal teams to establish project scope, schedule, and deliverables</w:t>
      </w:r>
    </w:p>
    <w:p w14:paraId="742A2B03" w14:textId="77777777" w:rsidR="00307CE6" w:rsidRPr="00307CE6" w:rsidRDefault="00307CE6" w:rsidP="00307CE6">
      <w:pPr>
        <w:numPr>
          <w:ilvl w:val="0"/>
          <w:numId w:val="7"/>
        </w:numPr>
      </w:pPr>
      <w:r w:rsidRPr="00307CE6">
        <w:t>Grow a working knowledge of the client specifications, basis of design, and other requirements</w:t>
      </w:r>
    </w:p>
    <w:p w14:paraId="10C0FB24" w14:textId="77777777" w:rsidR="00307CE6" w:rsidRPr="00307CE6" w:rsidRDefault="00307CE6" w:rsidP="00307CE6">
      <w:pPr>
        <w:numPr>
          <w:ilvl w:val="0"/>
          <w:numId w:val="7"/>
        </w:numPr>
      </w:pPr>
      <w:r w:rsidRPr="00307CE6">
        <w:t>Nurture and create relationships with utilities and client technical experts.</w:t>
      </w:r>
    </w:p>
    <w:p w14:paraId="566F6107" w14:textId="77777777" w:rsidR="00307CE6" w:rsidRPr="00307CE6" w:rsidRDefault="00307CE6" w:rsidP="00307CE6">
      <w:pPr>
        <w:numPr>
          <w:ilvl w:val="0"/>
          <w:numId w:val="7"/>
        </w:numPr>
      </w:pPr>
      <w:r w:rsidRPr="00307CE6">
        <w:t>Identify risks during all stages of the project lifecycle from site origination through operations</w:t>
      </w:r>
    </w:p>
    <w:p w14:paraId="09EA384A" w14:textId="77777777" w:rsidR="00307CE6" w:rsidRPr="00307CE6" w:rsidRDefault="00307CE6" w:rsidP="00307CE6">
      <w:pPr>
        <w:numPr>
          <w:ilvl w:val="0"/>
          <w:numId w:val="7"/>
        </w:numPr>
      </w:pPr>
      <w:r w:rsidRPr="00307CE6">
        <w:t>Support the site origination team through technical reviews of existing substations and electrical infrastructure associated with potential sites</w:t>
      </w:r>
    </w:p>
    <w:p w14:paraId="797E3430" w14:textId="77777777" w:rsidR="00307CE6" w:rsidRPr="00307CE6" w:rsidRDefault="00307CE6" w:rsidP="00307CE6">
      <w:pPr>
        <w:numPr>
          <w:ilvl w:val="0"/>
          <w:numId w:val="7"/>
        </w:numPr>
      </w:pPr>
      <w:r w:rsidRPr="00307CE6">
        <w:lastRenderedPageBreak/>
        <w:t>Advise the development team with technical expertise from a preconstruction perspective</w:t>
      </w:r>
    </w:p>
    <w:p w14:paraId="79A51650" w14:textId="77777777" w:rsidR="00307CE6" w:rsidRPr="00307CE6" w:rsidRDefault="00307CE6" w:rsidP="00307CE6">
      <w:pPr>
        <w:numPr>
          <w:ilvl w:val="0"/>
          <w:numId w:val="7"/>
        </w:numPr>
      </w:pPr>
      <w:r w:rsidRPr="00307CE6">
        <w:t>Integrate with the energy team to coordinate with the identified utilities. Act as the technical liaison between the consultant and the utility</w:t>
      </w:r>
    </w:p>
    <w:p w14:paraId="532C797F" w14:textId="3ADF0D59" w:rsidR="00307CE6" w:rsidRPr="00307CE6" w:rsidRDefault="00307CE6" w:rsidP="00307CE6">
      <w:pPr>
        <w:numPr>
          <w:ilvl w:val="0"/>
          <w:numId w:val="7"/>
        </w:numPr>
      </w:pPr>
      <w:r w:rsidRPr="00307CE6">
        <w:t>Support other technical tasks not listed as required</w:t>
      </w:r>
      <w:r w:rsidRPr="00307CE6">
        <w:br/>
      </w:r>
      <w:proofErr w:type="gramStart"/>
      <w:r w:rsidRPr="00307CE6">
        <w:t>Bachelor’s degree in electrical engineering</w:t>
      </w:r>
      <w:proofErr w:type="gramEnd"/>
      <w:r w:rsidRPr="00307CE6">
        <w:t xml:space="preserve"> or related field and at least 3 years of technical engineering experience. Data center and/or substation engineering experience preferred</w:t>
      </w:r>
    </w:p>
    <w:p w14:paraId="6C3DF1F3" w14:textId="77777777" w:rsidR="00307CE6" w:rsidRPr="00307CE6" w:rsidRDefault="00307CE6" w:rsidP="00307CE6">
      <w:pPr>
        <w:numPr>
          <w:ilvl w:val="0"/>
          <w:numId w:val="8"/>
        </w:numPr>
      </w:pPr>
      <w:r w:rsidRPr="00307CE6">
        <w:t>Enrolled as an engineer intern or engineer in training and actively working towards professional engineering licensure. Must have the desire and ability to obtain licensure as a professional engineer</w:t>
      </w:r>
    </w:p>
    <w:p w14:paraId="1F77D7F0" w14:textId="77777777" w:rsidR="00307CE6" w:rsidRPr="00307CE6" w:rsidRDefault="00307CE6" w:rsidP="00307CE6">
      <w:pPr>
        <w:numPr>
          <w:ilvl w:val="0"/>
          <w:numId w:val="8"/>
        </w:numPr>
      </w:pPr>
      <w:r w:rsidRPr="00307CE6">
        <w:t>Experience supporting complex electrical projects through design, construction, commissioning, and/or operations</w:t>
      </w:r>
    </w:p>
    <w:p w14:paraId="53A3D1F3" w14:textId="77777777" w:rsidR="00307CE6" w:rsidRPr="00307CE6" w:rsidRDefault="00307CE6" w:rsidP="00307CE6">
      <w:pPr>
        <w:numPr>
          <w:ilvl w:val="0"/>
          <w:numId w:val="8"/>
        </w:numPr>
      </w:pPr>
      <w:r w:rsidRPr="00307CE6">
        <w:t>Knowledge of data center industry and trends preferred</w:t>
      </w:r>
    </w:p>
    <w:p w14:paraId="4EBA4738" w14:textId="77777777" w:rsidR="00307CE6" w:rsidRPr="00307CE6" w:rsidRDefault="00307CE6" w:rsidP="00307CE6">
      <w:pPr>
        <w:numPr>
          <w:ilvl w:val="0"/>
          <w:numId w:val="8"/>
        </w:numPr>
      </w:pPr>
      <w:r w:rsidRPr="00307CE6">
        <w:t>Strong analytical and problem-solving skills</w:t>
      </w:r>
    </w:p>
    <w:p w14:paraId="5B4B176B" w14:textId="77777777" w:rsidR="00307CE6" w:rsidRPr="00307CE6" w:rsidRDefault="00307CE6" w:rsidP="00307CE6">
      <w:pPr>
        <w:numPr>
          <w:ilvl w:val="0"/>
          <w:numId w:val="8"/>
        </w:numPr>
      </w:pPr>
      <w:r w:rsidRPr="00307CE6">
        <w:t>Ability to work effectively in a fast-paced, and highly cross-functional environment</w:t>
      </w:r>
    </w:p>
    <w:p w14:paraId="6ACE492C" w14:textId="77777777" w:rsidR="00307CE6" w:rsidRPr="00307CE6" w:rsidRDefault="00307CE6" w:rsidP="00307CE6">
      <w:pPr>
        <w:numPr>
          <w:ilvl w:val="0"/>
          <w:numId w:val="8"/>
        </w:numPr>
      </w:pPr>
      <w:r w:rsidRPr="00307CE6">
        <w:t>Excellent communication and collaboration skills</w:t>
      </w:r>
    </w:p>
    <w:p w14:paraId="06DA0D02" w14:textId="77777777" w:rsidR="00307CE6" w:rsidRPr="00307CE6" w:rsidRDefault="00307CE6" w:rsidP="00307CE6">
      <w:pPr>
        <w:numPr>
          <w:ilvl w:val="0"/>
          <w:numId w:val="8"/>
        </w:numPr>
      </w:pPr>
      <w:r w:rsidRPr="00307CE6">
        <w:t>Proficiency in MS Office Suite, AutoCAD, REVIT, GIS, and Blue Beam Revu</w:t>
      </w:r>
    </w:p>
    <w:sectPr w:rsidR="00307CE6" w:rsidRPr="00307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9077D"/>
    <w:multiLevelType w:val="multilevel"/>
    <w:tmpl w:val="F362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762E9A"/>
    <w:multiLevelType w:val="multilevel"/>
    <w:tmpl w:val="1DDA9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F023E9"/>
    <w:multiLevelType w:val="multilevel"/>
    <w:tmpl w:val="B9B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E62A03"/>
    <w:multiLevelType w:val="multilevel"/>
    <w:tmpl w:val="030E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9C4F43"/>
    <w:multiLevelType w:val="multilevel"/>
    <w:tmpl w:val="097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286543"/>
    <w:multiLevelType w:val="multilevel"/>
    <w:tmpl w:val="2760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E2477C"/>
    <w:multiLevelType w:val="multilevel"/>
    <w:tmpl w:val="262A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6D65CF"/>
    <w:multiLevelType w:val="multilevel"/>
    <w:tmpl w:val="E920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6530618">
    <w:abstractNumId w:val="2"/>
  </w:num>
  <w:num w:numId="2" w16cid:durableId="1014301552">
    <w:abstractNumId w:val="6"/>
  </w:num>
  <w:num w:numId="3" w16cid:durableId="1086923482">
    <w:abstractNumId w:val="0"/>
  </w:num>
  <w:num w:numId="4" w16cid:durableId="866022854">
    <w:abstractNumId w:val="3"/>
  </w:num>
  <w:num w:numId="5" w16cid:durableId="316148748">
    <w:abstractNumId w:val="7"/>
  </w:num>
  <w:num w:numId="6" w16cid:durableId="1650745275">
    <w:abstractNumId w:val="4"/>
  </w:num>
  <w:num w:numId="7" w16cid:durableId="1248929159">
    <w:abstractNumId w:val="1"/>
  </w:num>
  <w:num w:numId="8" w16cid:durableId="10604399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CE6"/>
    <w:rsid w:val="000B0F0E"/>
    <w:rsid w:val="00307CE6"/>
    <w:rsid w:val="0057730B"/>
    <w:rsid w:val="008A26C5"/>
    <w:rsid w:val="008D224D"/>
    <w:rsid w:val="00914542"/>
    <w:rsid w:val="00CA637B"/>
    <w:rsid w:val="00D35A74"/>
    <w:rsid w:val="00E16200"/>
    <w:rsid w:val="00E84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CA751"/>
  <w15:chartTrackingRefBased/>
  <w15:docId w15:val="{761BD458-805C-4790-A89E-155F0E77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CE6"/>
    <w:rPr>
      <w:rFonts w:eastAsiaTheme="majorEastAsia" w:cstheme="majorBidi"/>
      <w:color w:val="272727" w:themeColor="text1" w:themeTint="D8"/>
    </w:rPr>
  </w:style>
  <w:style w:type="paragraph" w:styleId="Title">
    <w:name w:val="Title"/>
    <w:basedOn w:val="Normal"/>
    <w:next w:val="Normal"/>
    <w:link w:val="TitleChar"/>
    <w:uiPriority w:val="10"/>
    <w:qFormat/>
    <w:rsid w:val="00307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CE6"/>
    <w:pPr>
      <w:spacing w:before="160"/>
      <w:jc w:val="center"/>
    </w:pPr>
    <w:rPr>
      <w:i/>
      <w:iCs/>
      <w:color w:val="404040" w:themeColor="text1" w:themeTint="BF"/>
    </w:rPr>
  </w:style>
  <w:style w:type="character" w:customStyle="1" w:styleId="QuoteChar">
    <w:name w:val="Quote Char"/>
    <w:basedOn w:val="DefaultParagraphFont"/>
    <w:link w:val="Quote"/>
    <w:uiPriority w:val="29"/>
    <w:rsid w:val="00307CE6"/>
    <w:rPr>
      <w:i/>
      <w:iCs/>
      <w:color w:val="404040" w:themeColor="text1" w:themeTint="BF"/>
    </w:rPr>
  </w:style>
  <w:style w:type="paragraph" w:styleId="ListParagraph">
    <w:name w:val="List Paragraph"/>
    <w:basedOn w:val="Normal"/>
    <w:uiPriority w:val="34"/>
    <w:qFormat/>
    <w:rsid w:val="00307CE6"/>
    <w:pPr>
      <w:ind w:left="720"/>
      <w:contextualSpacing/>
    </w:pPr>
  </w:style>
  <w:style w:type="character" w:styleId="IntenseEmphasis">
    <w:name w:val="Intense Emphasis"/>
    <w:basedOn w:val="DefaultParagraphFont"/>
    <w:uiPriority w:val="21"/>
    <w:qFormat/>
    <w:rsid w:val="00307CE6"/>
    <w:rPr>
      <w:i/>
      <w:iCs/>
      <w:color w:val="0F4761" w:themeColor="accent1" w:themeShade="BF"/>
    </w:rPr>
  </w:style>
  <w:style w:type="paragraph" w:styleId="IntenseQuote">
    <w:name w:val="Intense Quote"/>
    <w:basedOn w:val="Normal"/>
    <w:next w:val="Normal"/>
    <w:link w:val="IntenseQuoteChar"/>
    <w:uiPriority w:val="30"/>
    <w:qFormat/>
    <w:rsid w:val="00307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CE6"/>
    <w:rPr>
      <w:i/>
      <w:iCs/>
      <w:color w:val="0F4761" w:themeColor="accent1" w:themeShade="BF"/>
    </w:rPr>
  </w:style>
  <w:style w:type="character" w:styleId="IntenseReference">
    <w:name w:val="Intense Reference"/>
    <w:basedOn w:val="DefaultParagraphFont"/>
    <w:uiPriority w:val="32"/>
    <w:qFormat/>
    <w:rsid w:val="00307C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760</Words>
  <Characters>5478</Characters>
  <Application>Microsoft Office Word</Application>
  <DocSecurity>0</DocSecurity>
  <Lines>107</Lines>
  <Paragraphs>77</Paragraphs>
  <ScaleCrop>false</ScaleCrop>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Geeta Reddi</dc:creator>
  <cp:keywords/>
  <dc:description/>
  <cp:lastModifiedBy>Geeta Reddi</cp:lastModifiedBy>
  <cp:revision>6</cp:revision>
  <dcterms:created xsi:type="dcterms:W3CDTF">2026-02-03T06:14:00Z</dcterms:created>
  <dcterms:modified xsi:type="dcterms:W3CDTF">2026-02-03T07:09:00Z</dcterms:modified>
</cp:coreProperties>
</file>