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Eric, I was able to access what must be the file you intended.  I’m attaching an abridged version that focuses on the WILCOX sands/fields because I have some specific questions.  I redacted over 11,000 rows from the database.</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numPr>
          <w:ilvl w:val="0"/>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According to the press and articles by the Operators, all of the following fields are supposed to be Lower Tertiary WILCOX discoveries. Why does this database show them to be Cenozoic instead of Lower Tertiary?</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Cascade</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Chinook</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Jack</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Julia</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St. Malo</w:t>
      </w:r>
    </w:p>
    <w:p w:rsidR="00F8183A" w:rsidRPr="00F8183A" w:rsidRDefault="00F8183A" w:rsidP="00F8183A">
      <w:pPr>
        <w:numPr>
          <w:ilvl w:val="1"/>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Stones</w:t>
      </w:r>
    </w:p>
    <w:p w:rsidR="00F8183A" w:rsidRPr="00F8183A" w:rsidRDefault="00F8183A" w:rsidP="00F8183A">
      <w:pPr>
        <w:numPr>
          <w:ilvl w:val="0"/>
          <w:numId w:val="1"/>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The data indicates that reserves for these WILCOX fields average to be 74% of OOIP… how is such a high recovery of OOIP possible in such a complex, multi-zone play?</w:t>
      </w:r>
    </w:p>
    <w:p w:rsidR="00F8183A" w:rsidRPr="00F8183A" w:rsidRDefault="00F8183A" w:rsidP="00F8183A">
      <w:pPr>
        <w:numPr>
          <w:ilvl w:val="1"/>
          <w:numId w:val="2"/>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Typically, recovered reserves end up being less than 50% OOIP… recovery over 40% is considered fantastic.</w:t>
      </w:r>
    </w:p>
    <w:p w:rsidR="00F8183A" w:rsidRPr="00F8183A" w:rsidRDefault="00F8183A" w:rsidP="00F8183A">
      <w:pPr>
        <w:numPr>
          <w:ilvl w:val="0"/>
          <w:numId w:val="2"/>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What are the definitions of the column headings, esp.</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There is no way that companies would spend billions of dollars to recover the paltry reserves shown in this table. </w:t>
      </w:r>
    </w:p>
    <w:p w:rsidR="00F8183A" w:rsidRPr="00F8183A" w:rsidRDefault="00F8183A" w:rsidP="00F8183A">
      <w:pPr>
        <w:numPr>
          <w:ilvl w:val="0"/>
          <w:numId w:val="3"/>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ExxonMobil/Statoil(Equinor) sanctioned $4B to develop Julia Phase 1 (6 subsea wells)… with only ~52 Mbbls reserves at the field, they’re announced plans would have them spending ~$77/bbl up front to get production paying back over a 40yr life.  Such economics cannot justify investment.</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So the reserves and OOIP being reported into BOEM’s database must be some kind of limited subset of what oil companies use to justify development.  For example,</w:t>
      </w:r>
    </w:p>
    <w:p w:rsidR="00F8183A" w:rsidRPr="00F8183A" w:rsidRDefault="00F8183A" w:rsidP="00F8183A">
      <w:pPr>
        <w:numPr>
          <w:ilvl w:val="0"/>
          <w:numId w:val="4"/>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Chevron has publicly announced as much as 500 Mbbls recoverable from Jack St. Malo complex vs. ~240Mbbls shown;</w:t>
      </w:r>
    </w:p>
    <w:p w:rsidR="00F8183A" w:rsidRPr="00F8183A" w:rsidRDefault="00F8183A" w:rsidP="00F8183A">
      <w:pPr>
        <w:numPr>
          <w:ilvl w:val="0"/>
          <w:numId w:val="4"/>
        </w:numPr>
        <w:shd w:val="clear" w:color="auto" w:fill="FFFFFF"/>
        <w:spacing w:after="0" w:line="240" w:lineRule="auto"/>
        <w:rPr>
          <w:rFonts w:ascii="Calibri" w:eastAsia="Times New Roman" w:hAnsi="Calibri" w:cs="Calibri"/>
          <w:color w:val="222222"/>
        </w:rPr>
      </w:pPr>
      <w:r w:rsidRPr="00F8183A">
        <w:rPr>
          <w:rFonts w:ascii="Calibri" w:eastAsia="Times New Roman" w:hAnsi="Calibri" w:cs="Calibri"/>
          <w:color w:val="222222"/>
        </w:rPr>
        <w:t>Shell has announced ~8 Bboe in place at the STONES field versus ~70 Mboe shown as “Original BOE” in the BOEM database.</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Times New Roman" w:eastAsia="Times New Roman" w:hAnsi="Times New Roman" w:cs="Times New Roman"/>
          <w:color w:val="222222"/>
          <w:sz w:val="24"/>
          <w:szCs w:val="24"/>
        </w:rPr>
      </w:pPr>
      <w:r w:rsidRPr="00F8183A">
        <w:rPr>
          <w:rFonts w:ascii="Times New Roman" w:eastAsia="Times New Roman" w:hAnsi="Times New Roman" w:cs="Times New Roman"/>
          <w:color w:val="222222"/>
          <w:sz w:val="24"/>
          <w:szCs w:val="24"/>
        </w:rPr>
        <w:t>I hope y’all can clarify!</w:t>
      </w:r>
    </w:p>
    <w:p w:rsidR="00F8183A" w:rsidRPr="00F8183A" w:rsidRDefault="00F8183A" w:rsidP="00F8183A">
      <w:pPr>
        <w:shd w:val="clear" w:color="auto" w:fill="FFFFFF"/>
        <w:spacing w:after="0" w:line="240" w:lineRule="auto"/>
        <w:rPr>
          <w:rFonts w:ascii="Times New Roman" w:eastAsia="Times New Roman" w:hAnsi="Times New Roman" w:cs="Times New Roman"/>
          <w:color w:val="222222"/>
          <w:sz w:val="24"/>
          <w:szCs w:val="24"/>
        </w:rPr>
      </w:pPr>
      <w:r w:rsidRPr="00F8183A">
        <w:rPr>
          <w:rFonts w:ascii="Brush Script MT" w:eastAsia="Times New Roman" w:hAnsi="Brush Script MT" w:cs="Times New Roman"/>
          <w:color w:val="222222"/>
          <w:sz w:val="24"/>
          <w:szCs w:val="24"/>
        </w:rPr>
        <w:t>   </w:t>
      </w:r>
      <w:r w:rsidRPr="00F8183A">
        <w:rPr>
          <w:rFonts w:ascii="Brush Script MT" w:eastAsia="Times New Roman" w:hAnsi="Brush Script MT" w:cs="Times New Roman"/>
          <w:color w:val="222222"/>
          <w:sz w:val="28"/>
          <w:szCs w:val="28"/>
        </w:rPr>
        <w:t>Chuck</w:t>
      </w:r>
    </w:p>
    <w:p w:rsidR="00F8183A" w:rsidRPr="00F8183A" w:rsidRDefault="00F8183A" w:rsidP="00F8183A">
      <w:pPr>
        <w:shd w:val="clear" w:color="auto" w:fill="FFFFFF"/>
        <w:spacing w:after="0" w:line="240" w:lineRule="auto"/>
        <w:rPr>
          <w:rFonts w:ascii="Times New Roman" w:eastAsia="Times New Roman" w:hAnsi="Times New Roman" w:cs="Times New Roman"/>
          <w:color w:val="222222"/>
          <w:sz w:val="24"/>
          <w:szCs w:val="24"/>
        </w:rPr>
      </w:pPr>
      <w:r w:rsidRPr="00F8183A">
        <w:rPr>
          <w:rFonts w:ascii="Times New Roman" w:eastAsia="Times New Roman" w:hAnsi="Times New Roman" w:cs="Times New Roman"/>
          <w:color w:val="222222"/>
          <w:sz w:val="24"/>
          <w:szCs w:val="24"/>
        </w:rPr>
        <w:t>iPhone +1.832.745.6348</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Times New Roman" w:eastAsia="Times New Roman" w:hAnsi="Times New Roman" w:cs="Times New Roman"/>
          <w:color w:val="222222"/>
          <w:sz w:val="24"/>
          <w:szCs w:val="24"/>
        </w:rPr>
      </w:pPr>
      <w:r w:rsidRPr="00F8183A">
        <w:rPr>
          <w:rFonts w:ascii="Times New Roman" w:eastAsia="Times New Roman" w:hAnsi="Times New Roman" w:cs="Times New Roman"/>
          <w:b/>
          <w:bCs/>
          <w:color w:val="222222"/>
          <w:sz w:val="24"/>
          <w:szCs w:val="24"/>
        </w:rPr>
        <w:t>From:</w:t>
      </w:r>
      <w:r w:rsidRPr="00F8183A">
        <w:rPr>
          <w:rFonts w:ascii="Times New Roman" w:eastAsia="Times New Roman" w:hAnsi="Times New Roman" w:cs="Times New Roman"/>
          <w:color w:val="222222"/>
          <w:sz w:val="24"/>
          <w:szCs w:val="24"/>
        </w:rPr>
        <w:t> Kazanis, Eric EK &lt;</w:t>
      </w:r>
      <w:hyperlink r:id="rId5" w:tgtFrame="_blank" w:history="1">
        <w:r w:rsidRPr="00F8183A">
          <w:rPr>
            <w:rFonts w:ascii="Times New Roman" w:eastAsia="Times New Roman" w:hAnsi="Times New Roman" w:cs="Times New Roman"/>
            <w:color w:val="1155CC"/>
            <w:sz w:val="24"/>
            <w:szCs w:val="24"/>
            <w:u w:val="single"/>
          </w:rPr>
          <w:t>Eric.Kazanis@boem.gov</w:t>
        </w:r>
      </w:hyperlink>
      <w:r w:rsidRPr="00F8183A">
        <w:rPr>
          <w:rFonts w:ascii="Times New Roman" w:eastAsia="Times New Roman" w:hAnsi="Times New Roman" w:cs="Times New Roman"/>
          <w:color w:val="222222"/>
          <w:sz w:val="24"/>
          <w:szCs w:val="24"/>
        </w:rPr>
        <w:t>&gt;</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Sent:</w:t>
      </w:r>
      <w:r w:rsidRPr="00F8183A">
        <w:rPr>
          <w:rFonts w:ascii="Times New Roman" w:eastAsia="Times New Roman" w:hAnsi="Times New Roman" w:cs="Times New Roman"/>
          <w:color w:val="222222"/>
          <w:sz w:val="24"/>
          <w:szCs w:val="24"/>
        </w:rPr>
        <w:t> Wednesday, February 19, 2020 10:41</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To:</w:t>
      </w:r>
      <w:r w:rsidRPr="00F8183A">
        <w:rPr>
          <w:rFonts w:ascii="Times New Roman" w:eastAsia="Times New Roman" w:hAnsi="Times New Roman" w:cs="Times New Roman"/>
          <w:color w:val="222222"/>
          <w:sz w:val="24"/>
          <w:szCs w:val="24"/>
        </w:rPr>
        <w:t> </w:t>
      </w:r>
      <w:hyperlink r:id="rId6" w:tgtFrame="_blank" w:history="1">
        <w:r w:rsidRPr="00F8183A">
          <w:rPr>
            <w:rFonts w:ascii="Times New Roman" w:eastAsia="Times New Roman" w:hAnsi="Times New Roman" w:cs="Times New Roman"/>
            <w:color w:val="1155CC"/>
            <w:sz w:val="24"/>
            <w:szCs w:val="24"/>
            <w:u w:val="single"/>
          </w:rPr>
          <w:t>chuck.white@frontierdeepwater.com</w:t>
        </w:r>
      </w:hyperlink>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Cc:</w:t>
      </w:r>
      <w:r w:rsidRPr="00F8183A">
        <w:rPr>
          <w:rFonts w:ascii="Times New Roman" w:eastAsia="Times New Roman" w:hAnsi="Times New Roman" w:cs="Times New Roman"/>
          <w:color w:val="222222"/>
          <w:sz w:val="24"/>
          <w:szCs w:val="24"/>
        </w:rPr>
        <w:t> Burgess, Grant &lt;</w:t>
      </w:r>
      <w:hyperlink r:id="rId7" w:tgtFrame="_blank" w:history="1">
        <w:r w:rsidRPr="00F8183A">
          <w:rPr>
            <w:rFonts w:ascii="Times New Roman" w:eastAsia="Times New Roman" w:hAnsi="Times New Roman" w:cs="Times New Roman"/>
            <w:color w:val="1155CC"/>
            <w:sz w:val="24"/>
            <w:szCs w:val="24"/>
            <w:u w:val="single"/>
          </w:rPr>
          <w:t>Grant.Burgess@boem.gov</w:t>
        </w:r>
      </w:hyperlink>
      <w:r w:rsidRPr="00F8183A">
        <w:rPr>
          <w:rFonts w:ascii="Times New Roman" w:eastAsia="Times New Roman" w:hAnsi="Times New Roman" w:cs="Times New Roman"/>
          <w:color w:val="222222"/>
          <w:sz w:val="24"/>
          <w:szCs w:val="24"/>
        </w:rPr>
        <w:t>&gt;</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Subject:</w:t>
      </w:r>
      <w:r w:rsidRPr="00F8183A">
        <w:rPr>
          <w:rFonts w:ascii="Times New Roman" w:eastAsia="Times New Roman" w:hAnsi="Times New Roman" w:cs="Times New Roman"/>
          <w:color w:val="222222"/>
          <w:sz w:val="24"/>
          <w:szCs w:val="24"/>
        </w:rPr>
        <w:t> RE: [EXTERNAL] link to Reserves and OOIP data</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1F497D"/>
          <w:sz w:val="28"/>
          <w:szCs w:val="28"/>
        </w:rPr>
        <w:t>Chuck,</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1F497D"/>
          <w:sz w:val="28"/>
          <w:szCs w:val="28"/>
        </w:rPr>
        <w:lastRenderedPageBreak/>
        <w:t>Here’s the link I we talked about. </w:t>
      </w:r>
      <w:hyperlink r:id="rId8" w:tgtFrame="_blank" w:history="1">
        <w:r w:rsidRPr="00F8183A">
          <w:rPr>
            <w:rFonts w:ascii="Arial" w:eastAsia="Times New Roman" w:hAnsi="Arial" w:cs="Arial"/>
            <w:color w:val="1155CC"/>
            <w:sz w:val="24"/>
            <w:szCs w:val="24"/>
            <w:u w:val="single"/>
          </w:rPr>
          <w:t>https://www.data.boem.gov/</w:t>
        </w:r>
      </w:hyperlink>
      <w:r w:rsidRPr="00F8183A">
        <w:rPr>
          <w:rFonts w:ascii="Arial" w:eastAsia="Times New Roman" w:hAnsi="Arial" w:cs="Arial"/>
          <w:color w:val="1F497D"/>
          <w:sz w:val="28"/>
          <w:szCs w:val="28"/>
        </w:rPr>
        <w:t> Got to the G &amp; G Studies tab and download the 2018 Sands zip file. Then open the 2018 Atlas Update file (access or excel). Then you will see some columns with field name,  another with sand and another with play.</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1F497D"/>
          <w:sz w:val="28"/>
          <w:szCs w:val="28"/>
        </w:rPr>
        <w:t>You can sort by sand name. Many Wilcox sands are called Wilcox XX. But, you can also sort by play name too, and maybe get some more data points.</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1F497D"/>
          <w:sz w:val="28"/>
          <w:szCs w:val="28"/>
        </w:rPr>
        <w:t>Eric</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1F497D"/>
          <w:sz w:val="28"/>
          <w:szCs w:val="28"/>
        </w:rPr>
        <w:t> </w:t>
      </w:r>
    </w:p>
    <w:p w:rsidR="00F8183A" w:rsidRPr="00F8183A" w:rsidRDefault="00F8183A" w:rsidP="00F8183A">
      <w:pPr>
        <w:shd w:val="clear" w:color="auto" w:fill="FFFFFF"/>
        <w:spacing w:after="0" w:line="240" w:lineRule="auto"/>
        <w:rPr>
          <w:rFonts w:ascii="Times New Roman" w:eastAsia="Times New Roman" w:hAnsi="Times New Roman" w:cs="Times New Roman"/>
          <w:color w:val="222222"/>
          <w:sz w:val="24"/>
          <w:szCs w:val="24"/>
        </w:rPr>
      </w:pPr>
      <w:r w:rsidRPr="00F8183A">
        <w:rPr>
          <w:rFonts w:ascii="Times New Roman" w:eastAsia="Times New Roman" w:hAnsi="Times New Roman" w:cs="Times New Roman"/>
          <w:b/>
          <w:bCs/>
          <w:color w:val="222222"/>
          <w:sz w:val="24"/>
          <w:szCs w:val="24"/>
        </w:rPr>
        <w:t>From:</w:t>
      </w:r>
      <w:r w:rsidRPr="00F8183A">
        <w:rPr>
          <w:rFonts w:ascii="Times New Roman" w:eastAsia="Times New Roman" w:hAnsi="Times New Roman" w:cs="Times New Roman"/>
          <w:color w:val="222222"/>
          <w:sz w:val="24"/>
          <w:szCs w:val="24"/>
        </w:rPr>
        <w:t> </w:t>
      </w:r>
      <w:hyperlink r:id="rId9" w:tgtFrame="_blank" w:history="1">
        <w:r w:rsidRPr="00F8183A">
          <w:rPr>
            <w:rFonts w:ascii="Times New Roman" w:eastAsia="Times New Roman" w:hAnsi="Times New Roman" w:cs="Times New Roman"/>
            <w:color w:val="1155CC"/>
            <w:sz w:val="24"/>
            <w:szCs w:val="24"/>
            <w:u w:val="single"/>
          </w:rPr>
          <w:t>chuck.white@frontierdeepwater.com</w:t>
        </w:r>
      </w:hyperlink>
      <w:r w:rsidRPr="00F8183A">
        <w:rPr>
          <w:rFonts w:ascii="Times New Roman" w:eastAsia="Times New Roman" w:hAnsi="Times New Roman" w:cs="Times New Roman"/>
          <w:color w:val="222222"/>
          <w:sz w:val="24"/>
          <w:szCs w:val="24"/>
        </w:rPr>
        <w:t> &lt;</w:t>
      </w:r>
      <w:hyperlink r:id="rId10" w:tgtFrame="_blank" w:history="1">
        <w:r w:rsidRPr="00F8183A">
          <w:rPr>
            <w:rFonts w:ascii="Times New Roman" w:eastAsia="Times New Roman" w:hAnsi="Times New Roman" w:cs="Times New Roman"/>
            <w:color w:val="1155CC"/>
            <w:sz w:val="24"/>
            <w:szCs w:val="24"/>
            <w:u w:val="single"/>
          </w:rPr>
          <w:t>chuck.white@frontierdeepwater.com</w:t>
        </w:r>
      </w:hyperlink>
      <w:r w:rsidRPr="00F8183A">
        <w:rPr>
          <w:rFonts w:ascii="Times New Roman" w:eastAsia="Times New Roman" w:hAnsi="Times New Roman" w:cs="Times New Roman"/>
          <w:color w:val="222222"/>
          <w:sz w:val="24"/>
          <w:szCs w:val="24"/>
        </w:rPr>
        <w:t>&gt;</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Sent:</w:t>
      </w:r>
      <w:r w:rsidRPr="00F8183A">
        <w:rPr>
          <w:rFonts w:ascii="Times New Roman" w:eastAsia="Times New Roman" w:hAnsi="Times New Roman" w:cs="Times New Roman"/>
          <w:color w:val="222222"/>
          <w:sz w:val="24"/>
          <w:szCs w:val="24"/>
        </w:rPr>
        <w:t> Wednesday, February 19, 2020 8:24 AM</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To:</w:t>
      </w:r>
      <w:r w:rsidRPr="00F8183A">
        <w:rPr>
          <w:rFonts w:ascii="Times New Roman" w:eastAsia="Times New Roman" w:hAnsi="Times New Roman" w:cs="Times New Roman"/>
          <w:color w:val="222222"/>
          <w:sz w:val="24"/>
          <w:szCs w:val="24"/>
        </w:rPr>
        <w:t> Kazanis, Eric EK &lt;</w:t>
      </w:r>
      <w:hyperlink r:id="rId11" w:tgtFrame="_blank" w:history="1">
        <w:r w:rsidRPr="00F8183A">
          <w:rPr>
            <w:rFonts w:ascii="Times New Roman" w:eastAsia="Times New Roman" w:hAnsi="Times New Roman" w:cs="Times New Roman"/>
            <w:color w:val="1155CC"/>
            <w:sz w:val="24"/>
            <w:szCs w:val="24"/>
            <w:u w:val="single"/>
          </w:rPr>
          <w:t>Eric.Kazanis@boem.gov</w:t>
        </w:r>
      </w:hyperlink>
      <w:r w:rsidRPr="00F8183A">
        <w:rPr>
          <w:rFonts w:ascii="Times New Roman" w:eastAsia="Times New Roman" w:hAnsi="Times New Roman" w:cs="Times New Roman"/>
          <w:color w:val="222222"/>
          <w:sz w:val="24"/>
          <w:szCs w:val="24"/>
        </w:rPr>
        <w:t>&gt;</w:t>
      </w:r>
      <w:r w:rsidRPr="00F8183A">
        <w:rPr>
          <w:rFonts w:ascii="Times New Roman" w:eastAsia="Times New Roman" w:hAnsi="Times New Roman" w:cs="Times New Roman"/>
          <w:color w:val="222222"/>
          <w:sz w:val="24"/>
          <w:szCs w:val="24"/>
        </w:rPr>
        <w:br/>
      </w:r>
      <w:r w:rsidRPr="00F8183A">
        <w:rPr>
          <w:rFonts w:ascii="Times New Roman" w:eastAsia="Times New Roman" w:hAnsi="Times New Roman" w:cs="Times New Roman"/>
          <w:b/>
          <w:bCs/>
          <w:color w:val="222222"/>
          <w:sz w:val="24"/>
          <w:szCs w:val="24"/>
        </w:rPr>
        <w:t>Subject:</w:t>
      </w:r>
      <w:r w:rsidRPr="00F8183A">
        <w:rPr>
          <w:rFonts w:ascii="Times New Roman" w:eastAsia="Times New Roman" w:hAnsi="Times New Roman" w:cs="Times New Roman"/>
          <w:color w:val="222222"/>
          <w:sz w:val="24"/>
          <w:szCs w:val="24"/>
        </w:rPr>
        <w:t> [EXTERNAL] link to Reserves and OOIP data</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Eric, as we discussed, please send me a link(s) to the page(s) in BOEM’s database where I’ll be able to find reserves and original oil in place info for the various Wilcox discoveries/fields.</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Along the lines or our discussion, you and your colleagues may appreciate reading a pre-print of an article we produced for WORLD OIL.  Now, we are preparing a study that focuses on what can be done to increase performance of </w:t>
      </w:r>
      <w:r w:rsidRPr="00F8183A">
        <w:rPr>
          <w:rFonts w:ascii="Arial" w:eastAsia="Times New Roman" w:hAnsi="Arial" w:cs="Arial"/>
          <w:color w:val="222222"/>
          <w:sz w:val="24"/>
          <w:szCs w:val="24"/>
          <w:u w:val="single"/>
        </w:rPr>
        <w:t>existing/producing fields</w:t>
      </w:r>
      <w:r w:rsidRPr="00F8183A">
        <w:rPr>
          <w:rFonts w:ascii="Arial" w:eastAsia="Times New Roman" w:hAnsi="Arial" w:cs="Arial"/>
          <w:color w:val="222222"/>
          <w:sz w:val="24"/>
          <w:szCs w:val="24"/>
        </w:rPr>
        <w:t> in ways that will dramatically increase value and ultimate recovery from the Wilcox.</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 </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Best wishes,</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Brush Script MT" w:eastAsia="Times New Roman" w:hAnsi="Brush Script MT" w:cs="Arial"/>
          <w:color w:val="222222"/>
          <w:sz w:val="24"/>
          <w:szCs w:val="24"/>
        </w:rPr>
        <w:t>   Chuck</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Charles N. White, </w:t>
      </w:r>
      <w:r w:rsidRPr="00F8183A">
        <w:rPr>
          <w:rFonts w:ascii="Arial" w:eastAsia="Times New Roman" w:hAnsi="Arial" w:cs="Arial"/>
          <w:i/>
          <w:iCs/>
          <w:color w:val="222222"/>
          <w:sz w:val="24"/>
          <w:szCs w:val="24"/>
        </w:rPr>
        <w:t>LP SDP</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EVP, Frontier Deepwater Appraisal Solutions LLC</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CEng (Marine), Fellow IMarEST &amp; SNAME</w:t>
      </w:r>
    </w:p>
    <w:p w:rsidR="00F8183A" w:rsidRPr="00F8183A" w:rsidRDefault="00F8183A" w:rsidP="00F8183A">
      <w:pPr>
        <w:shd w:val="clear" w:color="auto" w:fill="FFFFFF"/>
        <w:spacing w:after="0" w:line="240" w:lineRule="auto"/>
        <w:rPr>
          <w:rFonts w:ascii="Arial" w:eastAsia="Times New Roman" w:hAnsi="Arial" w:cs="Arial"/>
          <w:color w:val="222222"/>
          <w:sz w:val="24"/>
          <w:szCs w:val="24"/>
        </w:rPr>
      </w:pPr>
      <w:r w:rsidRPr="00F8183A">
        <w:rPr>
          <w:rFonts w:ascii="Arial" w:eastAsia="Times New Roman" w:hAnsi="Arial" w:cs="Arial"/>
          <w:color w:val="222222"/>
          <w:sz w:val="24"/>
          <w:szCs w:val="24"/>
        </w:rPr>
        <w:t>iPhone +1.832.745.6348</w:t>
      </w:r>
    </w:p>
    <w:p w:rsidR="00794E4E" w:rsidRDefault="00794E4E">
      <w:bookmarkStart w:id="0" w:name="_GoBack"/>
      <w:bookmarkEnd w:id="0"/>
    </w:p>
    <w:sectPr w:rsidR="0079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20AF4"/>
    <w:multiLevelType w:val="multilevel"/>
    <w:tmpl w:val="A81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F875C1"/>
    <w:multiLevelType w:val="multilevel"/>
    <w:tmpl w:val="6F904C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05C90"/>
    <w:multiLevelType w:val="multilevel"/>
    <w:tmpl w:val="A3D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55"/>
    <w:rsid w:val="00545801"/>
    <w:rsid w:val="00682C0A"/>
    <w:rsid w:val="00794E4E"/>
    <w:rsid w:val="00E10855"/>
    <w:rsid w:val="00F8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B6137-1AA1-4504-BABB-CFBFDAF5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1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36980">
      <w:bodyDiv w:val="1"/>
      <w:marLeft w:val="0"/>
      <w:marRight w:val="0"/>
      <w:marTop w:val="0"/>
      <w:marBottom w:val="0"/>
      <w:divBdr>
        <w:top w:val="none" w:sz="0" w:space="0" w:color="auto"/>
        <w:left w:val="none" w:sz="0" w:space="0" w:color="auto"/>
        <w:bottom w:val="none" w:sz="0" w:space="0" w:color="auto"/>
        <w:right w:val="none" w:sz="0" w:space="0" w:color="auto"/>
      </w:divBdr>
      <w:divsChild>
        <w:div w:id="615142259">
          <w:marLeft w:val="0"/>
          <w:marRight w:val="0"/>
          <w:marTop w:val="0"/>
          <w:marBottom w:val="0"/>
          <w:divBdr>
            <w:top w:val="none" w:sz="0" w:space="0" w:color="auto"/>
            <w:left w:val="none" w:sz="0" w:space="0" w:color="auto"/>
            <w:bottom w:val="none" w:sz="0" w:space="0" w:color="auto"/>
            <w:right w:val="none" w:sz="0" w:space="0" w:color="auto"/>
          </w:divBdr>
        </w:div>
        <w:div w:id="1104232934">
          <w:marLeft w:val="0"/>
          <w:marRight w:val="0"/>
          <w:marTop w:val="0"/>
          <w:marBottom w:val="0"/>
          <w:divBdr>
            <w:top w:val="none" w:sz="0" w:space="0" w:color="auto"/>
            <w:left w:val="none" w:sz="0" w:space="0" w:color="auto"/>
            <w:bottom w:val="none" w:sz="0" w:space="0" w:color="auto"/>
            <w:right w:val="none" w:sz="0" w:space="0" w:color="auto"/>
          </w:divBdr>
          <w:divsChild>
            <w:div w:id="52700881">
              <w:marLeft w:val="0"/>
              <w:marRight w:val="0"/>
              <w:marTop w:val="0"/>
              <w:marBottom w:val="0"/>
              <w:divBdr>
                <w:top w:val="single" w:sz="8" w:space="3" w:color="E1E1E1"/>
                <w:left w:val="none" w:sz="0" w:space="0" w:color="auto"/>
                <w:bottom w:val="none" w:sz="0" w:space="0" w:color="auto"/>
                <w:right w:val="none" w:sz="0" w:space="0" w:color="auto"/>
              </w:divBdr>
            </w:div>
          </w:divsChild>
        </w:div>
        <w:div w:id="889419891">
          <w:marLeft w:val="0"/>
          <w:marRight w:val="0"/>
          <w:marTop w:val="0"/>
          <w:marBottom w:val="0"/>
          <w:divBdr>
            <w:top w:val="none" w:sz="0" w:space="0" w:color="auto"/>
            <w:left w:val="none" w:sz="0" w:space="0" w:color="auto"/>
            <w:bottom w:val="none" w:sz="0" w:space="0" w:color="auto"/>
            <w:right w:val="none" w:sz="0" w:space="0" w:color="auto"/>
          </w:divBdr>
          <w:divsChild>
            <w:div w:id="1020008364">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oem.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ant.Burgess@boem.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uck.white@frontierdeepwater.com" TargetMode="External"/><Relationship Id="rId11" Type="http://schemas.openxmlformats.org/officeDocument/2006/relationships/hyperlink" Target="mailto:Eric.Kazanis@boem.gov" TargetMode="External"/><Relationship Id="rId5" Type="http://schemas.openxmlformats.org/officeDocument/2006/relationships/hyperlink" Target="mailto:Eric.Kazanis@boem.gov" TargetMode="External"/><Relationship Id="rId10" Type="http://schemas.openxmlformats.org/officeDocument/2006/relationships/hyperlink" Target="mailto:chuck.white@frontierdeepwater.com" TargetMode="External"/><Relationship Id="rId4" Type="http://schemas.openxmlformats.org/officeDocument/2006/relationships/webSettings" Target="webSettings.xml"/><Relationship Id="rId9" Type="http://schemas.openxmlformats.org/officeDocument/2006/relationships/hyperlink" Target="mailto:chuck.white@frontierdeepwa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Vamsee Achanta</dc:creator>
  <cp:keywords/>
  <dc:description/>
  <cp:lastModifiedBy>Vamsee Achanta</cp:lastModifiedBy>
  <cp:revision>2</cp:revision>
  <dcterms:created xsi:type="dcterms:W3CDTF">2020-02-27T04:47:00Z</dcterms:created>
  <dcterms:modified xsi:type="dcterms:W3CDTF">2020-02-27T04:47:00Z</dcterms:modified>
</cp:coreProperties>
</file>