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DD5922"/>
          <w:sz w:val="64"/>
          <w:szCs w:val="64"/>
        </w:rPr>
      </w:pPr>
      <w:r>
        <w:rPr>
          <w:rFonts w:ascii="Baskerville" w:hAnsi="Baskerville" w:cs="Baskerville"/>
          <w:color w:val="DD5922"/>
          <w:sz w:val="64"/>
          <w:szCs w:val="64"/>
        </w:rPr>
        <w:t xml:space="preserve">Phishing Site Detection </w:t>
      </w:r>
      <w:proofErr w:type="spellStart"/>
      <w:r>
        <w:rPr>
          <w:rFonts w:ascii="Baskerville" w:hAnsi="Baskerville" w:cs="Baskerville"/>
          <w:color w:val="DD5922"/>
          <w:sz w:val="64"/>
          <w:szCs w:val="64"/>
        </w:rPr>
        <w:t>Plugin</w:t>
      </w:r>
      <w:proofErr w:type="spellEnd"/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5C432B"/>
          <w:sz w:val="36"/>
          <w:szCs w:val="36"/>
        </w:rPr>
      </w:pPr>
      <w:r>
        <w:rPr>
          <w:rFonts w:ascii="Baskerville" w:hAnsi="Baskerville" w:cs="Baskerville"/>
          <w:color w:val="5C432B"/>
          <w:sz w:val="36"/>
          <w:szCs w:val="36"/>
        </w:rPr>
        <w:t>Using Random Forest classifier in JavaScript</w:t>
      </w: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19"/>
          <w:szCs w:val="19"/>
        </w:rPr>
      </w:pPr>
      <w:r>
        <w:rPr>
          <w:rFonts w:ascii="Baskerville-Bold" w:hAnsi="Baskerville-Bold" w:cs="Baskerville-Bold"/>
          <w:b/>
          <w:bCs/>
          <w:color w:val="000000"/>
          <w:sz w:val="28"/>
          <w:szCs w:val="28"/>
        </w:rPr>
        <w:t>Data</w:t>
      </w:r>
      <w:r>
        <w:rPr>
          <w:rFonts w:ascii="Baskerville-Bold" w:hAnsi="Baskerville-Bold" w:cs="Baskerville-Bold"/>
          <w:b/>
          <w:bCs/>
          <w:color w:val="000000"/>
          <w:sz w:val="28"/>
          <w:szCs w:val="28"/>
        </w:rPr>
        <w:t>-</w:t>
      </w:r>
      <w:r>
        <w:rPr>
          <w:rFonts w:ascii="Baskerville-Bold" w:hAnsi="Baskerville-Bold" w:cs="Baskerville-Bold"/>
          <w:b/>
          <w:bCs/>
          <w:color w:val="000000"/>
          <w:sz w:val="28"/>
          <w:szCs w:val="28"/>
        </w:rPr>
        <w:t xml:space="preserve">set: </w:t>
      </w:r>
      <w:hyperlink r:id="rId5" w:history="1">
        <w:r>
          <w:rPr>
            <w:rStyle w:val="Hyperlink"/>
            <w:rFonts w:ascii="Baskerville" w:hAnsi="Baskerville" w:cs="Baskerville"/>
            <w:sz w:val="28"/>
            <w:szCs w:val="28"/>
          </w:rPr>
          <w:t>https://archive.ics.uci.edu/ml/datasets/phishing+websites</w:t>
        </w:r>
        <w:r>
          <w:rPr>
            <w:rStyle w:val="Hyperlink"/>
            <w:rFonts w:ascii="Baskerville" w:hAnsi="Baskerville" w:cs="Baskerville"/>
            <w:sz w:val="19"/>
            <w:szCs w:val="19"/>
          </w:rPr>
          <w:t>1</w:t>
        </w:r>
      </w:hyperlink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19"/>
          <w:szCs w:val="19"/>
        </w:rPr>
      </w:pP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  <w:r>
        <w:rPr>
          <w:rFonts w:ascii="Baskerville" w:hAnsi="Baskerville" w:cs="Baskerville"/>
          <w:color w:val="000000"/>
          <w:sz w:val="28"/>
          <w:szCs w:val="28"/>
        </w:rPr>
        <w:t xml:space="preserve">Phishing is defined as mimicking a </w:t>
      </w:r>
      <w:r>
        <w:rPr>
          <w:rFonts w:ascii="Baskerville" w:hAnsi="Baskerville" w:cs="Baskerville"/>
          <w:color w:val="000000"/>
          <w:sz w:val="28"/>
          <w:szCs w:val="28"/>
        </w:rPr>
        <w:t>creditable company’s website aiming to</w:t>
      </w: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-Italic" w:hAnsi="Baskerville-Italic" w:cs="Baskerville-Italic"/>
          <w:i/>
          <w:iCs/>
          <w:color w:val="000000"/>
          <w:sz w:val="28"/>
          <w:szCs w:val="28"/>
        </w:rPr>
      </w:pPr>
      <w:r>
        <w:rPr>
          <w:rFonts w:ascii="Baskerville" w:hAnsi="Baskerville" w:cs="Baskerville"/>
          <w:color w:val="000000"/>
          <w:sz w:val="28"/>
          <w:szCs w:val="28"/>
        </w:rPr>
        <w:t xml:space="preserve">Take private information of a user. Based on the IEEE paper, </w:t>
      </w:r>
      <w:r>
        <w:rPr>
          <w:rFonts w:ascii="Baskerville-Italic" w:hAnsi="Baskerville-Italic" w:cs="Baskerville-Italic"/>
          <w:i/>
          <w:iCs/>
          <w:color w:val="000000"/>
          <w:sz w:val="28"/>
          <w:szCs w:val="28"/>
        </w:rPr>
        <w:t xml:space="preserve">Intelligent </w:t>
      </w:r>
      <w:proofErr w:type="spellStart"/>
      <w:r>
        <w:rPr>
          <w:rFonts w:ascii="Baskerville-Italic" w:hAnsi="Baskerville-Italic" w:cs="Baskerville-Italic"/>
          <w:i/>
          <w:iCs/>
          <w:color w:val="000000"/>
          <w:sz w:val="28"/>
          <w:szCs w:val="28"/>
        </w:rPr>
        <w:t>phishingwebsite</w:t>
      </w:r>
      <w:proofErr w:type="spellEnd"/>
      <w:r>
        <w:rPr>
          <w:rFonts w:ascii="Baskerville-Italic" w:hAnsi="Baskerville-Italic" w:cs="Baskerville-Italic"/>
          <w:i/>
          <w:iCs/>
          <w:color w:val="000000"/>
          <w:sz w:val="28"/>
          <w:szCs w:val="28"/>
        </w:rPr>
        <w:t xml:space="preserve"> detection using random forest classifier</w:t>
      </w:r>
      <w:r>
        <w:rPr>
          <w:rFonts w:ascii="Baskerville-Italic" w:hAnsi="Baskerville-Italic" w:cs="Baskerville-Italic"/>
          <w:i/>
          <w:iCs/>
          <w:color w:val="000000"/>
          <w:sz w:val="19"/>
          <w:szCs w:val="19"/>
        </w:rPr>
        <w:t>2</w:t>
      </w:r>
      <w:r>
        <w:rPr>
          <w:rFonts w:ascii="Baskerville-Italic" w:hAnsi="Baskerville-Italic" w:cs="Baskerville-Italic"/>
          <w:i/>
          <w:iCs/>
          <w:color w:val="000000"/>
          <w:sz w:val="28"/>
          <w:szCs w:val="28"/>
        </w:rPr>
        <w:t>,</w:t>
      </w: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  <w:r>
        <w:rPr>
          <w:rFonts w:ascii="Baskerville" w:hAnsi="Baskerville" w:cs="Baskerville"/>
          <w:color w:val="000000"/>
          <w:sz w:val="28"/>
          <w:szCs w:val="28"/>
        </w:rPr>
        <w:t>T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he random forest classifier seems to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outperform other techniques in detecting </w:t>
      </w:r>
      <w:r>
        <w:rPr>
          <w:rFonts w:ascii="Baskerville" w:hAnsi="Baskerville" w:cs="Baskerville"/>
          <w:color w:val="000000"/>
          <w:sz w:val="28"/>
          <w:szCs w:val="28"/>
        </w:rPr>
        <w:t>phishing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 sites.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These techniques, however use python machine learning libraries and thus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they can’t be used in the browser in real-time. The main objective of this project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is to develop a Chrome browser </w:t>
      </w:r>
      <w:proofErr w:type="spellStart"/>
      <w:r>
        <w:rPr>
          <w:rFonts w:ascii="Baskerville" w:hAnsi="Baskerville" w:cs="Baskerville"/>
          <w:color w:val="000000"/>
          <w:sz w:val="28"/>
          <w:szCs w:val="28"/>
        </w:rPr>
        <w:t>plugin</w:t>
      </w:r>
      <w:proofErr w:type="spellEnd"/>
      <w:r>
        <w:rPr>
          <w:rFonts w:ascii="Baskerville" w:hAnsi="Baskerville" w:cs="Baskerville"/>
          <w:color w:val="000000"/>
          <w:sz w:val="28"/>
          <w:szCs w:val="28"/>
        </w:rPr>
        <w:t xml:space="preserve"> that detects phishing sites in real-time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while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the </w:t>
      </w:r>
      <w:r>
        <w:rPr>
          <w:rFonts w:ascii="Baskerville" w:hAnsi="Baskerville" w:cs="Baskerville"/>
          <w:color w:val="000000"/>
          <w:sz w:val="28"/>
          <w:szCs w:val="28"/>
        </w:rPr>
        <w:t>user brow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ses the page. One common approach is to make the </w:t>
      </w:r>
      <w:r>
        <w:rPr>
          <w:rFonts w:ascii="Baskerville" w:hAnsi="Baskerville" w:cs="Baskerville"/>
          <w:color w:val="000000"/>
          <w:sz w:val="28"/>
          <w:szCs w:val="28"/>
        </w:rPr>
        <w:t>prediction in a</w:t>
      </w:r>
      <w:bookmarkStart w:id="0" w:name="_GoBack"/>
      <w:bookmarkEnd w:id="0"/>
      <w:r>
        <w:rPr>
          <w:rFonts w:ascii="Baskerville" w:hAnsi="Baskerville" w:cs="Baskerville"/>
          <w:color w:val="000000"/>
          <w:sz w:val="28"/>
          <w:szCs w:val="28"/>
        </w:rPr>
        <w:t xml:space="preserve"> </w:t>
      </w:r>
      <w:r>
        <w:rPr>
          <w:rFonts w:ascii="Baskerville" w:hAnsi="Baskerville" w:cs="Baskerville"/>
          <w:color w:val="000000"/>
          <w:sz w:val="28"/>
          <w:szCs w:val="28"/>
        </w:rPr>
        <w:t>s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erver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and then let the </w:t>
      </w:r>
      <w:proofErr w:type="spellStart"/>
      <w:r>
        <w:rPr>
          <w:rFonts w:ascii="Baskerville" w:hAnsi="Baskerville" w:cs="Baskerville"/>
          <w:color w:val="000000"/>
          <w:sz w:val="28"/>
          <w:szCs w:val="28"/>
        </w:rPr>
        <w:t>plugin</w:t>
      </w:r>
      <w:proofErr w:type="spellEnd"/>
      <w:r>
        <w:rPr>
          <w:rFonts w:ascii="Baskerville" w:hAnsi="Baskerville" w:cs="Baskerville"/>
          <w:color w:val="000000"/>
          <w:sz w:val="28"/>
          <w:szCs w:val="28"/>
        </w:rPr>
        <w:t xml:space="preserve"> to contact the server for each page.</w:t>
      </w:r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  <w:r>
        <w:rPr>
          <w:rFonts w:ascii="Baskerville" w:hAnsi="Baskerville" w:cs="Baskerville"/>
          <w:color w:val="000000"/>
          <w:sz w:val="28"/>
          <w:szCs w:val="28"/>
        </w:rPr>
        <w:t xml:space="preserve">Unlike the old approach, this project aims to run the classification in the </w:t>
      </w:r>
      <w:r>
        <w:rPr>
          <w:rFonts w:ascii="Baskerville" w:hAnsi="Baskerville" w:cs="Baskerville"/>
          <w:color w:val="000000"/>
          <w:sz w:val="28"/>
          <w:szCs w:val="28"/>
        </w:rPr>
        <w:t>browser itself. The Advantage of classifying in th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e client side browser has advantages like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better privacy (the user’s browsing data need not leave his </w:t>
      </w:r>
      <w:r>
        <w:rPr>
          <w:rFonts w:ascii="Baskerville" w:hAnsi="Baskerville" w:cs="Baskerville"/>
          <w:color w:val="000000"/>
          <w:sz w:val="28"/>
          <w:szCs w:val="28"/>
        </w:rPr>
        <w:t>machine), independent of network latency.</w:t>
      </w:r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  <w:r>
        <w:rPr>
          <w:rFonts w:ascii="Baskerville" w:hAnsi="Baskerville" w:cs="Baskerville"/>
          <w:color w:val="000000"/>
          <w:sz w:val="28"/>
          <w:szCs w:val="28"/>
        </w:rPr>
        <w:t xml:space="preserve">This project is mainly of implementing the above mentioned paper in </w:t>
      </w:r>
      <w:r>
        <w:rPr>
          <w:rFonts w:ascii="Baskerville" w:hAnsi="Baskerville" w:cs="Baskerville"/>
          <w:color w:val="000000"/>
          <w:sz w:val="28"/>
          <w:szCs w:val="28"/>
        </w:rPr>
        <w:t>Java</w:t>
      </w:r>
      <w:r>
        <w:rPr>
          <w:rFonts w:ascii="Baskerville" w:hAnsi="Baskerville" w:cs="Baskerville"/>
          <w:color w:val="000000"/>
          <w:sz w:val="28"/>
          <w:szCs w:val="28"/>
        </w:rPr>
        <w:t>S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cript for it to run as a browser </w:t>
      </w:r>
      <w:proofErr w:type="spellStart"/>
      <w:r>
        <w:rPr>
          <w:rFonts w:ascii="Baskerville" w:hAnsi="Baskerville" w:cs="Baskerville"/>
          <w:color w:val="000000"/>
          <w:sz w:val="28"/>
          <w:szCs w:val="28"/>
        </w:rPr>
        <w:t>plugin</w:t>
      </w:r>
      <w:proofErr w:type="spellEnd"/>
      <w:r>
        <w:rPr>
          <w:rFonts w:ascii="Baskerville" w:hAnsi="Baskerville" w:cs="Baskerville"/>
          <w:color w:val="000000"/>
          <w:sz w:val="28"/>
          <w:szCs w:val="28"/>
        </w:rPr>
        <w:t xml:space="preserve">. 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Since </w:t>
      </w:r>
      <w:r>
        <w:rPr>
          <w:rFonts w:ascii="Baskerville" w:hAnsi="Baskerville" w:cs="Baskerville"/>
          <w:color w:val="000000"/>
          <w:sz w:val="28"/>
          <w:szCs w:val="28"/>
        </w:rPr>
        <w:t>J</w:t>
      </w:r>
      <w:r>
        <w:rPr>
          <w:rFonts w:ascii="Baskerville" w:hAnsi="Baskerville" w:cs="Baskerville"/>
          <w:color w:val="000000"/>
          <w:sz w:val="28"/>
          <w:szCs w:val="28"/>
        </w:rPr>
        <w:t>ava</w:t>
      </w:r>
      <w:r>
        <w:rPr>
          <w:rFonts w:ascii="Baskerville" w:hAnsi="Baskerville" w:cs="Baskerville"/>
          <w:color w:val="000000"/>
          <w:sz w:val="28"/>
          <w:szCs w:val="28"/>
        </w:rPr>
        <w:t>S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cript doesn’t have much </w:t>
      </w:r>
      <w:r>
        <w:rPr>
          <w:rFonts w:ascii="Baskerville" w:hAnsi="Baskerville" w:cs="Baskerville"/>
          <w:color w:val="000000"/>
          <w:sz w:val="28"/>
          <w:szCs w:val="28"/>
        </w:rPr>
        <w:t>ML libraries s</w:t>
      </w:r>
      <w:r>
        <w:rPr>
          <w:rFonts w:ascii="Baskerville" w:hAnsi="Baskerville" w:cs="Baskerville"/>
          <w:color w:val="000000"/>
          <w:sz w:val="28"/>
          <w:szCs w:val="28"/>
        </w:rPr>
        <w:t xml:space="preserve">upport and considering the processing power the client machines, </w:t>
      </w:r>
      <w:r>
        <w:rPr>
          <w:rFonts w:ascii="Baskerville" w:hAnsi="Baskerville" w:cs="Baskerville"/>
          <w:color w:val="000000"/>
          <w:sz w:val="28"/>
          <w:szCs w:val="28"/>
        </w:rPr>
        <w:t>the approach needs to be made light weight.</w:t>
      </w:r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000000"/>
          <w:sz w:val="28"/>
          <w:szCs w:val="28"/>
        </w:rPr>
      </w:pP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444444"/>
          <w:sz w:val="20"/>
          <w:szCs w:val="20"/>
        </w:rPr>
      </w:pPr>
      <w:r>
        <w:rPr>
          <w:rFonts w:ascii="Baskerville" w:hAnsi="Baskerville" w:cs="Baskerville"/>
          <w:color w:val="444444"/>
          <w:sz w:val="13"/>
          <w:szCs w:val="13"/>
        </w:rPr>
        <w:t xml:space="preserve">1 </w:t>
      </w:r>
      <w:hyperlink r:id="rId6" w:history="1">
        <w:r>
          <w:rPr>
            <w:rStyle w:val="Hyperlink"/>
            <w:rFonts w:ascii="Baskerville" w:hAnsi="Baskerville" w:cs="Baskerville"/>
            <w:sz w:val="20"/>
            <w:szCs w:val="20"/>
          </w:rPr>
          <w:t>https://archive.ics.uci.edu/</w:t>
        </w:r>
        <w:r>
          <w:rPr>
            <w:rStyle w:val="Hyperlink"/>
            <w:rFonts w:ascii="Baskerville" w:hAnsi="Baskerville" w:cs="Baskerville"/>
            <w:sz w:val="20"/>
            <w:szCs w:val="20"/>
          </w:rPr>
          <w:t>ml/datasets/phishing+websites</w:t>
        </w:r>
      </w:hyperlink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444444"/>
          <w:sz w:val="20"/>
          <w:szCs w:val="20"/>
        </w:rPr>
      </w:pPr>
    </w:p>
    <w:p w:rsidR="00823B20" w:rsidRDefault="00423CAE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444444"/>
          <w:sz w:val="20"/>
          <w:szCs w:val="20"/>
        </w:rPr>
      </w:pPr>
      <w:r>
        <w:rPr>
          <w:rFonts w:ascii="Baskerville" w:hAnsi="Baskerville" w:cs="Baskerville"/>
          <w:color w:val="444444"/>
          <w:sz w:val="13"/>
          <w:szCs w:val="13"/>
        </w:rPr>
        <w:t xml:space="preserve">2 </w:t>
      </w:r>
      <w:hyperlink r:id="rId7" w:history="1">
        <w:r>
          <w:rPr>
            <w:rStyle w:val="Hyperlink"/>
            <w:rFonts w:ascii="Baskerville" w:hAnsi="Baskerville" w:cs="Baskerville"/>
            <w:sz w:val="20"/>
            <w:szCs w:val="20"/>
          </w:rPr>
          <w:t>https://ieeexplore.ieee.org/abstract/docume</w:t>
        </w:r>
        <w:r>
          <w:rPr>
            <w:rStyle w:val="Hyperlink"/>
            <w:rFonts w:ascii="Baskerville" w:hAnsi="Baskerville" w:cs="Baskerville"/>
            <w:sz w:val="20"/>
            <w:szCs w:val="20"/>
          </w:rPr>
          <w:t>n</w:t>
        </w:r>
        <w:r>
          <w:rPr>
            <w:rStyle w:val="Hyperlink"/>
            <w:rFonts w:ascii="Baskerville" w:hAnsi="Baskerville" w:cs="Baskerville"/>
            <w:sz w:val="20"/>
            <w:szCs w:val="20"/>
          </w:rPr>
          <w:t>t/8252051/</w:t>
        </w:r>
      </w:hyperlink>
    </w:p>
    <w:p w:rsidR="00823B20" w:rsidRDefault="00823B20">
      <w:pPr>
        <w:autoSpaceDE w:val="0"/>
        <w:autoSpaceDN w:val="0"/>
        <w:adjustRightInd w:val="0"/>
        <w:spacing w:after="0" w:line="240" w:lineRule="auto"/>
        <w:rPr>
          <w:rFonts w:ascii="Baskerville" w:hAnsi="Baskerville" w:cs="Baskerville"/>
          <w:color w:val="444444"/>
          <w:sz w:val="20"/>
          <w:szCs w:val="20"/>
        </w:rPr>
      </w:pPr>
    </w:p>
    <w:sectPr w:rsidR="00823B20" w:rsidSect="0082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">
    <w:altName w:val="Baskerville Old Face"/>
    <w:charset w:val="00"/>
    <w:family w:val="swiss"/>
    <w:pitch w:val="default"/>
    <w:sig w:usb0="00000000" w:usb1="00000000" w:usb2="00000000" w:usb3="00000000" w:csb0="00000001" w:csb1="00000000"/>
  </w:font>
  <w:font w:name="Baskerville-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Baskerville-Italic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E5E75"/>
    <w:rsid w:val="000E5E75"/>
    <w:rsid w:val="00423CAE"/>
    <w:rsid w:val="00823B20"/>
    <w:rsid w:val="00833E48"/>
    <w:rsid w:val="244B21ED"/>
    <w:rsid w:val="3DF62B7E"/>
    <w:rsid w:val="433C0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2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23B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C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825205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phishing+websites" TargetMode="External"/><Relationship Id="rId5" Type="http://schemas.openxmlformats.org/officeDocument/2006/relationships/hyperlink" Target="https://archive.ics.uci.edu/ml/datasets/phishing+websites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1460</Characters>
  <Application>Microsoft Office Word</Application>
  <DocSecurity>0</DocSecurity>
  <Lines>12</Lines>
  <Paragraphs>3</Paragraphs>
  <ScaleCrop>false</ScaleCrop>
  <Company>Zeytoon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CRPL</dc:creator>
  <cp:lastModifiedBy>Ahmed</cp:lastModifiedBy>
  <cp:revision>3</cp:revision>
  <dcterms:created xsi:type="dcterms:W3CDTF">2019-05-17T04:56:00Z</dcterms:created>
  <dcterms:modified xsi:type="dcterms:W3CDTF">2022-09-22T14:35:00Z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