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Agentic AI – Architecture Overview</w:t>
      </w:r>
    </w:p>
    <w:p>
      <w:r>
        <w:t>This document provides a high-level architectural view of an Enterprise Agentic AI system. The diagram below represents logical layers and their responsibilities.</w:t>
      </w:r>
    </w:p>
    <w:p>
      <w:pPr>
        <w:pStyle w:val="Heading1"/>
      </w:pPr>
      <w:r>
        <w:t>High-Level Architecture Diagram</w:t>
      </w:r>
    </w:p>
    <w:p>
      <w:r>
        <w:br/>
        <w:t xml:space="preserve">                ┌──────────────────────────┐</w:t>
        <w:br/>
        <w:t xml:space="preserve">                │        User / API        │</w:t>
        <w:br/>
        <w:t xml:space="preserve">                └────────────┬─────────────┘</w:t>
        <w:br/>
        <w:t xml:space="preserve">                             │</w:t>
        <w:br/>
        <w:t xml:space="preserve">                ┌────────────▼─────────────┐</w:t>
        <w:br/>
        <w:t xml:space="preserve">                │       Gateway Layer      │</w:t>
        <w:br/>
        <w:t xml:space="preserve">                │ (Auth, Rate Limit, Logs) │</w:t>
        <w:br/>
        <w:t xml:space="preserve">                └────────────┬─────────────┘</w:t>
        <w:br/>
        <w:t xml:space="preserve">                             │</w:t>
        <w:br/>
        <w:t xml:space="preserve">                ┌────────────▼─────────────┐</w:t>
        <w:br/>
        <w:t xml:space="preserve">                │     Agent Orchestrator   │</w:t>
        <w:br/>
        <w:t xml:space="preserve">                │  (Planner / Executor /   │</w:t>
        <w:br/>
        <w:t xml:space="preserve">                │        ReAct Loop)       │</w:t>
        <w:br/>
        <w:t xml:space="preserve">                └───────┬─────────┬───────┘</w:t>
        <w:br/>
        <w:t xml:space="preserve">                        │         │</w:t>
        <w:br/>
        <w:t xml:space="preserve">        ┌───────────────▼─┐   ┌───▼────────────────┐</w:t>
        <w:br/>
        <w:t xml:space="preserve">        │   Tool Layer     │   │   Knowledge Layer   │</w:t>
        <w:br/>
        <w:t xml:space="preserve">        │ (APIs, DB, etc.) │   │ (RAG / Vector DB)   │</w:t>
        <w:br/>
        <w:t xml:space="preserve">        └───────────────┬─┘   └───┬────────────────┘</w:t>
        <w:br/>
        <w:t xml:space="preserve">                        │         │</w:t>
        <w:br/>
        <w:t xml:space="preserve">                ┌───────▼─────────▼───────┐</w:t>
        <w:br/>
        <w:t xml:space="preserve">                │        Model Layer        │</w:t>
        <w:br/>
        <w:t xml:space="preserve">                │   (LLM + Embeddings)      │</w:t>
        <w:br/>
        <w:t xml:space="preserve">                └────────────┬─────────────┘</w:t>
        <w:br/>
        <w:t xml:space="preserve">                             │</w:t>
        <w:br/>
        <w:t xml:space="preserve">                ┌────────────▼─────────────┐</w:t>
        <w:br/>
        <w:t xml:space="preserve">                │ Governance &amp; Guardrails  │</w:t>
        <w:br/>
        <w:t xml:space="preserve">                │ (PII Masking, Policies)  │</w:t>
        <w:br/>
        <w:t xml:space="preserve">                └────────────┬─────────────┘</w:t>
        <w:br/>
        <w:t xml:space="preserve">                             │</w:t>
        <w:br/>
        <w:t xml:space="preserve">                ┌────────────▼─────────────┐</w:t>
        <w:br/>
        <w:t xml:space="preserve">                │ Observability &amp; Eval     │</w:t>
        <w:br/>
        <w:t xml:space="preserve">                │ (Tokens, Cost, Testing)  │</w:t>
        <w:br/>
        <w:t xml:space="preserve">                └──────────────────────────┘</w:t>
        <w:br/>
      </w:r>
    </w:p>
    <w:p>
      <w:pPr>
        <w:pStyle w:val="Heading1"/>
      </w:pPr>
      <w:r>
        <w:t>Layer Responsibilities</w:t>
      </w:r>
    </w:p>
    <w:p>
      <w:r>
        <w:t>1. Gateway Layer</w:t>
      </w:r>
    </w:p>
    <w:p>
      <w:pPr>
        <w:pStyle w:val="ListBullet"/>
      </w:pPr>
      <w:r>
        <w:t>- Authentication &amp; Authorization</w:t>
      </w:r>
    </w:p>
    <w:p>
      <w:pPr>
        <w:pStyle w:val="ListBullet"/>
      </w:pPr>
      <w:r>
        <w:t>- Rate limiting</w:t>
      </w:r>
    </w:p>
    <w:p>
      <w:pPr>
        <w:pStyle w:val="ListBullet"/>
      </w:pPr>
      <w:r>
        <w:t>- Request logging</w:t>
      </w:r>
    </w:p>
    <w:p>
      <w:r>
        <w:t>2. Agent Orchestrator</w:t>
      </w:r>
    </w:p>
    <w:p>
      <w:pPr>
        <w:pStyle w:val="ListBullet"/>
      </w:pPr>
      <w:r>
        <w:t>- Task planning</w:t>
      </w:r>
    </w:p>
    <w:p>
      <w:pPr>
        <w:pStyle w:val="ListBullet"/>
      </w:pPr>
      <w:r>
        <w:t>- Tool selection</w:t>
      </w:r>
    </w:p>
    <w:p>
      <w:pPr>
        <w:pStyle w:val="ListBullet"/>
      </w:pPr>
      <w:r>
        <w:t>- Execution control</w:t>
      </w:r>
    </w:p>
    <w:p>
      <w:r>
        <w:t>3. Tool Layer</w:t>
      </w:r>
    </w:p>
    <w:p>
      <w:pPr>
        <w:pStyle w:val="ListBullet"/>
      </w:pPr>
      <w:r>
        <w:t>- External system integrations</w:t>
      </w:r>
    </w:p>
    <w:p>
      <w:pPr>
        <w:pStyle w:val="ListBullet"/>
      </w:pPr>
      <w:r>
        <w:t>- Structured input/output contracts</w:t>
      </w:r>
    </w:p>
    <w:p>
      <w:pPr>
        <w:pStyle w:val="ListBullet"/>
      </w:pPr>
      <w:r>
        <w:t>- Least-privilege access</w:t>
      </w:r>
    </w:p>
    <w:p>
      <w:r>
        <w:t>4. Knowledge Layer (RAG)</w:t>
      </w:r>
    </w:p>
    <w:p>
      <w:pPr>
        <w:pStyle w:val="ListBullet"/>
      </w:pPr>
      <w:r>
        <w:t>- Embedding generation</w:t>
      </w:r>
    </w:p>
    <w:p>
      <w:pPr>
        <w:pStyle w:val="ListBullet"/>
      </w:pPr>
      <w:r>
        <w:t>- Vector search</w:t>
      </w:r>
    </w:p>
    <w:p>
      <w:pPr>
        <w:pStyle w:val="ListBullet"/>
      </w:pPr>
      <w:r>
        <w:t>- Context injection</w:t>
      </w:r>
    </w:p>
    <w:p>
      <w:r>
        <w:t>5. Model Layer</w:t>
      </w:r>
    </w:p>
    <w:p>
      <w:pPr>
        <w:pStyle w:val="ListBullet"/>
      </w:pPr>
      <w:r>
        <w:t>- Reasoning &amp; generation</w:t>
      </w:r>
    </w:p>
    <w:p>
      <w:pPr>
        <w:pStyle w:val="ListBullet"/>
      </w:pPr>
      <w:r>
        <w:t>- Embedding creation</w:t>
      </w:r>
    </w:p>
    <w:p>
      <w:r>
        <w:t>6. Governance &amp; Guardrails</w:t>
      </w:r>
    </w:p>
    <w:p>
      <w:pPr>
        <w:pStyle w:val="ListBullet"/>
      </w:pPr>
      <w:r>
        <w:t>- Prompt injection defense</w:t>
      </w:r>
    </w:p>
    <w:p>
      <w:pPr>
        <w:pStyle w:val="ListBullet"/>
      </w:pPr>
      <w:r>
        <w:t>- Tool permission control</w:t>
      </w:r>
    </w:p>
    <w:p>
      <w:pPr>
        <w:pStyle w:val="ListBullet"/>
      </w:pPr>
      <w:r>
        <w:t>- PII masking</w:t>
      </w:r>
    </w:p>
    <w:p>
      <w:r>
        <w:t>7. Observability &amp; Evaluation</w:t>
      </w:r>
    </w:p>
    <w:p>
      <w:pPr>
        <w:pStyle w:val="ListBullet"/>
      </w:pPr>
      <w:r>
        <w:t>- Token tracking</w:t>
      </w:r>
    </w:p>
    <w:p>
      <w:pPr>
        <w:pStyle w:val="ListBullet"/>
      </w:pPr>
      <w:r>
        <w:t>- Cost monitoring</w:t>
      </w:r>
    </w:p>
    <w:p>
      <w:pPr>
        <w:pStyle w:val="ListBullet"/>
      </w:pPr>
      <w:r>
        <w:t>- Regression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