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Canary Deployment Strategy: Feature Flag + Dial-Up Routing</w:t>
      </w:r>
    </w:p>
    <w:p>
      <w:pPr>
        <w:pStyle w:val="Heading1"/>
      </w:pPr>
      <w:r>
        <w:t>📌 Problem Statement</w:t>
      </w:r>
    </w:p>
    <w:p>
      <w:r>
        <w:t>Partners requested the ability to test new versions of APIs with zero impact on existing traffic and have a safe rollback path if issues are found — all without affecting other consumers.</w:t>
      </w:r>
    </w:p>
    <w:p>
      <w:pPr>
        <w:pStyle w:val="Heading1"/>
      </w:pPr>
      <w:r>
        <w:t>⚠️ Current Limitation</w:t>
      </w:r>
    </w:p>
    <w:p>
      <w:r>
        <w:t>Our PCF-based blue-green strategy is effective for full cutovers, but doesn't support partner-controlled rollout/versioning. Also, internal consumers directly access PCF endpoints, limiting flexibility.</w:t>
      </w:r>
    </w:p>
    <w:p>
      <w:pPr>
        <w:pStyle w:val="Heading1"/>
      </w:pPr>
      <w:r>
        <w:t>✅ Proposed Solution</w:t>
      </w:r>
    </w:p>
    <w:p>
      <w:r>
        <w:t>Use a combination of:</w:t>
        <w:br/>
        <w:t>- Feature Flag Header (from partner) → Controls version toggle.</w:t>
        <w:br/>
        <w:t>- Dial-Up Flag (Apigee Developer App attribute) → Governs whether partner is eligible for canary access.</w:t>
        <w:br/>
        <w:br/>
        <w:t>Together they route traffic to:</w:t>
        <w:br/>
        <w:t>- Main App (v1)</w:t>
        <w:br/>
        <w:t>- Canary App (v2, v3, …)</w:t>
      </w:r>
    </w:p>
    <w:p>
      <w:pPr>
        <w:pStyle w:val="Heading1"/>
      </w:pPr>
      <w:r>
        <w:t>🎯 Logic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Dial-Up Flag</w:t>
            </w:r>
          </w:p>
        </w:tc>
        <w:tc>
          <w:tcPr>
            <w:tcW w:type="dxa" w:w="2880"/>
          </w:tcPr>
          <w:p>
            <w:r>
              <w:t>Feature Flag</w:t>
            </w:r>
          </w:p>
        </w:tc>
        <w:tc>
          <w:tcPr>
            <w:tcW w:type="dxa" w:w="2880"/>
          </w:tcPr>
          <w:p>
            <w:r>
              <w:t>Routed To</w:t>
            </w:r>
          </w:p>
        </w:tc>
      </w:tr>
      <w:tr>
        <w:tc>
          <w:tcPr>
            <w:tcW w:type="dxa" w:w="2880"/>
          </w:tcPr>
          <w:p>
            <w:r>
              <w:t>false</w:t>
            </w:r>
          </w:p>
        </w:tc>
        <w:tc>
          <w:tcPr>
            <w:tcW w:type="dxa" w:w="2880"/>
          </w:tcPr>
          <w:p>
            <w:r>
              <w:t>any</w:t>
            </w:r>
          </w:p>
        </w:tc>
        <w:tc>
          <w:tcPr>
            <w:tcW w:type="dxa" w:w="2880"/>
          </w:tcPr>
          <w:p>
            <w:r>
              <w:t>Main App</w:t>
            </w:r>
          </w:p>
        </w:tc>
      </w:tr>
      <w:tr>
        <w:tc>
          <w:tcPr>
            <w:tcW w:type="dxa" w:w="2880"/>
          </w:tcPr>
          <w:p>
            <w:r>
              <w:t>true</w:t>
            </w:r>
          </w:p>
        </w:tc>
        <w:tc>
          <w:tcPr>
            <w:tcW w:type="dxa" w:w="2880"/>
          </w:tcPr>
          <w:p>
            <w:r>
              <w:t>false</w:t>
            </w:r>
          </w:p>
        </w:tc>
        <w:tc>
          <w:tcPr>
            <w:tcW w:type="dxa" w:w="2880"/>
          </w:tcPr>
          <w:p>
            <w:r>
              <w:t>Main App</w:t>
            </w:r>
          </w:p>
        </w:tc>
      </w:tr>
      <w:tr>
        <w:tc>
          <w:tcPr>
            <w:tcW w:type="dxa" w:w="2880"/>
          </w:tcPr>
          <w:p>
            <w:r>
              <w:t>true</w:t>
            </w:r>
          </w:p>
        </w:tc>
        <w:tc>
          <w:tcPr>
            <w:tcW w:type="dxa" w:w="2880"/>
          </w:tcPr>
          <w:p>
            <w:r>
              <w:t>true (new)</w:t>
            </w:r>
          </w:p>
        </w:tc>
        <w:tc>
          <w:tcPr>
            <w:tcW w:type="dxa" w:w="2880"/>
          </w:tcPr>
          <w:p>
            <w:r>
              <w:t>Canary App</w:t>
            </w:r>
          </w:p>
        </w:tc>
      </w:tr>
    </w:tbl>
    <w:p>
      <w:pPr>
        <w:pStyle w:val="Heading1"/>
      </w:pPr>
      <w:r>
        <w:t>🔧 Client-Side Changes</w:t>
      </w:r>
    </w:p>
    <w:p>
      <w:r>
        <w:t>- Send `featureFlag` header in requests (value = `new`).</w:t>
        <w:br/>
        <w:t>- Nothing changes for default (v1) access.</w:t>
      </w:r>
    </w:p>
    <w:p>
      <w:pPr>
        <w:pStyle w:val="Heading1"/>
      </w:pPr>
      <w:r>
        <w:t>🏗️ Synchrony-Side Changes</w:t>
      </w:r>
    </w:p>
    <w:p>
      <w:r>
        <w:t>- Add `dialup=true/false` to Apigee Developer App.</w:t>
        <w:br/>
        <w:t>- Deploy separate PCF app for each version.</w:t>
        <w:br/>
        <w:t>- Modify routing logic in Apigee based on the flag combo.</w:t>
      </w:r>
    </w:p>
    <w:p>
      <w:pPr>
        <w:pStyle w:val="Heading1"/>
      </w:pPr>
      <w:r>
        <w:t>📦 Long-Term Vision</w:t>
      </w:r>
    </w:p>
    <w:p>
      <w:r>
        <w:t>- Reusable architecture for future v3, v4 rollouts.</w:t>
        <w:br/>
        <w:t>- Optional: Routing microservice for internal consumers.</w:t>
        <w:br/>
        <w:t>- Minimal change for partners and downstream apps.</w:t>
        <w:br/>
        <w:t>- Potential support for multi-product traffic control.</w:t>
      </w:r>
    </w:p>
    <w:p>
      <w:pPr>
        <w:pStyle w:val="Heading1"/>
      </w:pPr>
      <w:r>
        <w:t>🏢 Industry-Backed Model</w:t>
      </w:r>
    </w:p>
    <w:p>
      <w:r>
        <w:t>Companies like Netflix, Google, Amazon, and Microsoft already use canary deployments to enable progressive rollouts and partner-controlled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