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venkata-vamshi-krishna-gunji"/>
    <w:p>
      <w:pPr>
        <w:pStyle w:val="Heading1"/>
      </w:pPr>
      <w:r>
        <w:t xml:space="preserve">Venkata Vamshi Krishna Gunji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Staff-level Individual Contributor with 8+ years of experience across</w:t>
      </w:r>
      <w:r>
        <w:t xml:space="preserve"> </w:t>
      </w:r>
      <w:r>
        <w:rPr>
          <w:b/>
          <w:bCs/>
        </w:rPr>
        <w:t xml:space="preserve">Data Science, Advanced Analytics, and AI Engineering</w:t>
      </w:r>
      <w:r>
        <w:t xml:space="preserve">, building data and AI platforms at scale for global SaaS and enterprise organizations. Proven ability to translate ambiguous business and product problems into</w:t>
      </w:r>
      <w:r>
        <w:t xml:space="preserve"> </w:t>
      </w:r>
      <w:r>
        <w:rPr>
          <w:b/>
          <w:bCs/>
        </w:rPr>
        <w:t xml:space="preserve">scalable metrics, models, and self-service analytics systems</w:t>
      </w:r>
      <w:r>
        <w:t xml:space="preserve"> </w:t>
      </w:r>
      <w:r>
        <w:t xml:space="preserve">used directly by senior leadership. Deep experience spanning</w:t>
      </w:r>
      <w:r>
        <w:t xml:space="preserve"> </w:t>
      </w:r>
      <w:r>
        <w:rPr>
          <w:b/>
          <w:bCs/>
        </w:rPr>
        <w:t xml:space="preserve">agentic AI systems, large-scale behavioral modeling, experimentation platforms, enterprise BI, and compliance analytics</w:t>
      </w:r>
      <w:r>
        <w:t xml:space="preserve">, with consistent, measurable impact on product strategy, operational efficiency, and decision velocity.</w:t>
      </w:r>
    </w:p>
    <w:p>
      <w:r>
        <w:pict>
          <v:rect style="width:0;height:1.5pt" o:hralign="center" o:hrstd="t" o:hr="t"/>
        </w:pict>
      </w:r>
    </w:p>
    <w:bookmarkEnd w:id="20"/>
    <w:bookmarkStart w:id="21" w:name="core-skills"/>
    <w:p>
      <w:pPr>
        <w:pStyle w:val="Heading2"/>
      </w:pPr>
      <w:r>
        <w:t xml:space="preserve">CORE SKILLS</w:t>
      </w:r>
    </w:p>
    <w:p>
      <w:pPr>
        <w:pStyle w:val="FirstParagraph"/>
      </w:pPr>
      <w:r>
        <w:rPr>
          <w:b/>
          <w:bCs/>
        </w:rPr>
        <w:t xml:space="preserve">Data Science &amp; Analytics</w:t>
      </w:r>
      <w:r>
        <w:t xml:space="preserve"> </w:t>
      </w:r>
      <w:r>
        <w:t xml:space="preserve">- Statistical Modeling, Logistic Regression, Classification Models</w:t>
      </w:r>
      <w:r>
        <w:t xml:space="preserve"> </w:t>
      </w:r>
      <w:r>
        <w:t xml:space="preserve">- Product &amp; UX Metrics (Findability, MAU, Time-to-Task)</w:t>
      </w:r>
      <w:r>
        <w:t xml:space="preserve"> </w:t>
      </w:r>
      <w:r>
        <w:t xml:space="preserve">- Experimentation &amp; A/B Testing, Survey + Behavioral Data Integration</w:t>
      </w:r>
      <w:r>
        <w:t xml:space="preserve"> </w:t>
      </w:r>
      <w:r>
        <w:t xml:space="preserve">- Descriptive, Diagnostic, and Trend-Based Analysis</w:t>
      </w:r>
    </w:p>
    <w:p>
      <w:pPr>
        <w:pStyle w:val="BodyText"/>
      </w:pPr>
      <w:r>
        <w:rPr>
          <w:b/>
          <w:bCs/>
        </w:rPr>
        <w:t xml:space="preserve">AI &amp; Intelligent Systems</w:t>
      </w:r>
      <w:r>
        <w:t xml:space="preserve"> </w:t>
      </w:r>
      <w:r>
        <w:t xml:space="preserve">- LLMs, Agentic AI Systems, Natural Language to SQL</w:t>
      </w:r>
      <w:r>
        <w:t xml:space="preserve"> </w:t>
      </w:r>
      <w:r>
        <w:t xml:space="preserve">- Retrieval-Augmented Generation (RAG), Vector Databases</w:t>
      </w:r>
      <w:r>
        <w:t xml:space="preserve"> </w:t>
      </w:r>
      <w:r>
        <w:t xml:space="preserve">- Automated Insight Generation and Narrative Reporting</w:t>
      </w:r>
    </w:p>
    <w:p>
      <w:pPr>
        <w:pStyle w:val="BodyText"/>
      </w:pPr>
      <w:r>
        <w:rPr>
          <w:b/>
          <w:bCs/>
        </w:rPr>
        <w:t xml:space="preserve">Data Engineering &amp; Platforms</w:t>
      </w:r>
      <w:r>
        <w:t xml:space="preserve"> </w:t>
      </w:r>
      <w:r>
        <w:t xml:space="preserve">- SQL (Trino / Presto), Python</w:t>
      </w:r>
      <w:r>
        <w:t xml:space="preserve"> </w:t>
      </w:r>
      <w:r>
        <w:t xml:space="preserve">- dbt, Airflow, Analytical Data Modeling</w:t>
      </w:r>
      <w:r>
        <w:t xml:space="preserve"> </w:t>
      </w:r>
      <w:r>
        <w:t xml:space="preserve">- Large-Scale Event &amp; Transactional Data Processing</w:t>
      </w:r>
    </w:p>
    <w:p>
      <w:pPr>
        <w:pStyle w:val="BodyText"/>
      </w:pPr>
      <w:r>
        <w:rPr>
          <w:b/>
          <w:bCs/>
        </w:rPr>
        <w:t xml:space="preserve">Analytics Platforms &amp; Visualization</w:t>
      </w:r>
      <w:r>
        <w:t xml:space="preserve"> </w:t>
      </w:r>
      <w:r>
        <w:t xml:space="preserve">- Tableau (Executive Dashboards, Self-Service Analytics)</w:t>
      </w:r>
      <w:r>
        <w:t xml:space="preserve"> </w:t>
      </w:r>
      <w:r>
        <w:t xml:space="preserve">- Metric Frameworks &amp; Reusable Data Products</w:t>
      </w:r>
    </w:p>
    <w:p>
      <w:pPr>
        <w:pStyle w:val="BodyText"/>
      </w:pPr>
      <w:r>
        <w:rPr>
          <w:b/>
          <w:bCs/>
        </w:rPr>
        <w:t xml:space="preserve">Data Governance &amp; Compliance</w:t>
      </w:r>
      <w:r>
        <w:t xml:space="preserve"> </w:t>
      </w:r>
      <w:r>
        <w:t xml:space="preserve">- GDPR Compliance, Privacy Risk Assessment</w:t>
      </w:r>
      <w:r>
        <w:t xml:space="preserve"> </w:t>
      </w:r>
      <w:r>
        <w:t xml:space="preserve">- PII / Sensitive Attribute Detection</w:t>
      </w:r>
      <w:r>
        <w:t xml:space="preserve"> </w:t>
      </w:r>
      <w:r>
        <w:t xml:space="preserve">- Compliance Automation &amp; Audit Readiness</w:t>
      </w:r>
    </w:p>
    <w:p>
      <w:pPr>
        <w:pStyle w:val="BodyText"/>
      </w:pPr>
      <w:r>
        <w:rPr>
          <w:b/>
          <w:bCs/>
        </w:rPr>
        <w:t xml:space="preserve">Product &amp; Strategy</w:t>
      </w:r>
      <w:r>
        <w:t xml:space="preserve"> </w:t>
      </w:r>
      <w:r>
        <w:t xml:space="preserve">- Metric Definition &amp; Measurement Strategy</w:t>
      </w:r>
      <w:r>
        <w:t xml:space="preserve"> </w:t>
      </w:r>
      <w:r>
        <w:t xml:space="preserve">- Cross-Functional Leadership (Product, Design, Engineering)</w:t>
      </w:r>
      <w:r>
        <w:t xml:space="preserve"> </w:t>
      </w:r>
      <w:r>
        <w:t xml:space="preserve">- Executive Stakeholder Communication</w:t>
      </w:r>
    </w:p>
    <w:p>
      <w:r>
        <w:pict>
          <v:rect style="width:0;height:1.5pt" o:hralign="center" o:hrstd="t" o:hr="t"/>
        </w:pict>
      </w:r>
    </w:p>
    <w:bookmarkEnd w:id="21"/>
    <w:bookmarkStart w:id="35" w:name="professional-experience"/>
    <w:p>
      <w:pPr>
        <w:pStyle w:val="Heading2"/>
      </w:pPr>
      <w:r>
        <w:t xml:space="preserve">PROFESSIONAL EXPERIENCE</w:t>
      </w:r>
    </w:p>
    <w:bookmarkStart w:id="24" w:name="workday"/>
    <w:p>
      <w:pPr>
        <w:pStyle w:val="Heading3"/>
      </w:pPr>
      <w:r>
        <w:t xml:space="preserve">Workday</w:t>
      </w:r>
    </w:p>
    <w:bookmarkStart w:id="22" w:name="X510ce16dbebe71749e5fcb8020b70a82a1b235d"/>
    <w:p>
      <w:pPr>
        <w:pStyle w:val="Heading4"/>
      </w:pPr>
      <w:r>
        <w:t xml:space="preserve">Data Scientist (Staff-level IC) — Research, Analytics &amp; Design (RAD)</w:t>
      </w:r>
    </w:p>
    <w:p>
      <w:pPr>
        <w:pStyle w:val="FirstParagraph"/>
      </w:pPr>
      <w:r>
        <w:rPr>
          <w:i/>
          <w:iCs/>
        </w:rPr>
        <w:t xml:space="preserve">June 2023 – Present</w:t>
      </w:r>
    </w:p>
    <w:p>
      <w:pPr>
        <w:pStyle w:val="Compact"/>
        <w:numPr>
          <w:ilvl w:val="0"/>
          <w:numId w:val="1001"/>
        </w:numPr>
      </w:pPr>
      <w:r>
        <w:t xml:space="preserve">Staff-level Individual Contributor on a</w:t>
      </w:r>
      <w:r>
        <w:t xml:space="preserve"> </w:t>
      </w:r>
      <w:r>
        <w:rPr>
          <w:b/>
          <w:bCs/>
        </w:rPr>
        <w:t xml:space="preserve">platform-focused data science team</w:t>
      </w:r>
      <w:r>
        <w:t xml:space="preserve"> </w:t>
      </w:r>
      <w:r>
        <w:t xml:space="preserve">delivering</w:t>
      </w:r>
      <w:r>
        <w:t xml:space="preserve"> </w:t>
      </w:r>
      <w:r>
        <w:rPr>
          <w:b/>
          <w:bCs/>
        </w:rPr>
        <w:t xml:space="preserve">data science and AI solutions at scale</w:t>
      </w:r>
      <w:r>
        <w:t xml:space="preserve"> </w:t>
      </w:r>
      <w:r>
        <w:t xml:space="preserve">across UX, Product, Design, Engineering, and Executive Leadership.</w:t>
      </w:r>
    </w:p>
    <w:p>
      <w:pPr>
        <w:pStyle w:val="Compact"/>
        <w:numPr>
          <w:ilvl w:val="0"/>
          <w:numId w:val="1001"/>
        </w:numPr>
      </w:pPr>
      <w:r>
        <w:t xml:space="preserve">Support a global SaaS platform with</w:t>
      </w:r>
      <w:r>
        <w:t xml:space="preserve"> </w:t>
      </w:r>
      <w:r>
        <w:rPr>
          <w:b/>
          <w:bCs/>
        </w:rPr>
        <w:t xml:space="preserve">~16M monthly active users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billions of user interaction events</w:t>
      </w:r>
      <w:r>
        <w:t xml:space="preserve">, with insights directly consumed by</w:t>
      </w:r>
      <w:r>
        <w:t xml:space="preserve"> </w:t>
      </w:r>
      <w:r>
        <w:rPr>
          <w:b/>
          <w:bCs/>
        </w:rPr>
        <w:t xml:space="preserve">PMs, Designers, Researchers, GMs, and VPs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AI-Powered Data Democratization &amp; Agent Systems</w:t>
      </w:r>
      <w:r>
        <w:t xml:space="preserve"> </w:t>
      </w:r>
      <w:r>
        <w:t xml:space="preserve">- Designed and built a</w:t>
      </w:r>
      <w:r>
        <w:t xml:space="preserve"> </w:t>
      </w:r>
      <w:r>
        <w:rPr>
          <w:b/>
          <w:bCs/>
        </w:rPr>
        <w:t xml:space="preserve">no-code, AI-powered analytics agent</w:t>
      </w:r>
      <w:r>
        <w:t xml:space="preserve"> </w:t>
      </w:r>
      <w:r>
        <w:t xml:space="preserve">enabling non-technical stakeholders to query enterprise data using natural language.</w:t>
      </w:r>
      <w:r>
        <w:t xml:space="preserve"> </w:t>
      </w:r>
      <w:r>
        <w:t xml:space="preserve">- Implemented</w:t>
      </w:r>
      <w:r>
        <w:t xml:space="preserve"> </w:t>
      </w:r>
      <w:r>
        <w:rPr>
          <w:b/>
          <w:bCs/>
        </w:rPr>
        <w:t xml:space="preserve">LLMs, RAG pipelines, and vector databases</w:t>
      </w:r>
      <w:r>
        <w:t xml:space="preserve"> </w:t>
      </w:r>
      <w:r>
        <w:t xml:space="preserve">to provide agents with governed access to data repositories, historical queries, and data dictionaries.</w:t>
      </w:r>
      <w:r>
        <w:t xml:space="preserve"> </w:t>
      </w:r>
      <w:r>
        <w:t xml:space="preserve">- Automated SQL generation, validation, execution, and result interpretation, transforming raw query outputs into</w:t>
      </w:r>
      <w:r>
        <w:t xml:space="preserve"> </w:t>
      </w:r>
      <w:r>
        <w:rPr>
          <w:b/>
          <w:bCs/>
        </w:rPr>
        <w:t xml:space="preserve">context-aware analytical insights</w:t>
      </w:r>
      <w:r>
        <w:t xml:space="preserve">.</w:t>
      </w:r>
      <w:r>
        <w:t xml:space="preserve"> </w:t>
      </w:r>
      <w:r>
        <w:t xml:space="preserve">- Reduced</w:t>
      </w:r>
      <w:r>
        <w:t xml:space="preserve"> </w:t>
      </w:r>
      <w:r>
        <w:rPr>
          <w:b/>
          <w:bCs/>
        </w:rPr>
        <w:t xml:space="preserve">time-to-data access from days or weeks to minutes</w:t>
      </w:r>
      <w:r>
        <w:t xml:space="preserve">, materially decreasing analyst dependency and accelerating product decision-making.</w:t>
      </w:r>
    </w:p>
    <w:p>
      <w:pPr>
        <w:pStyle w:val="BodyText"/>
      </w:pPr>
      <w:r>
        <w:rPr>
          <w:b/>
          <w:bCs/>
        </w:rPr>
        <w:t xml:space="preserve">Applied Data Science &amp; Behavioral Modeling</w:t>
      </w:r>
      <w:r>
        <w:t xml:space="preserve"> </w:t>
      </w:r>
      <w:r>
        <w:t xml:space="preserve">- Developed a</w:t>
      </w:r>
      <w:r>
        <w:t xml:space="preserve"> </w:t>
      </w:r>
      <w:r>
        <w:rPr>
          <w:b/>
          <w:bCs/>
        </w:rPr>
        <w:t xml:space="preserve">findability scoring model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log-odds logistic regression</w:t>
      </w:r>
      <w:r>
        <w:t xml:space="preserve">, combining large-scale user interaction data with survey signals.</w:t>
      </w:r>
      <w:r>
        <w:t xml:space="preserve"> </w:t>
      </w:r>
      <w:r>
        <w:t xml:space="preserve">- Achieved</w:t>
      </w:r>
      <w:r>
        <w:t xml:space="preserve"> </w:t>
      </w:r>
      <w:r>
        <w:rPr>
          <w:b/>
          <w:bCs/>
        </w:rPr>
        <w:t xml:space="preserve">~0.93 AUC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~90% accuracy</w:t>
      </w:r>
      <w:r>
        <w:t xml:space="preserve">, enabling tenant-level diagnostics to improve configuration, UX flows, and task discoverability.</w:t>
      </w:r>
      <w:r>
        <w:t xml:space="preserve"> </w:t>
      </w:r>
      <w:r>
        <w:t xml:space="preserve">- Designed reusable feature sets and scoring logic to ensure scalability across products and customers.</w:t>
      </w:r>
    </w:p>
    <w:p>
      <w:pPr>
        <w:pStyle w:val="BodyText"/>
      </w:pPr>
      <w:r>
        <w:rPr>
          <w:b/>
          <w:bCs/>
        </w:rPr>
        <w:t xml:space="preserve">Self-Service Analytics &amp; Data Platforms</w:t>
      </w:r>
      <w:r>
        <w:t xml:space="preserve"> </w:t>
      </w:r>
      <w:r>
        <w:t xml:space="preserve">- Led development of a</w:t>
      </w:r>
      <w:r>
        <w:t xml:space="preserve"> </w:t>
      </w:r>
      <w:r>
        <w:rPr>
          <w:b/>
          <w:bCs/>
        </w:rPr>
        <w:t xml:space="preserve">no-code user interaction analytics platform</w:t>
      </w:r>
      <w:r>
        <w:t xml:space="preserve"> </w:t>
      </w:r>
      <w:r>
        <w:t xml:space="preserve">(web application and browser-based tooling) for labeling, exploration, and visualization of UX data.</w:t>
      </w:r>
      <w:r>
        <w:t xml:space="preserve"> </w:t>
      </w:r>
      <w:r>
        <w:t xml:space="preserve">- Reduced</w:t>
      </w:r>
      <w:r>
        <w:t xml:space="preserve"> </w:t>
      </w:r>
      <w:r>
        <w:rPr>
          <w:b/>
          <w:bCs/>
        </w:rPr>
        <w:t xml:space="preserve">data processing and insight turnaround time from ~1 week to ~1 day</w:t>
      </w:r>
      <w:r>
        <w:t xml:space="preserve">, enabling rapid iteration for PMs and designers.</w:t>
      </w:r>
      <w:r>
        <w:t xml:space="preserve"> </w:t>
      </w:r>
      <w:r>
        <w:t xml:space="preserve">- Built and maintained analytical pipelines using</w:t>
      </w:r>
      <w:r>
        <w:t xml:space="preserve"> </w:t>
      </w:r>
      <w:r>
        <w:rPr>
          <w:b/>
          <w:bCs/>
        </w:rPr>
        <w:t xml:space="preserve">SQL, Python, dbt, and Airflow</w:t>
      </w:r>
      <w:r>
        <w:t xml:space="preserve">, with downstream consumption in</w:t>
      </w:r>
      <w:r>
        <w:t xml:space="preserve"> </w:t>
      </w:r>
      <w:r>
        <w:rPr>
          <w:b/>
          <w:bCs/>
        </w:rPr>
        <w:t xml:space="preserve">Tableau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Experimentation &amp; Measurement Platforms</w:t>
      </w:r>
      <w:r>
        <w:t xml:space="preserve"> </w:t>
      </w:r>
      <w:r>
        <w:t xml:space="preserve">- Led automation of an</w:t>
      </w:r>
      <w:r>
        <w:t xml:space="preserve"> </w:t>
      </w:r>
      <w:r>
        <w:rPr>
          <w:b/>
          <w:bCs/>
        </w:rPr>
        <w:t xml:space="preserve">end-to-end design experimentation and analytics platform</w:t>
      </w:r>
      <w:r>
        <w:t xml:space="preserve"> </w:t>
      </w:r>
      <w:r>
        <w:t xml:space="preserve">supporting early-stage UX testing.</w:t>
      </w:r>
      <w:r>
        <w:t xml:space="preserve"> </w:t>
      </w:r>
      <w:r>
        <w:t xml:space="preserve">- Automated data collection, statistical analysis, and</w:t>
      </w:r>
      <w:r>
        <w:t xml:space="preserve"> </w:t>
      </w:r>
      <w:r>
        <w:rPr>
          <w:b/>
          <w:bCs/>
        </w:rPr>
        <w:t xml:space="preserve">LLM-generated experiment summaries</w:t>
      </w:r>
      <w:r>
        <w:t xml:space="preserve">, including narrative explanations of why variants performed better.</w:t>
      </w:r>
    </w:p>
    <w:p>
      <w:pPr>
        <w:pStyle w:val="BodyText"/>
      </w:pPr>
      <w:r>
        <w:rPr>
          <w:b/>
          <w:bCs/>
        </w:rPr>
        <w:t xml:space="preserve">Business Impact &amp; Leadership</w:t>
      </w:r>
      <w:r>
        <w:t xml:space="preserve"> </w:t>
      </w:r>
      <w:r>
        <w:t xml:space="preserve">- Influenced design and product decisions across multiple Workday products, contributing to a</w:t>
      </w:r>
      <w:r>
        <w:t xml:space="preserve"> </w:t>
      </w:r>
      <w:r>
        <w:rPr>
          <w:b/>
          <w:bCs/>
        </w:rPr>
        <w:t xml:space="preserve">~30% improvement in user satisfaction scores</w:t>
      </w:r>
      <w:r>
        <w:t xml:space="preserve">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~25 complex Tableau dashboards</w:t>
      </w:r>
      <w:r>
        <w:t xml:space="preserve">, many with</w:t>
      </w:r>
      <w:r>
        <w:t xml:space="preserve"> </w:t>
      </w:r>
      <w:r>
        <w:rPr>
          <w:b/>
          <w:bCs/>
        </w:rPr>
        <w:t xml:space="preserve">300–500+ monthly active users</w:t>
      </w:r>
      <w:r>
        <w:t xml:space="preserve">, serving as trusted executive and product snapshots.</w:t>
      </w:r>
      <w:r>
        <w:t xml:space="preserve"> </w:t>
      </w:r>
      <w:r>
        <w:t xml:space="preserve">- Partnered cross-functionally to define</w:t>
      </w:r>
      <w:r>
        <w:t xml:space="preserve"> </w:t>
      </w:r>
      <w:r>
        <w:rPr>
          <w:b/>
          <w:bCs/>
        </w:rPr>
        <w:t xml:space="preserve">company-wide measurement strategies</w:t>
      </w:r>
      <w:r>
        <w:t xml:space="preserve">, shaping product roadmaps and leadership decisions.</w:t>
      </w:r>
    </w:p>
    <w:p>
      <w:r>
        <w:pict>
          <v:rect style="width:0;height:1.5pt" o:hralign="center" o:hrstd="t" o:hr="t"/>
        </w:pict>
      </w:r>
    </w:p>
    <w:bookmarkEnd w:id="22"/>
    <w:bookmarkStart w:id="23" w:name="X780b64cec4b2d59ec8d1d2d2f93463183209d4f"/>
    <w:p>
      <w:pPr>
        <w:pStyle w:val="Heading4"/>
      </w:pPr>
      <w:r>
        <w:t xml:space="preserve">Data Analyst — Research, Analytics &amp; Design (RAD)</w:t>
      </w:r>
    </w:p>
    <w:p>
      <w:pPr>
        <w:pStyle w:val="FirstParagraph"/>
      </w:pPr>
      <w:r>
        <w:rPr>
          <w:i/>
          <w:iCs/>
        </w:rPr>
        <w:t xml:space="preserve">October 2022 – May 2023</w:t>
      </w:r>
    </w:p>
    <w:p>
      <w:pPr>
        <w:pStyle w:val="Compact"/>
        <w:numPr>
          <w:ilvl w:val="0"/>
          <w:numId w:val="1002"/>
        </w:numPr>
      </w:pPr>
      <w:r>
        <w:t xml:space="preserve">Delivered analytical insights supporting UX research and product teams, with a focus on user behavior, engagement, and feature adoption.</w:t>
      </w:r>
    </w:p>
    <w:p>
      <w:pPr>
        <w:pStyle w:val="Compact"/>
        <w:numPr>
          <w:ilvl w:val="0"/>
          <w:numId w:val="1002"/>
        </w:numPr>
      </w:pPr>
      <w:r>
        <w:t xml:space="preserve">Designed and optimized SQL-based data models to improve performance, reliability, and analytical reuse.</w:t>
      </w:r>
    </w:p>
    <w:p>
      <w:pPr>
        <w:pStyle w:val="Compact"/>
        <w:numPr>
          <w:ilvl w:val="0"/>
          <w:numId w:val="1002"/>
        </w:numPr>
      </w:pPr>
      <w:r>
        <w:t xml:space="preserve">Built Tableau dashboards used by product managers and designers to monitor key UX and engagement metrics.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google"/>
    <w:p>
      <w:pPr>
        <w:pStyle w:val="Heading3"/>
      </w:pPr>
      <w:r>
        <w:t xml:space="preserve">Google</w:t>
      </w:r>
    </w:p>
    <w:bookmarkStart w:id="25" w:name="business-analyst-core-x-platform"/>
    <w:p>
      <w:pPr>
        <w:pStyle w:val="Heading4"/>
      </w:pPr>
      <w:r>
        <w:t xml:space="preserve">Business Analyst — Core X Platform</w:t>
      </w:r>
    </w:p>
    <w:p>
      <w:pPr>
        <w:pStyle w:val="FirstParagraph"/>
      </w:pPr>
      <w:r>
        <w:rPr>
          <w:i/>
          <w:iCs/>
        </w:rPr>
        <w:t xml:space="preserve">November 2021 – September 2022</w:t>
      </w:r>
    </w:p>
    <w:p>
      <w:pPr>
        <w:pStyle w:val="Compact"/>
        <w:numPr>
          <w:ilvl w:val="0"/>
          <w:numId w:val="1003"/>
        </w:numPr>
      </w:pPr>
      <w:r>
        <w:t xml:space="preserve">Supported</w:t>
      </w:r>
      <w:r>
        <w:t xml:space="preserve"> </w:t>
      </w:r>
      <w:r>
        <w:rPr>
          <w:b/>
          <w:bCs/>
        </w:rPr>
        <w:t xml:space="preserve">Google Core X</w:t>
      </w:r>
      <w:r>
        <w:t xml:space="preserve">, a central organization responsible for building foundational platforms and tools used across Google and Alphabet.</w:t>
      </w:r>
    </w:p>
    <w:p>
      <w:pPr>
        <w:pStyle w:val="Compact"/>
        <w:numPr>
          <w:ilvl w:val="0"/>
          <w:numId w:val="1003"/>
        </w:numPr>
      </w:pPr>
      <w:r>
        <w:t xml:space="preserve">Conducted</w:t>
      </w:r>
      <w:r>
        <w:t xml:space="preserve"> </w:t>
      </w:r>
      <w:r>
        <w:rPr>
          <w:b/>
          <w:bCs/>
        </w:rPr>
        <w:t xml:space="preserve">internal market share and adoption analysis</w:t>
      </w:r>
      <w:r>
        <w:t xml:space="preserve"> </w:t>
      </w:r>
      <w:r>
        <w:t xml:space="preserve">across Google product organizations to assess usage of Core X offerings relative to competing internal tools.</w:t>
      </w:r>
    </w:p>
    <w:p>
      <w:pPr>
        <w:pStyle w:val="FirstParagraph"/>
      </w:pPr>
      <w:r>
        <w:rPr>
          <w:b/>
          <w:bCs/>
        </w:rPr>
        <w:t xml:space="preserve">Internal Market Share &amp; Adoption Analytics</w:t>
      </w:r>
      <w:r>
        <w:t xml:space="preserve"> </w:t>
      </w:r>
      <w:r>
        <w:t xml:space="preserve">- Built executive dashboards measuring</w:t>
      </w:r>
      <w:r>
        <w:t xml:space="preserve"> </w:t>
      </w:r>
      <w:r>
        <w:rPr>
          <w:b/>
          <w:bCs/>
        </w:rPr>
        <w:t xml:space="preserve">internal product adoption and penetration</w:t>
      </w:r>
      <w:r>
        <w:t xml:space="preserve"> </w:t>
      </w:r>
      <w:r>
        <w:t xml:space="preserve">using signals such as number of users, code repositories, and dependent products.</w:t>
      </w:r>
      <w:r>
        <w:t xml:space="preserve"> </w:t>
      </w:r>
      <w:r>
        <w:t xml:space="preserve">- Provided leadership with visibility into</w:t>
      </w:r>
      <w:r>
        <w:t xml:space="preserve"> </w:t>
      </w:r>
      <w:r>
        <w:rPr>
          <w:b/>
          <w:bCs/>
        </w:rPr>
        <w:t xml:space="preserve">redundancy, duplication, and platform fragmentation</w:t>
      </w:r>
      <w:r>
        <w:t xml:space="preserve">, informing long-term investment and consolidation strategy.</w:t>
      </w:r>
    </w:p>
    <w:p>
      <w:pPr>
        <w:pStyle w:val="BodyText"/>
      </w:pPr>
      <w:r>
        <w:rPr>
          <w:b/>
          <w:bCs/>
        </w:rPr>
        <w:t xml:space="preserve">Innovative Data Collection &amp; Automation</w:t>
      </w:r>
      <w:r>
        <w:t xml:space="preserve"> </w:t>
      </w:r>
      <w:r>
        <w:t xml:space="preserve">- Designed and implemented an</w:t>
      </w:r>
      <w:r>
        <w:t xml:space="preserve"> </w:t>
      </w:r>
      <w:r>
        <w:rPr>
          <w:b/>
          <w:bCs/>
        </w:rPr>
        <w:t xml:space="preserve">automated repository analysis pipeline</w:t>
      </w:r>
      <w:r>
        <w:t xml:space="preserve"> </w:t>
      </w:r>
      <w:r>
        <w:t xml:space="preserve">using SQL and Python to infer service usage directly from internal codebases.</w:t>
      </w:r>
      <w:r>
        <w:t xml:space="preserve"> </w:t>
      </w:r>
      <w:r>
        <w:t xml:space="preserve">- Created a scalable, unbiased approach to adoption measurement</w:t>
      </w:r>
      <w:r>
        <w:t xml:space="preserve"> </w:t>
      </w:r>
      <w:r>
        <w:rPr>
          <w:b/>
          <w:bCs/>
        </w:rPr>
        <w:t xml:space="preserve">without reliance on self-reported metrics</w:t>
      </w:r>
      <w:r>
        <w:t xml:space="preserve"> </w:t>
      </w:r>
      <w:r>
        <w:t xml:space="preserve">from competing teams.</w:t>
      </w:r>
    </w:p>
    <w:p>
      <w:pPr>
        <w:pStyle w:val="BodyText"/>
      </w:pPr>
      <w:r>
        <w:rPr>
          <w:b/>
          <w:bCs/>
        </w:rPr>
        <w:t xml:space="preserve">Strategic Impact</w:t>
      </w:r>
      <w:r>
        <w:t xml:space="preserve"> </w:t>
      </w:r>
      <w:r>
        <w:t xml:space="preserve">- Insights informed leadership discussions around</w:t>
      </w:r>
      <w:r>
        <w:t xml:space="preserve"> </w:t>
      </w:r>
      <w:r>
        <w:rPr>
          <w:b/>
          <w:bCs/>
        </w:rPr>
        <w:t xml:space="preserve">platform consolidation, product alignment, and acquisition or integration opportunities</w:t>
      </w:r>
      <w:r>
        <w:t xml:space="preserve">.</w:t>
      </w:r>
      <w:r>
        <w:t xml:space="preserve"> </w:t>
      </w:r>
      <w:r>
        <w:t xml:space="preserve">- Improved</w:t>
      </w:r>
      <w:r>
        <w:t xml:space="preserve"> </w:t>
      </w:r>
      <w:r>
        <w:rPr>
          <w:b/>
          <w:bCs/>
        </w:rPr>
        <w:t xml:space="preserve">governance and audit readiness</w:t>
      </w:r>
      <w:r>
        <w:t xml:space="preserve"> </w:t>
      </w:r>
      <w:r>
        <w:t xml:space="preserve">by mapping product–service dependencies across organizations.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comcast"/>
    <w:p>
      <w:pPr>
        <w:pStyle w:val="Heading3"/>
      </w:pPr>
      <w:r>
        <w:t xml:space="preserve">Comcast</w:t>
      </w:r>
    </w:p>
    <w:bookmarkStart w:id="27" w:name="data-analyst-enterprise-data-governance"/>
    <w:p>
      <w:pPr>
        <w:pStyle w:val="Heading4"/>
      </w:pPr>
      <w:r>
        <w:t xml:space="preserve">Data Analyst — Enterprise Data Governance</w:t>
      </w:r>
    </w:p>
    <w:p>
      <w:pPr>
        <w:pStyle w:val="FirstParagraph"/>
      </w:pPr>
      <w:r>
        <w:rPr>
          <w:i/>
          <w:iCs/>
        </w:rPr>
        <w:t xml:space="preserve">January 2021 – November 2021</w:t>
      </w:r>
    </w:p>
    <w:p>
      <w:pPr>
        <w:pStyle w:val="Compact"/>
        <w:numPr>
          <w:ilvl w:val="0"/>
          <w:numId w:val="1004"/>
        </w:numPr>
      </w:pPr>
      <w:r>
        <w:t xml:space="preserve">Individual Contributor on the</w:t>
      </w:r>
      <w:r>
        <w:t xml:space="preserve"> </w:t>
      </w:r>
      <w:r>
        <w:rPr>
          <w:b/>
          <w:bCs/>
        </w:rPr>
        <w:t xml:space="preserve">Enterprise Data Governance</w:t>
      </w:r>
      <w:r>
        <w:t xml:space="preserve"> </w:t>
      </w:r>
      <w:r>
        <w:t xml:space="preserve">team, supporting organization-wide</w:t>
      </w:r>
      <w:r>
        <w:t xml:space="preserve"> </w:t>
      </w:r>
      <w:r>
        <w:rPr>
          <w:b/>
          <w:bCs/>
        </w:rPr>
        <w:t xml:space="preserve">GDPR compliance and audit readiness</w:t>
      </w:r>
      <w:r>
        <w:t xml:space="preserve"> </w:t>
      </w:r>
      <w:r>
        <w:t xml:space="preserve">initiatives.</w:t>
      </w:r>
    </w:p>
    <w:p>
      <w:pPr>
        <w:pStyle w:val="Compact"/>
        <w:numPr>
          <w:ilvl w:val="0"/>
          <w:numId w:val="1004"/>
        </w:numPr>
      </w:pPr>
      <w:r>
        <w:t xml:space="preserve">Conducted cross-functional audits of datasets across products, domains, and business units to assess</w:t>
      </w:r>
      <w:r>
        <w:t xml:space="preserve"> </w:t>
      </w:r>
      <w:r>
        <w:rPr>
          <w:b/>
          <w:bCs/>
        </w:rPr>
        <w:t xml:space="preserve">privacy and compliance risk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Compliance &amp; Risk Analytics</w:t>
      </w:r>
      <w:r>
        <w:t xml:space="preserve"> </w:t>
      </w:r>
      <w:r>
        <w:t xml:space="preserve">- Designed a</w:t>
      </w:r>
      <w:r>
        <w:t xml:space="preserve"> </w:t>
      </w:r>
      <w:r>
        <w:rPr>
          <w:b/>
          <w:bCs/>
        </w:rPr>
        <w:t xml:space="preserve">dataset-level compliance assessment framework</w:t>
      </w:r>
      <w:r>
        <w:t xml:space="preserve"> </w:t>
      </w:r>
      <w:r>
        <w:t xml:space="preserve">to identify PII and sensitive attributes.</w:t>
      </w:r>
      <w:r>
        <w:t xml:space="preserve"> </w:t>
      </w:r>
      <w:r>
        <w:t xml:space="preserve">- Built</w:t>
      </w:r>
      <w:r>
        <w:t xml:space="preserve"> </w:t>
      </w:r>
      <w:r>
        <w:rPr>
          <w:b/>
          <w:bCs/>
        </w:rPr>
        <w:t xml:space="preserve">automated Python and SQL workflows</w:t>
      </w:r>
      <w:r>
        <w:t xml:space="preserve"> </w:t>
      </w:r>
      <w:r>
        <w:t xml:space="preserve">integrated with enterprise data catalog tools to generate compliance and risk reports.</w:t>
      </w:r>
      <w:r>
        <w:t xml:space="preserve"> </w:t>
      </w:r>
      <w:r>
        <w:t xml:space="preserve">- Enabled scalable identification of non-compliant datasets and remediation priorities.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- Replaced manual compliance checks with an</w:t>
      </w:r>
      <w:r>
        <w:t xml:space="preserve"> </w:t>
      </w:r>
      <w:r>
        <w:rPr>
          <w:b/>
          <w:bCs/>
        </w:rPr>
        <w:t xml:space="preserve">automated audit workflow</w:t>
      </w:r>
      <w:r>
        <w:t xml:space="preserve">, improving consistency and speed of GDPR assessments.</w:t>
      </w:r>
      <w:r>
        <w:t xml:space="preserve"> </w:t>
      </w:r>
      <w:r>
        <w:t xml:space="preserve">- Accelerated enterprise compliance analysis cycles and improved leadership visibility into data risk.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meta"/>
    <w:p>
      <w:pPr>
        <w:pStyle w:val="Heading3"/>
      </w:pPr>
      <w:r>
        <w:t xml:space="preserve">Meta</w:t>
      </w:r>
    </w:p>
    <w:bookmarkStart w:id="29" w:name="Xde3816e3259c3fd3277ee7fc58bfcf55eb8625d"/>
    <w:p>
      <w:pPr>
        <w:pStyle w:val="Heading4"/>
      </w:pPr>
      <w:r>
        <w:t xml:space="preserve">Data Analyst — Facilities, Culinary &amp; Security (FCS Analytics)</w:t>
      </w:r>
    </w:p>
    <w:p>
      <w:pPr>
        <w:pStyle w:val="FirstParagraph"/>
      </w:pPr>
      <w:r>
        <w:rPr>
          <w:i/>
          <w:iCs/>
        </w:rPr>
        <w:t xml:space="preserve">January 2021 – July 2021</w:t>
      </w:r>
    </w:p>
    <w:p>
      <w:pPr>
        <w:pStyle w:val="Compact"/>
        <w:numPr>
          <w:ilvl w:val="0"/>
          <w:numId w:val="1005"/>
        </w:numPr>
      </w:pPr>
      <w:r>
        <w:t xml:space="preserve">Data Analyst on</w:t>
      </w:r>
      <w:r>
        <w:t xml:space="preserve"> </w:t>
      </w:r>
      <w:r>
        <w:rPr>
          <w:b/>
          <w:bCs/>
        </w:rPr>
        <w:t xml:space="preserve">FCS Analytics</w:t>
      </w:r>
      <w:r>
        <w:t xml:space="preserve">, an internal BI team supporting</w:t>
      </w:r>
      <w:r>
        <w:t xml:space="preserve"> </w:t>
      </w:r>
      <w:r>
        <w:rPr>
          <w:b/>
          <w:bCs/>
        </w:rPr>
        <w:t xml:space="preserve">Facilities, Culinary, and Security</w:t>
      </w:r>
      <w:r>
        <w:t xml:space="preserve"> </w:t>
      </w:r>
      <w:r>
        <w:t xml:space="preserve">operations across Meta’s global footprint.</w:t>
      </w:r>
    </w:p>
    <w:p>
      <w:pPr>
        <w:pStyle w:val="Compact"/>
        <w:numPr>
          <w:ilvl w:val="0"/>
          <w:numId w:val="1005"/>
        </w:numPr>
      </w:pPr>
      <w:r>
        <w:t xml:space="preserve">Delivered analytics focused on</w:t>
      </w:r>
      <w:r>
        <w:t xml:space="preserve"> </w:t>
      </w:r>
      <w:r>
        <w:rPr>
          <w:b/>
          <w:bCs/>
        </w:rPr>
        <w:t xml:space="preserve">operational efficiency and employee experience</w:t>
      </w:r>
      <w:r>
        <w:t xml:space="preserve"> </w:t>
      </w:r>
      <w:r>
        <w:t xml:space="preserve">across offices, food services, security, and transportation programs.</w:t>
      </w:r>
    </w:p>
    <w:p>
      <w:pPr>
        <w:pStyle w:val="FirstParagraph"/>
      </w:pPr>
      <w:r>
        <w:rPr>
          <w:b/>
          <w:bCs/>
        </w:rPr>
        <w:t xml:space="preserve">Operational BI &amp; Analytics</w:t>
      </w:r>
      <w:r>
        <w:t xml:space="preserve"> </w:t>
      </w:r>
      <w:r>
        <w:t xml:space="preserve">- Built datasets and dashboards analyzing</w:t>
      </w:r>
      <w:r>
        <w:t xml:space="preserve"> </w:t>
      </w:r>
      <w:r>
        <w:rPr>
          <w:b/>
          <w:bCs/>
        </w:rPr>
        <w:t xml:space="preserve">facility occupancy, real estate utilization, food inventory and expenses, security badge usage, and transportation patterns</w:t>
      </w:r>
      <w:r>
        <w:t xml:space="preserve">.</w:t>
      </w:r>
      <w:r>
        <w:t xml:space="preserve"> </w:t>
      </w:r>
      <w:r>
        <w:t xml:space="preserve">- Supported global operations across regions and time zones with a</w:t>
      </w:r>
      <w:r>
        <w:t xml:space="preserve"> </w:t>
      </w:r>
      <w:r>
        <w:rPr>
          <w:b/>
          <w:bCs/>
        </w:rPr>
        <w:t xml:space="preserve">single, standardized operational view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Data Modeling &amp; Optimization</w:t>
      </w:r>
      <w:r>
        <w:t xml:space="preserve"> </w:t>
      </w:r>
      <w:r>
        <w:t xml:space="preserve">- Designed robust analytical data models and optimized SQL queries, improving</w:t>
      </w:r>
      <w:r>
        <w:t xml:space="preserve"> </w:t>
      </w:r>
      <w:r>
        <w:rPr>
          <w:b/>
          <w:bCs/>
        </w:rPr>
        <w:t xml:space="preserve">dashboard performance by ~25%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Metric Standardization</w:t>
      </w:r>
      <w:r>
        <w:t xml:space="preserve"> </w:t>
      </w:r>
      <w:r>
        <w:t xml:space="preserve">- Introduced a</w:t>
      </w:r>
      <w:r>
        <w:t xml:space="preserve"> </w:t>
      </w:r>
      <w:r>
        <w:rPr>
          <w:b/>
          <w:bCs/>
        </w:rPr>
        <w:t xml:space="preserve">standardized internal unit-of-measure framework</w:t>
      </w:r>
      <w:r>
        <w:t xml:space="preserve"> </w:t>
      </w:r>
      <w:r>
        <w:t xml:space="preserve">to normalize vendor-reported data across regions and measurement systems.</w:t>
      </w:r>
      <w:r>
        <w:t xml:space="preserve"> </w:t>
      </w:r>
      <w:r>
        <w:t xml:space="preserve">- Enabled consistent budgeting, vendor comparison, and cost analysis.</w:t>
      </w:r>
    </w:p>
    <w:p>
      <w:pPr>
        <w:pStyle w:val="BodyText"/>
      </w:pPr>
      <w:r>
        <w:rPr>
          <w:b/>
          <w:bCs/>
        </w:rPr>
        <w:t xml:space="preserve">Business Impact</w:t>
      </w:r>
      <w:r>
        <w:t xml:space="preserve"> </w:t>
      </w:r>
      <w:r>
        <w:t xml:space="preserve">- Dashboards consumed by</w:t>
      </w:r>
      <w:r>
        <w:t xml:space="preserve"> </w:t>
      </w:r>
      <w:r>
        <w:rPr>
          <w:b/>
          <w:bCs/>
        </w:rPr>
        <w:t xml:space="preserve">organizational leadership, operations managers, real estate teams, culinary teams, and security stakeholders</w:t>
      </w:r>
      <w:r>
        <w:t xml:space="preserve">.</w:t>
      </w:r>
      <w:r>
        <w:t xml:space="preserve"> </w:t>
      </w:r>
      <w:r>
        <w:t xml:space="preserve">- Insights supported</w:t>
      </w:r>
      <w:r>
        <w:t xml:space="preserve"> </w:t>
      </w:r>
      <w:r>
        <w:rPr>
          <w:b/>
          <w:bCs/>
        </w:rPr>
        <w:t xml:space="preserve">vendor strategy, budgeting, and faster operational decision cycles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google-1"/>
    <w:p>
      <w:pPr>
        <w:pStyle w:val="Heading3"/>
      </w:pPr>
      <w:r>
        <w:t xml:space="preserve">Google</w:t>
      </w:r>
    </w:p>
    <w:bookmarkStart w:id="31" w:name="X3a52b0fa933173b494b529a7415e66efcfd4b33"/>
    <w:p>
      <w:pPr>
        <w:pStyle w:val="Heading4"/>
      </w:pPr>
      <w:r>
        <w:t xml:space="preserve">Data Analyst — HR Analytics (Workforce Operations &amp; Compliance)</w:t>
      </w:r>
    </w:p>
    <w:p>
      <w:pPr>
        <w:pStyle w:val="FirstParagraph"/>
      </w:pPr>
      <w:r>
        <w:rPr>
          <w:i/>
          <w:iCs/>
        </w:rPr>
        <w:t xml:space="preserve">January 2020 – January 2021</w:t>
      </w:r>
    </w:p>
    <w:p>
      <w:pPr>
        <w:pStyle w:val="Compact"/>
        <w:numPr>
          <w:ilvl w:val="0"/>
          <w:numId w:val="1006"/>
        </w:numPr>
      </w:pPr>
      <w:r>
        <w:t xml:space="preserve">Supported</w:t>
      </w:r>
      <w:r>
        <w:t xml:space="preserve"> </w:t>
      </w:r>
      <w:r>
        <w:rPr>
          <w:b/>
          <w:bCs/>
        </w:rPr>
        <w:t xml:space="preserve">Google HR Analytics</w:t>
      </w:r>
      <w:r>
        <w:t xml:space="preserve"> </w:t>
      </w:r>
      <w:r>
        <w:t xml:space="preserve">with a focus on</w:t>
      </w:r>
      <w:r>
        <w:t xml:space="preserve"> </w:t>
      </w:r>
      <w:r>
        <w:rPr>
          <w:b/>
          <w:bCs/>
        </w:rPr>
        <w:t xml:space="preserve">workforce operations and compliance</w:t>
      </w:r>
      <w:r>
        <w:t xml:space="preserve">, delivering multi-region, company-wide reporting.</w:t>
      </w:r>
    </w:p>
    <w:p>
      <w:pPr>
        <w:pStyle w:val="FirstParagraph"/>
      </w:pPr>
      <w:r>
        <w:rPr>
          <w:b/>
          <w:bCs/>
        </w:rPr>
        <w:t xml:space="preserve">Workforce Planning &amp; Reporting</w:t>
      </w:r>
      <w:r>
        <w:t xml:space="preserve"> </w:t>
      </w:r>
      <w:r>
        <w:t xml:space="preserve">- Built dashboards and recurring reports for</w:t>
      </w:r>
      <w:r>
        <w:t xml:space="preserve"> </w:t>
      </w:r>
      <w:r>
        <w:rPr>
          <w:b/>
          <w:bCs/>
        </w:rPr>
        <w:t xml:space="preserve">monthly business reviews</w:t>
      </w:r>
      <w:r>
        <w:t xml:space="preserve">, tracking workforce growth, headcount, and budgeting signals.</w:t>
      </w:r>
      <w:r>
        <w:t xml:space="preserve"> </w:t>
      </w:r>
      <w:r>
        <w:t xml:space="preserve">- Produced descriptive and diagnostic analyses to identify workforce trends and compliance-relevant patterns.</w:t>
      </w:r>
    </w:p>
    <w:p>
      <w:pPr>
        <w:pStyle w:val="BodyText"/>
      </w:pPr>
      <w:r>
        <w:rPr>
          <w:b/>
          <w:bCs/>
        </w:rPr>
        <w:t xml:space="preserve">Hiring &amp; Attrition Analysis</w:t>
      </w:r>
      <w:r>
        <w:t xml:space="preserve"> </w:t>
      </w:r>
      <w:r>
        <w:t xml:space="preserve">- Conducted trend-based and statistical analyses for</w:t>
      </w:r>
      <w:r>
        <w:t xml:space="preserve"> </w:t>
      </w:r>
      <w:r>
        <w:rPr>
          <w:b/>
          <w:bCs/>
        </w:rPr>
        <w:t xml:space="preserve">hiring demand and attrition</w:t>
      </w:r>
      <w:r>
        <w:t xml:space="preserve">, supporting workforce strategy discussions.</w:t>
      </w:r>
    </w:p>
    <w:p>
      <w:pPr>
        <w:pStyle w:val="BodyText"/>
      </w:pPr>
      <w:r>
        <w:rPr>
          <w:b/>
          <w:bCs/>
        </w:rPr>
        <w:t xml:space="preserve">Tools</w:t>
      </w:r>
      <w:r>
        <w:t xml:space="preserve"> </w:t>
      </w:r>
      <w:r>
        <w:t xml:space="preserve">- SQL, Python, and internal visualization tools.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national-science-foundation"/>
    <w:p>
      <w:pPr>
        <w:pStyle w:val="Heading3"/>
      </w:pPr>
      <w:r>
        <w:t xml:space="preserve">National Science Foundation</w:t>
      </w:r>
    </w:p>
    <w:bookmarkStart w:id="33" w:name="X4ec1c1b95bddafa8e96583efed5a8fe9ba8e38c"/>
    <w:p>
      <w:pPr>
        <w:pStyle w:val="Heading4"/>
      </w:pPr>
      <w:r>
        <w:t xml:space="preserve">Research Analyst — AR/VR–Enabled Operational Analytics</w:t>
      </w:r>
    </w:p>
    <w:p>
      <w:pPr>
        <w:pStyle w:val="FirstParagraph"/>
      </w:pPr>
      <w:r>
        <w:rPr>
          <w:i/>
          <w:iCs/>
        </w:rPr>
        <w:t xml:space="preserve">January 2018 – December 2019</w:t>
      </w:r>
    </w:p>
    <w:p>
      <w:pPr>
        <w:pStyle w:val="Compact"/>
        <w:numPr>
          <w:ilvl w:val="0"/>
          <w:numId w:val="1007"/>
        </w:numPr>
      </w:pPr>
      <w:r>
        <w:t xml:space="preserve">Contributed to a</w:t>
      </w:r>
      <w:r>
        <w:t xml:space="preserve"> </w:t>
      </w:r>
      <w:r>
        <w:rPr>
          <w:b/>
          <w:bCs/>
        </w:rPr>
        <w:t xml:space="preserve">National Science Foundation–funded research project</w:t>
      </w:r>
      <w:r>
        <w:t xml:space="preserve"> </w:t>
      </w:r>
      <w:r>
        <w:t xml:space="preserve">focused on reducing</w:t>
      </w:r>
      <w:r>
        <w:t xml:space="preserve"> </w:t>
      </w:r>
      <w:r>
        <w:rPr>
          <w:b/>
          <w:bCs/>
        </w:rPr>
        <w:t xml:space="preserve">operational and scheduling overruns</w:t>
      </w:r>
      <w:r>
        <w:t xml:space="preserve"> </w:t>
      </w:r>
      <w:r>
        <w:t xml:space="preserve">in large-scale infrastructure projects.</w:t>
      </w:r>
    </w:p>
    <w:p>
      <w:pPr>
        <w:pStyle w:val="FirstParagraph"/>
      </w:pPr>
      <w:r>
        <w:rPr>
          <w:b/>
          <w:bCs/>
        </w:rPr>
        <w:t xml:space="preserve">Operational Overrun &amp; Cost Analysis</w:t>
      </w:r>
      <w:r>
        <w:t xml:space="preserve"> </w:t>
      </w:r>
      <w:r>
        <w:t xml:space="preserve">- Analyzed schedule and cost overruns using</w:t>
      </w:r>
      <w:r>
        <w:t xml:space="preserve"> </w:t>
      </w:r>
      <w:r>
        <w:rPr>
          <w:b/>
          <w:bCs/>
        </w:rPr>
        <w:t xml:space="preserve">augmented and virtual reality (AR/VR)</w:t>
      </w:r>
      <w:r>
        <w:t xml:space="preserve"> </w:t>
      </w:r>
      <w:r>
        <w:t xml:space="preserve">to visualize building systems and construction timelines.</w:t>
      </w:r>
      <w:r>
        <w:t xml:space="preserve"> </w:t>
      </w:r>
      <w:r>
        <w:t xml:space="preserve">- Identified sequencing conflicts across HVAC, electrical, and plumbing systems that historically caused rework and delays.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 </w:t>
      </w:r>
      <w:r>
        <w:t xml:space="preserve">- Quantified improvement opportunities contributing to an estimated</w:t>
      </w:r>
      <w:r>
        <w:t xml:space="preserve"> </w:t>
      </w:r>
      <w:r>
        <w:rPr>
          <w:b/>
          <w:bCs/>
        </w:rPr>
        <w:t xml:space="preserve">~$6M in cost savings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~49% reduction in scheduling overruns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Collaboration</w:t>
      </w:r>
      <w:r>
        <w:t xml:space="preserve"> </w:t>
      </w:r>
      <w:r>
        <w:t xml:space="preserve">- Partnered with engineers and planners to translate spatial and schedule insights into actionable recommendations.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6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Master of Science in Computer Science</w:t>
      </w:r>
      <w:r>
        <w:br/>
      </w:r>
      <w:r>
        <w:t xml:space="preserve">California State University, Fresno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2026-01-21T05:07:04Z</dcterms:created>
  <dcterms:modified xsi:type="dcterms:W3CDTF">2026-01-21T05:07:04Z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