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44" w:rsidRDefault="00ED1544" w:rsidP="0000144E">
      <w:pPr>
        <w:shd w:val="clear" w:color="auto" w:fill="FFFFFF"/>
        <w:spacing w:after="0" w:line="240" w:lineRule="auto"/>
        <w:rPr>
          <w:rFonts w:ascii="Segoe UI" w:eastAsia="Times New Roman" w:hAnsi="Segoe UI" w:cs="Segoe UI"/>
          <w:color w:val="171717"/>
          <w:sz w:val="24"/>
          <w:szCs w:val="24"/>
        </w:rPr>
      </w:pPr>
    </w:p>
    <w:p w:rsidR="00ED1544" w:rsidRDefault="00ED1544" w:rsidP="00ED1544">
      <w:pPr>
        <w:shd w:val="clear" w:color="auto" w:fill="FFFFFF"/>
        <w:spacing w:after="0" w:line="240" w:lineRule="auto"/>
        <w:ind w:left="570"/>
        <w:rPr>
          <w:rFonts w:ascii="Segoe UI" w:eastAsia="Times New Roman" w:hAnsi="Segoe UI" w:cs="Segoe UI"/>
          <w:color w:val="171717"/>
          <w:sz w:val="24"/>
          <w:szCs w:val="24"/>
        </w:rPr>
      </w:pPr>
    </w:p>
    <w:p w:rsidR="00ED1544" w:rsidRPr="00ED1544" w:rsidRDefault="00ED1544" w:rsidP="00ED1544">
      <w:pPr>
        <w:shd w:val="clear" w:color="auto" w:fill="FFFFFF"/>
        <w:spacing w:after="0" w:line="240" w:lineRule="auto"/>
        <w:ind w:left="570"/>
        <w:rPr>
          <w:rFonts w:ascii="Segoe UI" w:eastAsia="Times New Roman" w:hAnsi="Segoe UI" w:cs="Segoe UI"/>
          <w:b/>
          <w:color w:val="171717"/>
          <w:sz w:val="24"/>
          <w:szCs w:val="24"/>
        </w:rPr>
      </w:pPr>
      <w:r>
        <w:rPr>
          <w:rFonts w:ascii="Segoe UI" w:eastAsia="Times New Roman" w:hAnsi="Segoe UI" w:cs="Segoe UI"/>
          <w:color w:val="171717"/>
          <w:sz w:val="24"/>
          <w:szCs w:val="24"/>
        </w:rPr>
        <w:t xml:space="preserve">                                          </w:t>
      </w:r>
      <w:r w:rsidRPr="00ED1544">
        <w:rPr>
          <w:rFonts w:ascii="Segoe UI" w:eastAsia="Times New Roman" w:hAnsi="Segoe UI" w:cs="Segoe UI"/>
          <w:b/>
          <w:color w:val="171717"/>
          <w:sz w:val="24"/>
          <w:szCs w:val="24"/>
        </w:rPr>
        <w:t>AZURE ACTIVE DIRECTORY</w:t>
      </w:r>
    </w:p>
    <w:p w:rsidR="0006762E" w:rsidRDefault="0006762E" w:rsidP="00ED1544"/>
    <w:p w:rsidR="00ED1544" w:rsidRDefault="00ED1544" w:rsidP="00ED1544"/>
    <w:p w:rsidR="00ED1544" w:rsidRPr="00ED1544" w:rsidRDefault="00ED1544" w:rsidP="00ED1544">
      <w:pPr>
        <w:pStyle w:val="ListParagraph"/>
        <w:numPr>
          <w:ilvl w:val="0"/>
          <w:numId w:val="7"/>
        </w:numPr>
      </w:pPr>
      <w:r>
        <w:rPr>
          <w:rFonts w:ascii="Arial" w:hAnsi="Arial" w:cs="Arial"/>
          <w:color w:val="212121"/>
          <w:shd w:val="clear" w:color="auto" w:fill="FFFFFF"/>
        </w:rPr>
        <w:t>Azure AD is nothing but an identity store in Azure. Here we can define users, groups, applications, and service principles. These users can authenticate onto Azure and they can access resources that are part of Azure subscription.</w:t>
      </w:r>
    </w:p>
    <w:p w:rsidR="00ED1544" w:rsidRPr="00FB5C29" w:rsidRDefault="00ED1544" w:rsidP="00ED1544">
      <w:pPr>
        <w:pStyle w:val="ListParagraph"/>
        <w:numPr>
          <w:ilvl w:val="0"/>
          <w:numId w:val="7"/>
        </w:numPr>
      </w:pPr>
      <w:r>
        <w:rPr>
          <w:rFonts w:ascii="Arial" w:hAnsi="Arial" w:cs="Arial"/>
          <w:color w:val="212121"/>
          <w:shd w:val="clear" w:color="auto" w:fill="FFFFFF"/>
        </w:rPr>
        <w:t>We can assign Azure AD roles to a user and these permissions are normally given to manage the various aspects of Azure AD.</w:t>
      </w:r>
    </w:p>
    <w:p w:rsidR="00FB5C29" w:rsidRPr="00ED1544" w:rsidRDefault="00FB5C29" w:rsidP="00ED1544">
      <w:pPr>
        <w:pStyle w:val="ListParagraph"/>
        <w:numPr>
          <w:ilvl w:val="0"/>
          <w:numId w:val="7"/>
        </w:numPr>
      </w:pPr>
      <w:r>
        <w:rPr>
          <w:rFonts w:ascii="Segoe UI" w:hAnsi="Segoe UI" w:cs="Segoe UI"/>
          <w:color w:val="171717"/>
          <w:shd w:val="clear" w:color="auto" w:fill="FFFFFF"/>
        </w:rPr>
        <w:t>While Kubernetes doesn't provide an identity management solution to store regular user accounts and passwords, you can integrate external identity solutions into Kubernetes. For AKS clusters, this integrated identity solution is Azure AD.</w:t>
      </w:r>
      <w:r>
        <w:rPr>
          <w:rFonts w:ascii="Segoe UI" w:hAnsi="Segoe UI" w:cs="Segoe UI"/>
          <w:color w:val="171717"/>
          <w:shd w:val="clear" w:color="auto" w:fill="FFFFFF"/>
        </w:rPr>
        <w:t xml:space="preserve"> </w:t>
      </w:r>
    </w:p>
    <w:p w:rsidR="00ED1544" w:rsidRDefault="00ED1544" w:rsidP="00ED1544">
      <w:pPr>
        <w:ind w:left="360"/>
        <w:rPr>
          <w:rFonts w:ascii="Arial" w:hAnsi="Arial" w:cs="Arial"/>
          <w:color w:val="212121"/>
          <w:shd w:val="clear" w:color="auto" w:fill="FFFFFF"/>
        </w:rPr>
      </w:pPr>
      <w:r w:rsidRPr="00ED1544">
        <w:rPr>
          <w:rFonts w:ascii="Arial" w:hAnsi="Arial" w:cs="Arial"/>
          <w:color w:val="212121"/>
          <w:shd w:val="clear" w:color="auto" w:fill="FFFFFF"/>
        </w:rPr>
        <w:t xml:space="preserve">                     </w:t>
      </w:r>
    </w:p>
    <w:p w:rsidR="00ED1544" w:rsidRPr="00ED1544" w:rsidRDefault="00ED1544" w:rsidP="00ED1544">
      <w:pPr>
        <w:ind w:left="360"/>
        <w:rPr>
          <w:b/>
        </w:rPr>
      </w:pPr>
      <w:r>
        <w:rPr>
          <w:rFonts w:ascii="Arial" w:hAnsi="Arial" w:cs="Arial"/>
          <w:color w:val="212121"/>
          <w:shd w:val="clear" w:color="auto" w:fill="FFFFFF"/>
        </w:rPr>
        <w:t xml:space="preserve">                                     </w:t>
      </w:r>
      <w:r w:rsidRPr="00ED1544">
        <w:rPr>
          <w:rFonts w:ascii="Arial" w:hAnsi="Arial" w:cs="Arial"/>
          <w:b/>
          <w:color w:val="212121"/>
          <w:shd w:val="clear" w:color="auto" w:fill="FFFFFF"/>
        </w:rPr>
        <w:t xml:space="preserve"> ROLE-BASED ACCESS CONTROL</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color w:val="212121"/>
          <w:sz w:val="24"/>
          <w:szCs w:val="24"/>
        </w:rPr>
        <w:t>R</w:t>
      </w:r>
      <w:r w:rsidRPr="00ED1544">
        <w:rPr>
          <w:rFonts w:ascii="Arial" w:eastAsia="Times New Roman" w:hAnsi="Arial" w:cs="Arial"/>
          <w:color w:val="212121"/>
          <w:sz w:val="24"/>
          <w:szCs w:val="24"/>
        </w:rPr>
        <w:t>ole-based access control (RBAC) is meant to authorize a user to use resources in Azure.</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So for example, you could give a role for a user to go ahead and give them the ability to create a storage account or to manage resource groups.</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Role-based access control can be given at the management group level, subscription level, resource group level, or at the resource level.</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w:t>
      </w:r>
    </w:p>
    <w:p w:rsidR="00ED1544" w:rsidRPr="00ED1544" w:rsidRDefault="00ED1544" w:rsidP="00ED1544">
      <w:pPr>
        <w:shd w:val="clear" w:color="auto" w:fill="FFFFFF"/>
        <w:spacing w:after="0" w:line="240" w:lineRule="auto"/>
        <w:rPr>
          <w:rFonts w:ascii="Arial" w:eastAsia="Times New Roman" w:hAnsi="Arial" w:cs="Arial"/>
          <w:color w:val="212121"/>
          <w:sz w:val="24"/>
          <w:szCs w:val="24"/>
        </w:rPr>
      </w:pPr>
      <w:r w:rsidRPr="00ED1544">
        <w:rPr>
          <w:rFonts w:ascii="Arial" w:eastAsia="Times New Roman" w:hAnsi="Arial" w:cs="Arial"/>
          <w:color w:val="212121"/>
          <w:sz w:val="24"/>
          <w:szCs w:val="24"/>
        </w:rPr>
        <w:t xml:space="preserve">RBAC has three basic </w:t>
      </w:r>
      <w:proofErr w:type="spellStart"/>
      <w:r w:rsidRPr="00ED1544">
        <w:rPr>
          <w:rFonts w:ascii="Arial" w:eastAsia="Times New Roman" w:hAnsi="Arial" w:cs="Arial"/>
          <w:color w:val="212121"/>
          <w:sz w:val="24"/>
          <w:szCs w:val="24"/>
        </w:rPr>
        <w:t>roles</w:t>
      </w:r>
      <w:proofErr w:type="spellEnd"/>
      <w:r w:rsidRPr="00ED1544">
        <w:rPr>
          <w:rFonts w:ascii="Arial" w:eastAsia="Times New Roman" w:hAnsi="Arial" w:cs="Arial"/>
          <w:color w:val="212121"/>
          <w:sz w:val="24"/>
          <w:szCs w:val="24"/>
        </w:rPr>
        <w:t xml:space="preserve"> that apply to all resource types:</w:t>
      </w:r>
    </w:p>
    <w:p w:rsidR="00ED1544" w:rsidRPr="00ED1544" w:rsidRDefault="00ED1544" w:rsidP="00ED1544">
      <w:pPr>
        <w:numPr>
          <w:ilvl w:val="0"/>
          <w:numId w:val="8"/>
        </w:numPr>
        <w:shd w:val="clear" w:color="auto" w:fill="FFFFFF"/>
        <w:spacing w:after="0" w:line="240" w:lineRule="auto"/>
        <w:ind w:left="525"/>
        <w:rPr>
          <w:rFonts w:ascii="Arial" w:eastAsia="Times New Roman" w:hAnsi="Arial" w:cs="Arial"/>
          <w:color w:val="212121"/>
          <w:sz w:val="24"/>
          <w:szCs w:val="24"/>
        </w:rPr>
      </w:pPr>
      <w:r w:rsidRPr="00ED1544">
        <w:rPr>
          <w:rFonts w:ascii="Arial" w:eastAsia="Times New Roman" w:hAnsi="Arial" w:cs="Arial"/>
          <w:i/>
          <w:iCs/>
          <w:color w:val="212121"/>
          <w:sz w:val="24"/>
          <w:szCs w:val="24"/>
        </w:rPr>
        <w:t>Owner</w:t>
      </w:r>
      <w:r w:rsidRPr="00ED1544">
        <w:rPr>
          <w:rFonts w:ascii="Arial" w:eastAsia="Times New Roman" w:hAnsi="Arial" w:cs="Arial"/>
          <w:color w:val="212121"/>
          <w:sz w:val="24"/>
          <w:szCs w:val="24"/>
        </w:rPr>
        <w:br/>
        <w:t>This role has full access to all the resources and can delegate access to others.</w:t>
      </w:r>
      <w:r w:rsidRPr="00ED1544">
        <w:rPr>
          <w:rFonts w:ascii="Arial" w:eastAsia="Times New Roman" w:hAnsi="Arial" w:cs="Arial"/>
          <w:color w:val="212121"/>
          <w:sz w:val="24"/>
          <w:szCs w:val="24"/>
        </w:rPr>
        <w:br/>
        <w:t> </w:t>
      </w:r>
    </w:p>
    <w:p w:rsidR="00ED1544" w:rsidRPr="00ED1544" w:rsidRDefault="00ED1544" w:rsidP="00ED1544">
      <w:pPr>
        <w:numPr>
          <w:ilvl w:val="0"/>
          <w:numId w:val="8"/>
        </w:numPr>
        <w:shd w:val="clear" w:color="auto" w:fill="FFFFFF"/>
        <w:spacing w:after="0" w:line="240" w:lineRule="auto"/>
        <w:ind w:left="525"/>
        <w:rPr>
          <w:rFonts w:ascii="Arial" w:eastAsia="Times New Roman" w:hAnsi="Arial" w:cs="Arial"/>
          <w:color w:val="212121"/>
          <w:sz w:val="24"/>
          <w:szCs w:val="24"/>
        </w:rPr>
      </w:pPr>
      <w:r w:rsidRPr="00ED1544">
        <w:rPr>
          <w:rFonts w:ascii="Arial" w:eastAsia="Times New Roman" w:hAnsi="Arial" w:cs="Arial"/>
          <w:i/>
          <w:iCs/>
          <w:color w:val="212121"/>
          <w:sz w:val="24"/>
          <w:szCs w:val="24"/>
        </w:rPr>
        <w:t>Contributor</w:t>
      </w:r>
      <w:r w:rsidRPr="00ED1544">
        <w:rPr>
          <w:rFonts w:ascii="Arial" w:eastAsia="Times New Roman" w:hAnsi="Arial" w:cs="Arial"/>
          <w:color w:val="212121"/>
          <w:sz w:val="24"/>
          <w:szCs w:val="24"/>
        </w:rPr>
        <w:br/>
        <w:t>This role can create and manage all types of resources, but can’t grant access to other users and groups.</w:t>
      </w:r>
      <w:r w:rsidRPr="00ED1544">
        <w:rPr>
          <w:rFonts w:ascii="Arial" w:eastAsia="Times New Roman" w:hAnsi="Arial" w:cs="Arial"/>
          <w:color w:val="212121"/>
          <w:sz w:val="24"/>
          <w:szCs w:val="24"/>
        </w:rPr>
        <w:br/>
        <w:t> </w:t>
      </w:r>
    </w:p>
    <w:p w:rsidR="00ED1544" w:rsidRDefault="00ED1544" w:rsidP="00ED1544">
      <w:pPr>
        <w:numPr>
          <w:ilvl w:val="0"/>
          <w:numId w:val="8"/>
        </w:numPr>
        <w:shd w:val="clear" w:color="auto" w:fill="FFFFFF"/>
        <w:spacing w:after="0" w:line="240" w:lineRule="auto"/>
        <w:ind w:left="525"/>
        <w:rPr>
          <w:rFonts w:ascii="Arial" w:eastAsia="Times New Roman" w:hAnsi="Arial" w:cs="Arial"/>
          <w:color w:val="212121"/>
          <w:sz w:val="24"/>
          <w:szCs w:val="24"/>
        </w:rPr>
      </w:pPr>
      <w:r w:rsidRPr="00ED1544">
        <w:rPr>
          <w:rFonts w:ascii="Arial" w:eastAsia="Times New Roman" w:hAnsi="Arial" w:cs="Arial"/>
          <w:i/>
          <w:iCs/>
          <w:color w:val="212121"/>
          <w:sz w:val="24"/>
          <w:szCs w:val="24"/>
        </w:rPr>
        <w:t>Reader</w:t>
      </w:r>
      <w:r w:rsidRPr="00ED1544">
        <w:rPr>
          <w:rFonts w:ascii="Arial" w:eastAsia="Times New Roman" w:hAnsi="Arial" w:cs="Arial"/>
          <w:color w:val="212121"/>
          <w:sz w:val="24"/>
          <w:szCs w:val="24"/>
        </w:rPr>
        <w:br/>
      </w:r>
      <w:proofErr w:type="gramStart"/>
      <w:r w:rsidRPr="00ED1544">
        <w:rPr>
          <w:rFonts w:ascii="Arial" w:eastAsia="Times New Roman" w:hAnsi="Arial" w:cs="Arial"/>
          <w:color w:val="212121"/>
          <w:sz w:val="24"/>
          <w:szCs w:val="24"/>
        </w:rPr>
        <w:t>This</w:t>
      </w:r>
      <w:proofErr w:type="gramEnd"/>
      <w:r w:rsidRPr="00ED1544">
        <w:rPr>
          <w:rFonts w:ascii="Arial" w:eastAsia="Times New Roman" w:hAnsi="Arial" w:cs="Arial"/>
          <w:color w:val="212121"/>
          <w:sz w:val="24"/>
          <w:szCs w:val="24"/>
        </w:rPr>
        <w:t xml:space="preserve"> role can view existing Azure resources.</w:t>
      </w:r>
    </w:p>
    <w:p w:rsidR="00EF2305" w:rsidRDefault="00EF2305" w:rsidP="00EF2305">
      <w:pPr>
        <w:shd w:val="clear" w:color="auto" w:fill="FFFFFF"/>
        <w:spacing w:after="0" w:line="240" w:lineRule="auto"/>
        <w:rPr>
          <w:rFonts w:ascii="Arial" w:eastAsia="Times New Roman" w:hAnsi="Arial" w:cs="Arial"/>
          <w:color w:val="212121"/>
          <w:sz w:val="24"/>
          <w:szCs w:val="24"/>
        </w:rPr>
      </w:pPr>
    </w:p>
    <w:p w:rsidR="00EF2305" w:rsidRPr="00EF2305" w:rsidRDefault="00EF2305" w:rsidP="00EF2305">
      <w:pPr>
        <w:shd w:val="clear" w:color="auto" w:fill="FFFFFF"/>
        <w:spacing w:after="0" w:line="240" w:lineRule="auto"/>
        <w:outlineLvl w:val="1"/>
        <w:rPr>
          <w:rFonts w:ascii="Arial" w:eastAsia="Times New Roman" w:hAnsi="Arial" w:cs="Arial"/>
          <w:color w:val="212121"/>
          <w:sz w:val="36"/>
          <w:szCs w:val="36"/>
        </w:rPr>
      </w:pPr>
      <w:r w:rsidRPr="00EF2305">
        <w:rPr>
          <w:rFonts w:ascii="Arial" w:eastAsia="Times New Roman" w:hAnsi="Arial" w:cs="Arial"/>
          <w:color w:val="212121"/>
          <w:sz w:val="36"/>
          <w:szCs w:val="36"/>
        </w:rPr>
        <w:t>Assigning Azure AD Roles</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color w:val="212121"/>
          <w:sz w:val="24"/>
          <w:szCs w:val="24"/>
        </w:rPr>
        <w:t> </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color w:val="212121"/>
          <w:sz w:val="24"/>
          <w:szCs w:val="24"/>
        </w:rPr>
        <w:t>Go to Azure Active Directory, and go to the Users section =&gt; click on a user for whom you want to add an AD Role. Now we can Assign roles for the user =&gt; Click on Assigned Role =&gt; + Add assignments.</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color w:val="212121"/>
          <w:sz w:val="24"/>
          <w:szCs w:val="24"/>
        </w:rPr>
        <w:t> </w:t>
      </w:r>
    </w:p>
    <w:p w:rsidR="00EF2305" w:rsidRPr="00EF2305" w:rsidRDefault="00EF2305" w:rsidP="00EF2305">
      <w:pPr>
        <w:shd w:val="clear" w:color="auto" w:fill="FFFFFF"/>
        <w:spacing w:after="0" w:line="240" w:lineRule="auto"/>
        <w:rPr>
          <w:rFonts w:ascii="Arial" w:eastAsia="Times New Roman" w:hAnsi="Arial" w:cs="Arial"/>
          <w:color w:val="212121"/>
          <w:sz w:val="24"/>
          <w:szCs w:val="24"/>
        </w:rPr>
      </w:pPr>
      <w:r w:rsidRPr="00EF2305">
        <w:rPr>
          <w:rFonts w:ascii="Arial" w:eastAsia="Times New Roman" w:hAnsi="Arial" w:cs="Arial"/>
          <w:noProof/>
          <w:color w:val="212121"/>
          <w:sz w:val="24"/>
          <w:szCs w:val="24"/>
        </w:rPr>
        <w:lastRenderedPageBreak/>
        <w:drawing>
          <wp:inline distT="0" distB="0" distL="0" distR="0">
            <wp:extent cx="9281160" cy="3147060"/>
            <wp:effectExtent l="0" t="0" r="0" b="0"/>
            <wp:docPr id="1" name="Picture 1"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zure AD Roles And Role Based Access Control (RB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81160" cy="3147060"/>
                    </a:xfrm>
                    <a:prstGeom prst="rect">
                      <a:avLst/>
                    </a:prstGeom>
                    <a:noFill/>
                    <a:ln>
                      <a:noFill/>
                    </a:ln>
                  </pic:spPr>
                </pic:pic>
              </a:graphicData>
            </a:graphic>
          </wp:inline>
        </w:drawing>
      </w:r>
    </w:p>
    <w:p w:rsidR="00EF2305" w:rsidRPr="00ED1544" w:rsidRDefault="00EF2305" w:rsidP="00EF2305">
      <w:pPr>
        <w:shd w:val="clear" w:color="auto" w:fill="FFFFFF"/>
        <w:spacing w:after="0" w:line="240" w:lineRule="auto"/>
        <w:rPr>
          <w:rFonts w:ascii="Arial" w:eastAsia="Times New Roman" w:hAnsi="Arial" w:cs="Arial"/>
          <w:color w:val="212121"/>
          <w:sz w:val="24"/>
          <w:szCs w:val="24"/>
        </w:rPr>
      </w:pP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noProof/>
          <w:color w:val="212121"/>
          <w:sz w:val="24"/>
          <w:szCs w:val="24"/>
        </w:rPr>
        <w:drawing>
          <wp:inline distT="0" distB="0" distL="0" distR="0">
            <wp:extent cx="8298180" cy="3718560"/>
            <wp:effectExtent l="0" t="0" r="7620" b="0"/>
            <wp:docPr id="4" name="Picture 4"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Azure AD Roles And Role Based Access Control (RB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8180" cy="3718560"/>
                    </a:xfrm>
                    <a:prstGeom prst="rect">
                      <a:avLst/>
                    </a:prstGeom>
                    <a:noFill/>
                    <a:ln>
                      <a:noFill/>
                    </a:ln>
                  </pic:spPr>
                </pic:pic>
              </a:graphicData>
            </a:graphic>
          </wp:inline>
        </w:drawing>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You will then see the role assigned to the user.</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noProof/>
          <w:color w:val="212121"/>
          <w:sz w:val="24"/>
          <w:szCs w:val="24"/>
        </w:rPr>
        <w:lastRenderedPageBreak/>
        <w:drawing>
          <wp:inline distT="0" distB="0" distL="0" distR="0">
            <wp:extent cx="7536180" cy="3108960"/>
            <wp:effectExtent l="0" t="0" r="7620" b="0"/>
            <wp:docPr id="3" name="Picture 3"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Azure AD Roles And Role Based Access Control (RB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6180" cy="3108960"/>
                    </a:xfrm>
                    <a:prstGeom prst="rect">
                      <a:avLst/>
                    </a:prstGeom>
                    <a:noFill/>
                    <a:ln>
                      <a:noFill/>
                    </a:ln>
                  </pic:spPr>
                </pic:pic>
              </a:graphicData>
            </a:graphic>
          </wp:inline>
        </w:drawing>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outlineLvl w:val="1"/>
        <w:rPr>
          <w:rFonts w:ascii="Arial" w:eastAsia="Times New Roman" w:hAnsi="Arial" w:cs="Arial"/>
          <w:color w:val="212121"/>
          <w:sz w:val="36"/>
          <w:szCs w:val="36"/>
        </w:rPr>
      </w:pPr>
      <w:r w:rsidRPr="00534EDE">
        <w:rPr>
          <w:rFonts w:ascii="Arial" w:eastAsia="Times New Roman" w:hAnsi="Arial" w:cs="Arial"/>
          <w:color w:val="212121"/>
          <w:sz w:val="36"/>
          <w:szCs w:val="36"/>
        </w:rPr>
        <w:t>Assigning Role-Based Access Control</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As we know, RBAC is used to give access to resources in Azure. Let's say you want to give RBAC access to a user for Resource Group.</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Go to go Resource Group and click on the Access Control (IAM) option</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noProof/>
          <w:color w:val="212121"/>
          <w:sz w:val="24"/>
          <w:szCs w:val="24"/>
        </w:rPr>
        <w:drawing>
          <wp:inline distT="0" distB="0" distL="0" distR="0">
            <wp:extent cx="9753600" cy="3429000"/>
            <wp:effectExtent l="0" t="0" r="0" b="0"/>
            <wp:docPr id="2" name="Picture 2" descr="Difference Between Azure AD Roles And Role Based Access Contro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Azure AD Roles And Role Based Access Control (RB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429000"/>
                    </a:xfrm>
                    <a:prstGeom prst="rect">
                      <a:avLst/>
                    </a:prstGeom>
                    <a:noFill/>
                    <a:ln>
                      <a:noFill/>
                    </a:ln>
                  </pic:spPr>
                </pic:pic>
              </a:graphicData>
            </a:graphic>
          </wp:inline>
        </w:drawing>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lastRenderedPageBreak/>
        <w:t> </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Now click on the Add role assignment. In the next screen, you have to choose the Role to assign, and the principal to assign it to.</w:t>
      </w:r>
    </w:p>
    <w:p w:rsidR="00534EDE" w:rsidRP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 </w:t>
      </w:r>
    </w:p>
    <w:p w:rsidR="00534EDE" w:rsidRDefault="00534EDE" w:rsidP="00534EDE">
      <w:pPr>
        <w:shd w:val="clear" w:color="auto" w:fill="FFFFFF"/>
        <w:spacing w:after="0" w:line="240" w:lineRule="auto"/>
        <w:rPr>
          <w:rFonts w:ascii="Arial" w:eastAsia="Times New Roman" w:hAnsi="Arial" w:cs="Arial"/>
          <w:color w:val="212121"/>
          <w:sz w:val="24"/>
          <w:szCs w:val="24"/>
        </w:rPr>
      </w:pPr>
      <w:r w:rsidRPr="00534EDE">
        <w:rPr>
          <w:rFonts w:ascii="Arial" w:eastAsia="Times New Roman" w:hAnsi="Arial" w:cs="Arial"/>
          <w:color w:val="212121"/>
          <w:sz w:val="24"/>
          <w:szCs w:val="24"/>
        </w:rPr>
        <w:t>First, you can choose a Role, then choose access assign to, the last search for the user, and select. Once the user is selected, click on Save.</w:t>
      </w:r>
    </w:p>
    <w:p w:rsidR="00C64B60" w:rsidRDefault="00C64B60" w:rsidP="00534EDE">
      <w:pPr>
        <w:shd w:val="clear" w:color="auto" w:fill="FFFFFF"/>
        <w:spacing w:after="0" w:line="240" w:lineRule="auto"/>
        <w:rPr>
          <w:rFonts w:ascii="Arial" w:eastAsia="Times New Roman" w:hAnsi="Arial" w:cs="Arial"/>
          <w:color w:val="212121"/>
          <w:sz w:val="24"/>
          <w:szCs w:val="24"/>
        </w:rPr>
      </w:pPr>
    </w:p>
    <w:p w:rsidR="00C64B60" w:rsidRPr="00C64B60" w:rsidRDefault="00C64B60" w:rsidP="00C64B60">
      <w:p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Azure AD roles are used to manage access to Azure AD resources, whereas Azure roles are used to manage access to Azure resources.</w:t>
      </w:r>
    </w:p>
    <w:p w:rsidR="00C64B60" w:rsidRPr="00C64B60" w:rsidRDefault="00C64B60" w:rsidP="00C64B60">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 </w:t>
      </w:r>
    </w:p>
    <w:p w:rsidR="00C64B60" w:rsidRPr="00C64B60" w:rsidRDefault="00C64B60" w:rsidP="00C64B60">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The scope of Azure AD roles is at the tenant level, whereas the scope of Azure roles can be specified at multiple levels including management group, subscription, resource group, resource.</w:t>
      </w:r>
    </w:p>
    <w:p w:rsidR="00C64B60" w:rsidRPr="00C64B60" w:rsidRDefault="00C64B60" w:rsidP="00C64B60">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 </w:t>
      </w:r>
    </w:p>
    <w:p w:rsidR="0030208D" w:rsidRDefault="00C64B60" w:rsidP="0030208D">
      <w:pPr>
        <w:pStyle w:val="ListParagraph"/>
        <w:numPr>
          <w:ilvl w:val="0"/>
          <w:numId w:val="6"/>
        </w:numPr>
        <w:shd w:val="clear" w:color="auto" w:fill="FFFFFF"/>
        <w:spacing w:after="0" w:line="240" w:lineRule="auto"/>
        <w:rPr>
          <w:rFonts w:ascii="Arial" w:eastAsia="Times New Roman" w:hAnsi="Arial" w:cs="Arial"/>
          <w:color w:val="212121"/>
          <w:sz w:val="24"/>
          <w:szCs w:val="24"/>
        </w:rPr>
      </w:pPr>
      <w:r w:rsidRPr="00C64B60">
        <w:rPr>
          <w:rFonts w:ascii="Arial" w:eastAsia="Times New Roman" w:hAnsi="Arial" w:cs="Arial"/>
          <w:color w:val="212121"/>
          <w:sz w:val="24"/>
          <w:szCs w:val="24"/>
        </w:rPr>
        <w:t>I hope you found this information useful!</w:t>
      </w:r>
    </w:p>
    <w:p w:rsidR="0030208D" w:rsidRDefault="0030208D" w:rsidP="0030208D">
      <w:pPr>
        <w:shd w:val="clear" w:color="auto" w:fill="FFFFFF"/>
        <w:spacing w:after="0" w:line="240" w:lineRule="auto"/>
        <w:rPr>
          <w:rFonts w:ascii="Arial" w:eastAsia="Times New Roman" w:hAnsi="Arial" w:cs="Arial"/>
          <w:color w:val="212121"/>
          <w:sz w:val="24"/>
          <w:szCs w:val="24"/>
        </w:rPr>
      </w:pPr>
    </w:p>
    <w:p w:rsidR="0030208D" w:rsidRDefault="0030208D" w:rsidP="0030208D">
      <w:pPr>
        <w:pStyle w:val="Heading1"/>
        <w:shd w:val="clear" w:color="auto" w:fill="FFFFFF"/>
        <w:spacing w:before="0"/>
        <w:rPr>
          <w:rFonts w:ascii="Segoe UI" w:hAnsi="Segoe UI" w:cs="Segoe UI"/>
          <w:color w:val="171717"/>
        </w:rPr>
      </w:pPr>
      <w:r>
        <w:rPr>
          <w:rFonts w:ascii="Segoe UI" w:hAnsi="Segoe UI" w:cs="Segoe UI"/>
          <w:color w:val="171717"/>
        </w:rPr>
        <w:t>Access and identity options for Azure Kubernetes Service (AKS)</w:t>
      </w:r>
    </w:p>
    <w:p w:rsidR="0030208D" w:rsidRDefault="0030208D" w:rsidP="0030208D">
      <w:pPr>
        <w:pStyle w:val="NormalWeb"/>
        <w:shd w:val="clear" w:color="auto" w:fill="FFFFFF"/>
        <w:rPr>
          <w:rFonts w:ascii="Segoe UI" w:hAnsi="Segoe UI" w:cs="Segoe UI"/>
          <w:color w:val="171717"/>
        </w:rPr>
      </w:pPr>
      <w:r>
        <w:rPr>
          <w:rFonts w:ascii="Segoe UI" w:hAnsi="Segoe UI" w:cs="Segoe UI"/>
          <w:color w:val="171717"/>
        </w:rPr>
        <w:t>You can authenticate, authorize, secure, and control access to Kubernetes clusters in a variety of ways.</w:t>
      </w:r>
    </w:p>
    <w:p w:rsidR="0030208D" w:rsidRDefault="0030208D"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Using Kubernetes role-based access control (Kubernetes RBAC), you can grant users, groups, and service accounts access to only the resources they need.</w:t>
      </w:r>
    </w:p>
    <w:p w:rsidR="0030208D" w:rsidRDefault="0030208D"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With Azure Kubernetes Service (AKS), you can further enhance the security and permissions structure via Azure Active Directory and Azure RBAC.</w:t>
      </w:r>
    </w:p>
    <w:p w:rsidR="0030208D" w:rsidRPr="0030208D" w:rsidRDefault="0030208D" w:rsidP="0030208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30208D">
        <w:rPr>
          <w:rFonts w:ascii="Segoe UI" w:eastAsia="Times New Roman" w:hAnsi="Segoe UI" w:cs="Segoe UI"/>
          <w:b/>
          <w:bCs/>
          <w:color w:val="171717"/>
          <w:sz w:val="36"/>
          <w:szCs w:val="36"/>
        </w:rPr>
        <w:t>Kubernetes RBAC</w:t>
      </w:r>
    </w:p>
    <w:p w:rsidR="0030208D" w:rsidRPr="0030208D" w:rsidRDefault="0030208D" w:rsidP="0030208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Kubernetes RBAC provides granular filtering of user actions. With this control mechanism:</w:t>
      </w:r>
    </w:p>
    <w:p w:rsidR="0030208D" w:rsidRPr="0030208D" w:rsidRDefault="0030208D" w:rsidP="0030208D">
      <w:pPr>
        <w:numPr>
          <w:ilvl w:val="0"/>
          <w:numId w:val="10"/>
        </w:numPr>
        <w:shd w:val="clear" w:color="auto" w:fill="FFFFFF"/>
        <w:spacing w:after="0"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You assign users or user groups permission to create and modify resources or view logs from running application workloads.</w:t>
      </w:r>
    </w:p>
    <w:p w:rsidR="0030208D" w:rsidRPr="0030208D" w:rsidRDefault="0030208D" w:rsidP="0030208D">
      <w:pPr>
        <w:numPr>
          <w:ilvl w:val="0"/>
          <w:numId w:val="10"/>
        </w:numPr>
        <w:shd w:val="clear" w:color="auto" w:fill="FFFFFF"/>
        <w:spacing w:after="0"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You can scope permissions to a single namespace or across the entire AKS cluster.</w:t>
      </w:r>
    </w:p>
    <w:p w:rsidR="0030208D" w:rsidRPr="0030208D" w:rsidRDefault="0030208D" w:rsidP="0030208D">
      <w:pPr>
        <w:numPr>
          <w:ilvl w:val="0"/>
          <w:numId w:val="10"/>
        </w:numPr>
        <w:shd w:val="clear" w:color="auto" w:fill="FFFFFF"/>
        <w:spacing w:after="0" w:line="240" w:lineRule="auto"/>
        <w:rPr>
          <w:rFonts w:ascii="Segoe UI" w:eastAsia="Times New Roman" w:hAnsi="Segoe UI" w:cs="Segoe UI"/>
          <w:color w:val="171717"/>
          <w:sz w:val="24"/>
          <w:szCs w:val="24"/>
        </w:rPr>
      </w:pPr>
      <w:r w:rsidRPr="0030208D">
        <w:rPr>
          <w:rFonts w:ascii="Segoe UI" w:eastAsia="Times New Roman" w:hAnsi="Segoe UI" w:cs="Segoe UI"/>
          <w:color w:val="171717"/>
          <w:sz w:val="24"/>
          <w:szCs w:val="24"/>
        </w:rPr>
        <w:t>You create </w:t>
      </w:r>
      <w:r w:rsidRPr="0030208D">
        <w:rPr>
          <w:rFonts w:ascii="Segoe UI" w:eastAsia="Times New Roman" w:hAnsi="Segoe UI" w:cs="Segoe UI"/>
          <w:i/>
          <w:iCs/>
          <w:color w:val="171717"/>
          <w:sz w:val="24"/>
          <w:szCs w:val="24"/>
        </w:rPr>
        <w:t>roles</w:t>
      </w:r>
      <w:r w:rsidRPr="0030208D">
        <w:rPr>
          <w:rFonts w:ascii="Segoe UI" w:eastAsia="Times New Roman" w:hAnsi="Segoe UI" w:cs="Segoe UI"/>
          <w:color w:val="171717"/>
          <w:sz w:val="24"/>
          <w:szCs w:val="24"/>
        </w:rPr>
        <w:t> to define permissions, and then assign those roles to users with </w:t>
      </w:r>
      <w:r w:rsidRPr="0030208D">
        <w:rPr>
          <w:rFonts w:ascii="Segoe UI" w:eastAsia="Times New Roman" w:hAnsi="Segoe UI" w:cs="Segoe UI"/>
          <w:i/>
          <w:iCs/>
          <w:color w:val="171717"/>
          <w:sz w:val="24"/>
          <w:szCs w:val="24"/>
        </w:rPr>
        <w:t>role bindings</w:t>
      </w:r>
      <w:r w:rsidRPr="0030208D">
        <w:rPr>
          <w:rFonts w:ascii="Segoe UI" w:eastAsia="Times New Roman" w:hAnsi="Segoe UI" w:cs="Segoe UI"/>
          <w:color w:val="171717"/>
          <w:sz w:val="24"/>
          <w:szCs w:val="24"/>
        </w:rPr>
        <w:t>.</w:t>
      </w:r>
    </w:p>
    <w:p w:rsidR="0030208D" w:rsidRPr="0000144E" w:rsidRDefault="0000144E"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shd w:val="clear" w:color="auto" w:fill="FFFFFF"/>
        </w:rPr>
        <w:t>To grant permissions across the entire cluster or to cluster resources outside a given namespace, you can instead use </w:t>
      </w:r>
      <w:r w:rsidR="00AF60BB">
        <w:rPr>
          <w:rStyle w:val="Emphasis"/>
          <w:rFonts w:ascii="Segoe UI" w:hAnsi="Segoe UI" w:cs="Segoe UI"/>
          <w:color w:val="171717"/>
          <w:shd w:val="clear" w:color="auto" w:fill="FFFFFF"/>
        </w:rPr>
        <w:t>Cluster Roles</w:t>
      </w:r>
      <w:r>
        <w:rPr>
          <w:rFonts w:ascii="Segoe UI" w:hAnsi="Segoe UI" w:cs="Segoe UI"/>
          <w:color w:val="171717"/>
          <w:shd w:val="clear" w:color="auto" w:fill="FFFFFF"/>
        </w:rPr>
        <w:t>.</w:t>
      </w:r>
    </w:p>
    <w:p w:rsidR="0000144E" w:rsidRDefault="0000144E" w:rsidP="0030208D">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shd w:val="clear" w:color="auto" w:fill="FFFFFF"/>
        </w:rPr>
        <w:t xml:space="preserve">A </w:t>
      </w:r>
      <w:r w:rsidR="00AF60BB">
        <w:rPr>
          <w:rFonts w:ascii="Segoe UI" w:hAnsi="Segoe UI" w:cs="Segoe UI"/>
          <w:color w:val="171717"/>
          <w:shd w:val="clear" w:color="auto" w:fill="FFFFFF"/>
        </w:rPr>
        <w:t>Cluster Role</w:t>
      </w:r>
      <w:r>
        <w:rPr>
          <w:rFonts w:ascii="Segoe UI" w:hAnsi="Segoe UI" w:cs="Segoe UI"/>
          <w:color w:val="171717"/>
          <w:shd w:val="clear" w:color="auto" w:fill="FFFFFF"/>
        </w:rPr>
        <w:t xml:space="preserve"> grants and applies permissions to resources across the entire cluster, not a specific namespace.</w:t>
      </w:r>
    </w:p>
    <w:p w:rsidR="0030208D" w:rsidRPr="0030208D" w:rsidRDefault="0030208D" w:rsidP="0030208D">
      <w:pPr>
        <w:shd w:val="clear" w:color="auto" w:fill="FFFFFF"/>
        <w:spacing w:after="0" w:line="240" w:lineRule="auto"/>
        <w:rPr>
          <w:rFonts w:ascii="Arial" w:eastAsia="Times New Roman" w:hAnsi="Arial" w:cs="Arial"/>
          <w:color w:val="212121"/>
          <w:sz w:val="24"/>
          <w:szCs w:val="24"/>
        </w:rPr>
      </w:pPr>
    </w:p>
    <w:p w:rsidR="00C64B60" w:rsidRPr="00C64B60" w:rsidRDefault="00C64B60" w:rsidP="00C64B60">
      <w:pPr>
        <w:pStyle w:val="ListParagraph"/>
        <w:shd w:val="clear" w:color="auto" w:fill="FFFFFF"/>
        <w:spacing w:after="0" w:line="240" w:lineRule="auto"/>
        <w:ind w:left="1440"/>
        <w:rPr>
          <w:rFonts w:ascii="Arial" w:eastAsia="Times New Roman" w:hAnsi="Arial" w:cs="Arial"/>
          <w:color w:val="212121"/>
          <w:sz w:val="24"/>
          <w:szCs w:val="24"/>
        </w:rPr>
      </w:pPr>
    </w:p>
    <w:p w:rsidR="00ED1544" w:rsidRDefault="00ED1544" w:rsidP="00ED1544">
      <w:pPr>
        <w:ind w:left="360"/>
      </w:pPr>
    </w:p>
    <w:p w:rsidR="00927764" w:rsidRPr="00927764" w:rsidRDefault="00AF60BB" w:rsidP="00927764">
      <w:pPr>
        <w:pStyle w:val="Heading3"/>
        <w:shd w:val="clear" w:color="auto" w:fill="FFFFFF"/>
        <w:rPr>
          <w:rFonts w:ascii="Segoe UI" w:hAnsi="Segoe UI" w:cs="Segoe UI"/>
          <w:b/>
          <w:color w:val="171717"/>
        </w:rPr>
      </w:pPr>
      <w:r w:rsidRPr="00927764">
        <w:rPr>
          <w:rFonts w:ascii="Segoe UI" w:hAnsi="Segoe UI" w:cs="Segoe UI"/>
          <w:b/>
          <w:color w:val="171717"/>
        </w:rPr>
        <w:t>Role Bindings</w:t>
      </w:r>
      <w:r w:rsidR="00927764" w:rsidRPr="00927764">
        <w:rPr>
          <w:rFonts w:ascii="Segoe UI" w:hAnsi="Segoe UI" w:cs="Segoe UI"/>
          <w:b/>
          <w:color w:val="171717"/>
        </w:rPr>
        <w:t xml:space="preserve"> and ClusterRoleBindings</w:t>
      </w:r>
    </w:p>
    <w:p w:rsidR="00927764" w:rsidRDefault="00927764" w:rsidP="00927764">
      <w:pPr>
        <w:pStyle w:val="NormalWeb"/>
        <w:shd w:val="clear" w:color="auto" w:fill="FFFFFF"/>
        <w:rPr>
          <w:rFonts w:ascii="Segoe UI" w:hAnsi="Segoe UI" w:cs="Segoe UI"/>
          <w:color w:val="171717"/>
        </w:rPr>
      </w:pPr>
      <w:r>
        <w:rPr>
          <w:rFonts w:ascii="Segoe UI" w:hAnsi="Segoe UI" w:cs="Segoe UI"/>
          <w:color w:val="171717"/>
        </w:rPr>
        <w:t>Once you've defined roles to grant permissions to resources, you assign those Kubernetes RBAC permissions with a </w:t>
      </w:r>
      <w:r w:rsidR="00AF60BB">
        <w:rPr>
          <w:rStyle w:val="Emphasis"/>
          <w:rFonts w:ascii="Segoe UI" w:hAnsi="Segoe UI" w:cs="Segoe UI"/>
          <w:color w:val="171717"/>
        </w:rPr>
        <w:t>Role Binding</w:t>
      </w:r>
      <w:r>
        <w:rPr>
          <w:rFonts w:ascii="Segoe UI" w:hAnsi="Segoe UI" w:cs="Segoe UI"/>
          <w:color w:val="171717"/>
        </w:rPr>
        <w:t>. If your AKS cluster </w:t>
      </w:r>
      <w:hyperlink r:id="rId11" w:anchor="azure-ad-integration" w:history="1">
        <w:r>
          <w:rPr>
            <w:rStyle w:val="Hyperlink"/>
            <w:rFonts w:ascii="Segoe UI" w:hAnsi="Segoe UI" w:cs="Segoe UI"/>
          </w:rPr>
          <w:t>integrates with Azure Active Directory (Azure AD)</w:t>
        </w:r>
      </w:hyperlink>
      <w:r>
        <w:rPr>
          <w:rFonts w:ascii="Segoe UI" w:hAnsi="Segoe UI" w:cs="Segoe UI"/>
          <w:color w:val="171717"/>
        </w:rPr>
        <w:t xml:space="preserve">, </w:t>
      </w:r>
      <w:r w:rsidR="00AF60BB">
        <w:rPr>
          <w:rFonts w:ascii="Segoe UI" w:hAnsi="Segoe UI" w:cs="Segoe UI"/>
          <w:color w:val="171717"/>
        </w:rPr>
        <w:t>Role Bindings</w:t>
      </w:r>
      <w:r>
        <w:rPr>
          <w:rFonts w:ascii="Segoe UI" w:hAnsi="Segoe UI" w:cs="Segoe UI"/>
          <w:color w:val="171717"/>
        </w:rPr>
        <w:t xml:space="preserve"> grant permissions to Azure AD users to perform actions within the cluster.</w:t>
      </w:r>
    </w:p>
    <w:p w:rsidR="00AF60BB" w:rsidRDefault="00AF60BB" w:rsidP="00927764">
      <w:pPr>
        <w:pStyle w:val="NormalWeb"/>
        <w:shd w:val="clear" w:color="auto" w:fill="FFFFFF"/>
        <w:rPr>
          <w:rFonts w:ascii="Segoe UI" w:hAnsi="Segoe UI" w:cs="Segoe UI"/>
          <w:color w:val="171717"/>
        </w:rPr>
      </w:pPr>
    </w:p>
    <w:p w:rsidR="00AF60BB" w:rsidRDefault="00AF60BB" w:rsidP="00AF60BB">
      <w:pPr>
        <w:pStyle w:val="Heading4"/>
        <w:shd w:val="clear" w:color="auto" w:fill="FFFFFF"/>
        <w:rPr>
          <w:rFonts w:ascii="Segoe UI" w:hAnsi="Segoe UI" w:cs="Segoe UI"/>
          <w:color w:val="171717"/>
        </w:rPr>
      </w:pPr>
      <w:r>
        <w:rPr>
          <w:rFonts w:ascii="Segoe UI" w:hAnsi="Segoe UI" w:cs="Segoe UI"/>
          <w:color w:val="171717"/>
        </w:rPr>
        <w:t>Role Bindings</w:t>
      </w:r>
    </w:p>
    <w:p w:rsidR="00AF60BB" w:rsidRDefault="00AF60BB" w:rsidP="00AF60BB">
      <w:pPr>
        <w:pStyle w:val="NormalWeb"/>
        <w:shd w:val="clear" w:color="auto" w:fill="FFFFFF"/>
        <w:rPr>
          <w:rFonts w:ascii="Segoe UI" w:hAnsi="Segoe UI" w:cs="Segoe UI"/>
          <w:color w:val="171717"/>
        </w:rPr>
      </w:pPr>
      <w:r>
        <w:rPr>
          <w:rFonts w:ascii="Segoe UI" w:hAnsi="Segoe UI" w:cs="Segoe UI"/>
          <w:color w:val="171717"/>
        </w:rPr>
        <w:t xml:space="preserve">Assign roles to users for a given namespace using </w:t>
      </w:r>
      <w:r>
        <w:rPr>
          <w:rFonts w:ascii="Segoe UI" w:hAnsi="Segoe UI" w:cs="Segoe UI"/>
          <w:color w:val="171717"/>
        </w:rPr>
        <w:t>Role Bindings</w:t>
      </w:r>
      <w:r>
        <w:rPr>
          <w:rFonts w:ascii="Segoe UI" w:hAnsi="Segoe UI" w:cs="Segoe UI"/>
          <w:color w:val="171717"/>
        </w:rPr>
        <w:t xml:space="preserve">. With </w:t>
      </w:r>
      <w:r>
        <w:rPr>
          <w:rFonts w:ascii="Segoe UI" w:hAnsi="Segoe UI" w:cs="Segoe UI"/>
          <w:color w:val="171717"/>
        </w:rPr>
        <w:t>Role Bindings</w:t>
      </w:r>
      <w:r>
        <w:rPr>
          <w:rFonts w:ascii="Segoe UI" w:hAnsi="Segoe UI" w:cs="Segoe UI"/>
          <w:color w:val="171717"/>
        </w:rPr>
        <w:t>, you can logically segregate a single AKS cluster, only enabling users to access the application resources in their assigned namespace.</w:t>
      </w:r>
    </w:p>
    <w:p w:rsidR="00AF60BB" w:rsidRDefault="00AF60BB" w:rsidP="00AF60BB">
      <w:pPr>
        <w:pStyle w:val="NormalWeb"/>
        <w:shd w:val="clear" w:color="auto" w:fill="FFFFFF"/>
        <w:rPr>
          <w:rFonts w:ascii="Segoe UI" w:hAnsi="Segoe UI" w:cs="Segoe UI"/>
          <w:color w:val="171717"/>
        </w:rPr>
      </w:pPr>
      <w:r>
        <w:rPr>
          <w:rFonts w:ascii="Segoe UI" w:hAnsi="Segoe UI" w:cs="Segoe UI"/>
          <w:color w:val="171717"/>
        </w:rPr>
        <w:t>To bind roles across the entire cluster, or to cluster resources outside a given namespace, you instead use </w:t>
      </w:r>
      <w:r>
        <w:rPr>
          <w:rStyle w:val="Emphasis"/>
          <w:rFonts w:ascii="Segoe UI" w:hAnsi="Segoe UI" w:cs="Segoe UI"/>
          <w:color w:val="171717"/>
        </w:rPr>
        <w:t>ClusterRoleBindings</w:t>
      </w:r>
      <w:r>
        <w:rPr>
          <w:rFonts w:ascii="Segoe UI" w:hAnsi="Segoe UI" w:cs="Segoe UI"/>
          <w:color w:val="171717"/>
        </w:rPr>
        <w:t>.</w:t>
      </w:r>
    </w:p>
    <w:p w:rsidR="00AF60BB" w:rsidRDefault="00AF60BB" w:rsidP="00AF60BB">
      <w:pPr>
        <w:pStyle w:val="Heading4"/>
        <w:shd w:val="clear" w:color="auto" w:fill="FFFFFF"/>
        <w:spacing w:before="0"/>
        <w:rPr>
          <w:rFonts w:ascii="Segoe UI" w:hAnsi="Segoe UI" w:cs="Segoe UI"/>
          <w:color w:val="171717"/>
        </w:rPr>
      </w:pPr>
      <w:r>
        <w:rPr>
          <w:rFonts w:ascii="Segoe UI" w:hAnsi="Segoe UI" w:cs="Segoe UI"/>
          <w:color w:val="171717"/>
        </w:rPr>
        <w:t>ClusterRoleBinding</w:t>
      </w:r>
    </w:p>
    <w:p w:rsidR="00AF60BB" w:rsidRDefault="00AF60BB" w:rsidP="00AF60BB">
      <w:pPr>
        <w:pStyle w:val="NormalWeb"/>
        <w:shd w:val="clear" w:color="auto" w:fill="FFFFFF"/>
        <w:rPr>
          <w:rFonts w:ascii="Segoe UI" w:hAnsi="Segoe UI" w:cs="Segoe UI"/>
          <w:color w:val="171717"/>
        </w:rPr>
      </w:pPr>
      <w:r>
        <w:rPr>
          <w:rFonts w:ascii="Segoe UI" w:hAnsi="Segoe UI" w:cs="Segoe UI"/>
          <w:color w:val="171717"/>
        </w:rPr>
        <w:t xml:space="preserve">With a ClusterRoleBinding, you bind roles to users and apply to resources across the entire cluster, not a specific namespace. This approach lets you grant administrators or support </w:t>
      </w:r>
      <w:r>
        <w:rPr>
          <w:rFonts w:ascii="Segoe UI" w:hAnsi="Segoe UI" w:cs="Segoe UI"/>
          <w:color w:val="171717"/>
        </w:rPr>
        <w:t>engineer’s</w:t>
      </w:r>
      <w:r>
        <w:rPr>
          <w:rFonts w:ascii="Segoe UI" w:hAnsi="Segoe UI" w:cs="Segoe UI"/>
          <w:color w:val="171717"/>
        </w:rPr>
        <w:t xml:space="preserve"> access to all resources in the AKS cluster.</w:t>
      </w:r>
    </w:p>
    <w:p w:rsidR="00FB5C29" w:rsidRDefault="00FB5C29" w:rsidP="00AF60BB">
      <w:pPr>
        <w:pStyle w:val="NormalWeb"/>
        <w:shd w:val="clear" w:color="auto" w:fill="FFFFFF"/>
        <w:rPr>
          <w:rFonts w:ascii="Segoe UI" w:hAnsi="Segoe UI" w:cs="Segoe UI"/>
          <w:color w:val="171717"/>
        </w:rPr>
      </w:pPr>
    </w:p>
    <w:p w:rsidR="00AF60BB" w:rsidRDefault="00AF60BB" w:rsidP="00927764">
      <w:pPr>
        <w:pStyle w:val="NormalWeb"/>
        <w:shd w:val="clear" w:color="auto" w:fill="FFFFFF"/>
        <w:rPr>
          <w:rFonts w:ascii="Segoe UI" w:hAnsi="Segoe UI" w:cs="Segoe UI"/>
          <w:color w:val="171717"/>
        </w:rPr>
      </w:pPr>
    </w:p>
    <w:p w:rsidR="00973314" w:rsidRDefault="00973314" w:rsidP="00ED1544">
      <w:pPr>
        <w:ind w:left="360"/>
        <w:rPr>
          <w:noProof/>
        </w:rPr>
      </w:pPr>
      <w:r>
        <w:rPr>
          <w:noProof/>
        </w:rPr>
        <mc:AlternateContent>
          <mc:Choice Requires="wps">
            <w:drawing>
              <wp:inline distT="0" distB="0" distL="0" distR="0" wp14:anchorId="706B7F38" wp14:editId="6421AD06">
                <wp:extent cx="304800" cy="304800"/>
                <wp:effectExtent l="0" t="0" r="0" b="0"/>
                <wp:docPr id="7" name="AutoShape 16" descr="Azure Active Directory integration with AKS clus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74798" id="AutoShape 16" o:spid="_x0000_s1026" alt="Azure Active Directory integration with AKS clus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sV3AIAAPUFAAAOAAAAZHJzL2Uyb0RvYy54bWysVG1v0zAQ/o7Ef7D8PUvSuS+Jlk6laRBi&#10;wKTBD3Adp7FI7GC7TTvEf+fstFu7fUFAPlj2nfPc3XOP7+Z23zZox7URSmY4voow4pKpUshNhr99&#10;LYIZRsZSWdJGSZ7hAzf4dv72zU3fpXykatWUXCMAkSbtuwzX1nZpGBpW85aaK9VxCc5K6ZZaOOpN&#10;WGraA3rbhKMomoS90mWnFePGgDUfnHju8auKM/ulqgy3qMkw5Gb9qv26dms4v6HpRtOuFuyYBv2L&#10;LFoqJAR9gsqppWirxSuoVjCtjKrsFVNtqKpKMO5rgGri6EU1DzXtuK8FyDHdE03m/8Gyz7t7jUSZ&#10;4SlGkrbQosXWKh8ZxROMSm4Y8LV43GqOFsyKHUe50ECs0gckpOXAnoXuo17YGi0+PiDWbI0FSThy&#10;+86kEOOhu9eOHtPdKfbdIKmWNZUbvjAdIIFwIPjJpLXqa05LqDJ2EOEFhjsYQEPr/pMqIV0K6Xrq&#10;95VuXQwgFe19hw9PHeZ7ixgYryMyi0AHDFzHvYtA09PPnTb2PVctcpsMuzo9ON3dGTtcPV1xsaQq&#10;RNOAnaaNvDAA5mCB0PCr87kkvCZ+JlGymq1mJCCjySogUZ4Hi2JJgkkRT8f5db5c5vEvFzcmaS3K&#10;kksX5qTPmPxZ/48vZVDWk0KNakTp4FxKRm/Wy0ajHYX3UfjPUw6e52vhZRqeL6jlRUnxiETvRklQ&#10;TGbTgBRkHCTTaBZEcfIumUQkIXlxWdKdkPzfS0J9hpPxaOy7dJb0i9oi/72ujaatAK2iRrQZBmnA&#10;5y7R1ClwJUu/t1Q0w/6MCpf+MxXQ7lOjvV6dRAf1r1V5ALlqBXIC5cGshE2t9CNGPcydDJsfW6o5&#10;Rs0HCZJPYkLcoPIHMp6O4KDPPetzD5UMoDJsMRq2SzsMt22nxaaGSLEnRir3qivhJeye0JDV8XHB&#10;bPGVHOegG17nZ3/reVrP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jRHsV3AIAAPU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973314" w:rsidRDefault="00973314" w:rsidP="00ED1544">
      <w:pPr>
        <w:ind w:left="360"/>
        <w:rPr>
          <w:noProof/>
        </w:rPr>
      </w:pPr>
    </w:p>
    <w:p w:rsidR="00973314" w:rsidRDefault="00973314" w:rsidP="00ED1544">
      <w:pPr>
        <w:ind w:left="360"/>
        <w:rPr>
          <w:noProof/>
        </w:rPr>
      </w:pPr>
    </w:p>
    <w:p w:rsidR="00973314" w:rsidRDefault="00973314" w:rsidP="00ED1544">
      <w:pPr>
        <w:ind w:left="360"/>
        <w:rPr>
          <w:noProof/>
        </w:rPr>
      </w:pPr>
    </w:p>
    <w:p w:rsidR="00973314" w:rsidRDefault="00973314" w:rsidP="00ED1544">
      <w:pPr>
        <w:ind w:left="360"/>
        <w:rPr>
          <w:noProof/>
        </w:rPr>
      </w:pPr>
    </w:p>
    <w:p w:rsidR="00973314" w:rsidRDefault="00973314" w:rsidP="00ED1544">
      <w:pPr>
        <w:ind w:left="360"/>
      </w:pPr>
    </w:p>
    <w:p w:rsidR="00973314" w:rsidRDefault="00973314" w:rsidP="00973314">
      <w:pPr>
        <w:pStyle w:val="NormalWeb"/>
        <w:shd w:val="clear" w:color="auto" w:fill="FFFFFF"/>
        <w:rPr>
          <w:rFonts w:ascii="Segoe UI" w:hAnsi="Segoe UI" w:cs="Segoe UI"/>
          <w:color w:val="171717"/>
        </w:rPr>
      </w:pPr>
      <w:r>
        <w:rPr>
          <w:rFonts w:ascii="Segoe UI" w:hAnsi="Segoe UI" w:cs="Segoe UI"/>
          <w:color w:val="171717"/>
        </w:rPr>
        <w:t>With Azure AD-integrated AKS clusters, you can grant users or groups access to Kubernetes resources within a namespace or across the cluster.</w:t>
      </w:r>
    </w:p>
    <w:p w:rsidR="00973314" w:rsidRDefault="00973314" w:rsidP="00973314">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To obtain a </w:t>
      </w:r>
      <w:proofErr w:type="spellStart"/>
      <w:r>
        <w:rPr>
          <w:rStyle w:val="HTMLCode"/>
          <w:rFonts w:ascii="Consolas" w:eastAsiaTheme="minorHAnsi" w:hAnsi="Consolas"/>
          <w:color w:val="171717"/>
        </w:rPr>
        <w:t>kubectl</w:t>
      </w:r>
      <w:proofErr w:type="spellEnd"/>
      <w:r>
        <w:rPr>
          <w:rFonts w:ascii="Segoe UI" w:hAnsi="Segoe UI" w:cs="Segoe UI"/>
          <w:color w:val="171717"/>
        </w:rPr>
        <w:t> configuration context, a user runs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"https://docs.microsoft.com/en-us/cli/azure/aks" \l "az_aks_get_credentials" </w:instrText>
      </w:r>
      <w:r>
        <w:rPr>
          <w:rFonts w:ascii="Segoe UI" w:hAnsi="Segoe UI" w:cs="Segoe UI"/>
          <w:color w:val="171717"/>
        </w:rPr>
        <w:fldChar w:fldCharType="separate"/>
      </w:r>
      <w:proofErr w:type="gramStart"/>
      <w:r>
        <w:rPr>
          <w:rStyle w:val="Hyperlink"/>
          <w:rFonts w:ascii="Segoe UI" w:hAnsi="Segoe UI" w:cs="Segoe UI"/>
        </w:rPr>
        <w:t>az</w:t>
      </w:r>
      <w:proofErr w:type="spellEnd"/>
      <w:proofErr w:type="gramEnd"/>
      <w:r>
        <w:rPr>
          <w:rStyle w:val="Hyperlink"/>
          <w:rFonts w:ascii="Segoe UI" w:hAnsi="Segoe UI" w:cs="Segoe UI"/>
        </w:rPr>
        <w:t xml:space="preserve"> </w:t>
      </w:r>
      <w:proofErr w:type="spellStart"/>
      <w:r>
        <w:rPr>
          <w:rStyle w:val="Hyperlink"/>
          <w:rFonts w:ascii="Segoe UI" w:hAnsi="Segoe UI" w:cs="Segoe UI"/>
        </w:rPr>
        <w:t>aks</w:t>
      </w:r>
      <w:proofErr w:type="spellEnd"/>
      <w:r>
        <w:rPr>
          <w:rStyle w:val="Hyperlink"/>
          <w:rFonts w:ascii="Segoe UI" w:hAnsi="Segoe UI" w:cs="Segoe UI"/>
        </w:rPr>
        <w:t xml:space="preserve"> get-credentials</w:t>
      </w:r>
      <w:r>
        <w:rPr>
          <w:rFonts w:ascii="Segoe UI" w:hAnsi="Segoe UI" w:cs="Segoe UI"/>
          <w:color w:val="171717"/>
        </w:rPr>
        <w:fldChar w:fldCharType="end"/>
      </w:r>
      <w:r>
        <w:rPr>
          <w:rFonts w:ascii="Segoe UI" w:hAnsi="Segoe UI" w:cs="Segoe UI"/>
          <w:color w:val="171717"/>
        </w:rPr>
        <w:t> command.</w:t>
      </w:r>
    </w:p>
    <w:p w:rsidR="00973314" w:rsidRDefault="00973314" w:rsidP="00973314">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When a user interacts with the AKS cluster with </w:t>
      </w:r>
      <w:proofErr w:type="spellStart"/>
      <w:r>
        <w:rPr>
          <w:rStyle w:val="HTMLCode"/>
          <w:rFonts w:ascii="Consolas" w:eastAsiaTheme="minorHAnsi" w:hAnsi="Consolas"/>
          <w:color w:val="171717"/>
        </w:rPr>
        <w:t>kubectl</w:t>
      </w:r>
      <w:proofErr w:type="spellEnd"/>
      <w:r>
        <w:rPr>
          <w:rFonts w:ascii="Segoe UI" w:hAnsi="Segoe UI" w:cs="Segoe UI"/>
          <w:color w:val="171717"/>
        </w:rPr>
        <w:t>, they're prompted to sign in with their Azure AD credentials.</w:t>
      </w:r>
    </w:p>
    <w:p w:rsidR="00973314" w:rsidRDefault="00973314" w:rsidP="00973314">
      <w:pPr>
        <w:pStyle w:val="NormalWeb"/>
        <w:shd w:val="clear" w:color="auto" w:fill="FFFFFF"/>
        <w:rPr>
          <w:rFonts w:ascii="Segoe UI" w:hAnsi="Segoe UI" w:cs="Segoe UI"/>
          <w:color w:val="171717"/>
        </w:rPr>
      </w:pPr>
      <w:r>
        <w:rPr>
          <w:rFonts w:ascii="Segoe UI" w:hAnsi="Segoe UI" w:cs="Segoe UI"/>
          <w:color w:val="171717"/>
        </w:rPr>
        <w:t>This approach provides a single source for user account management and password credentials. The user can only access the resources as defined by the cluster administrator.</w:t>
      </w:r>
    </w:p>
    <w:p w:rsidR="00973314" w:rsidRDefault="00973314" w:rsidP="00973314">
      <w:pPr>
        <w:pStyle w:val="NormalWeb"/>
        <w:shd w:val="clear" w:color="auto" w:fill="FFFFFF"/>
        <w:rPr>
          <w:rFonts w:ascii="Segoe UI" w:hAnsi="Segoe UI" w:cs="Segoe UI"/>
          <w:color w:val="171717"/>
        </w:rPr>
      </w:pPr>
      <w:r>
        <w:rPr>
          <w:rFonts w:ascii="Segoe UI" w:hAnsi="Segoe UI" w:cs="Segoe UI"/>
          <w:color w:val="171717"/>
        </w:rPr>
        <w:t>Azure AD authentication is provided to AKS clusters with OpenID Connect. OpenID Connect is an identity layer built on top of the OAuth 2.0 protocol. For more information on OpenID Connect, see the </w:t>
      </w:r>
      <w:hyperlink r:id="rId12" w:history="1">
        <w:r>
          <w:rPr>
            <w:rStyle w:val="Hyperlink"/>
            <w:rFonts w:ascii="Segoe UI" w:hAnsi="Segoe UI" w:cs="Segoe UI"/>
          </w:rPr>
          <w:t>Open ID connect documentation</w:t>
        </w:r>
      </w:hyperlink>
      <w:r>
        <w:rPr>
          <w:rFonts w:ascii="Segoe UI" w:hAnsi="Segoe UI" w:cs="Segoe UI"/>
          <w:color w:val="171717"/>
        </w:rPr>
        <w:t>. From inside of the Kubernetes cluster,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"https://kubernetes.io/docs/reference/access-authn-authz/authentication/" \l "webhook-token-authentication" </w:instrText>
      </w:r>
      <w:r>
        <w:rPr>
          <w:rFonts w:ascii="Segoe UI" w:hAnsi="Segoe UI" w:cs="Segoe UI"/>
          <w:color w:val="171717"/>
        </w:rPr>
        <w:fldChar w:fldCharType="separate"/>
      </w:r>
      <w:r>
        <w:rPr>
          <w:rStyle w:val="Hyperlink"/>
          <w:rFonts w:ascii="Segoe UI" w:hAnsi="Segoe UI" w:cs="Segoe UI"/>
        </w:rPr>
        <w:t>Webhook</w:t>
      </w:r>
      <w:proofErr w:type="spellEnd"/>
      <w:r>
        <w:rPr>
          <w:rStyle w:val="Hyperlink"/>
          <w:rFonts w:ascii="Segoe UI" w:hAnsi="Segoe UI" w:cs="Segoe UI"/>
        </w:rPr>
        <w:t xml:space="preserve"> Token Authentication</w:t>
      </w:r>
      <w:r>
        <w:rPr>
          <w:rFonts w:ascii="Segoe UI" w:hAnsi="Segoe UI" w:cs="Segoe UI"/>
          <w:color w:val="171717"/>
        </w:rPr>
        <w:fldChar w:fldCharType="end"/>
      </w:r>
      <w:r>
        <w:rPr>
          <w:rFonts w:ascii="Segoe UI" w:hAnsi="Segoe UI" w:cs="Segoe UI"/>
          <w:color w:val="171717"/>
        </w:rPr>
        <w:t xml:space="preserve"> is used to verify authentication tokens. </w:t>
      </w:r>
      <w:proofErr w:type="spellStart"/>
      <w:r>
        <w:rPr>
          <w:rFonts w:ascii="Segoe UI" w:hAnsi="Segoe UI" w:cs="Segoe UI"/>
          <w:color w:val="171717"/>
        </w:rPr>
        <w:t>Webhook</w:t>
      </w:r>
      <w:proofErr w:type="spellEnd"/>
      <w:r>
        <w:rPr>
          <w:rFonts w:ascii="Segoe UI" w:hAnsi="Segoe UI" w:cs="Segoe UI"/>
          <w:color w:val="171717"/>
        </w:rPr>
        <w:t xml:space="preserve"> token authentication is configured and managed as part of the AKS cluster.</w:t>
      </w:r>
    </w:p>
    <w:p w:rsidR="00973314" w:rsidRDefault="00973314" w:rsidP="00973314">
      <w:pPr>
        <w:pStyle w:val="Heading3"/>
        <w:shd w:val="clear" w:color="auto" w:fill="FFFFFF"/>
        <w:spacing w:before="0"/>
        <w:rPr>
          <w:rFonts w:ascii="Segoe UI" w:hAnsi="Segoe UI" w:cs="Segoe UI"/>
          <w:color w:val="171717"/>
        </w:rPr>
      </w:pPr>
      <w:proofErr w:type="spellStart"/>
      <w:r>
        <w:rPr>
          <w:rFonts w:ascii="Segoe UI" w:hAnsi="Segoe UI" w:cs="Segoe UI"/>
          <w:color w:val="171717"/>
        </w:rPr>
        <w:t>Webhook</w:t>
      </w:r>
      <w:proofErr w:type="spellEnd"/>
      <w:r>
        <w:rPr>
          <w:rFonts w:ascii="Segoe UI" w:hAnsi="Segoe UI" w:cs="Segoe UI"/>
          <w:color w:val="171717"/>
        </w:rPr>
        <w:t xml:space="preserve"> and API server</w:t>
      </w:r>
    </w:p>
    <w:p w:rsidR="00973314" w:rsidRDefault="00973314" w:rsidP="00973314">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24" name="Rectangle 24" descr="Webhook and API server authentication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DA264" id="Rectangle 24" o:spid="_x0000_s1026" alt="Webhook and API server authentication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SJ2AIAAOwFAAAOAAAAZHJzL2Uyb0RvYy54bWysVMlu2zAQvRfoPxC8K1pCLxIiB45lFQHS&#10;Nmha9ExLlEVEIlWStpwU/fcOKduxk0vRVgdiOEO92d7M1fWubdCWKc2lSHF4EWDERCFLLtYp/vY1&#10;96YYaUNFSRspWIqfmMbXs/fvrvouYZGsZVMyhQBE6KTvUlwb0yW+r4uatVRfyI4JMFZStdTAVa39&#10;UtEe0NvGj4Jg7PdSlZ2SBdMatNlgxDOHX1WsMJ+rSjODmhRDbMadyp0re/qzK5qsFe1qXuzDoH8R&#10;RUu5AKdHqIwaijaKv4FqeaGklpW5KGTry6riBXM5QDZh8Cqbh5p2zOUCxdHdsUz6/8EWn7b3CvEy&#10;xRHBSNAWevQFqkbFumHI6kqmCyjYd7aqpXxE0Eo0v79FmiloO6IbUzNheEENMABVjextTftOJwD9&#10;0N0rWxXd3cniUSMhFzUgs7nuwAfwBVweVErJvma0hORCC+GfYdiLBjS06j/KEoIEx9JVfFep1vqA&#10;WqKda+zTsbFsZ1ABysuATANofwGmvWw90OTwc6e0+cBki6yQYgXROXC6vdNmeHp4Yn0JmfOmAT1N&#10;GnGmAMxBA67hV2uzQTgq/IyDeDldTolHovHSI0GWefN8QbxxHk5G2WW2WGThL+s3JEnNy5IJ6+ZA&#10;y5D8Wdv3AzIQ6khMLRteWjgbklbr1aJRaEthLHL3uZKD5eWZfx6Gqxfk8iqlMCLBTRR7+Xg68UhO&#10;Rl48CaZeEMY38TggMcny85TuuGD/nhLqUxyPopHr0knQr3IL3Pc2N5q03AB9G96mGKgBn31EE8vA&#10;pSidbChvBvmkFDb8l1JAuw+Ndny1FB3Yv5LlE9BVSaATMA9mBYRaqmeMelg3KdY/NlQxjJpbAZSP&#10;Q0LsfnIXMppEcFGnltWphYoCoFJsMMyjFRdm2GmbTvF1DZ5CVxgh5zAmFXcUtiM0RLUfLlgpLpP9&#10;+rM76/TuXr0s6d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oBpInYAgAA7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973314" w:rsidRDefault="00973314" w:rsidP="00973314">
      <w:pPr>
        <w:pStyle w:val="NormalWeb"/>
        <w:shd w:val="clear" w:color="auto" w:fill="FFFFFF"/>
        <w:rPr>
          <w:rFonts w:ascii="Segoe UI" w:hAnsi="Segoe UI" w:cs="Segoe UI"/>
          <w:color w:val="171717"/>
        </w:rPr>
      </w:pPr>
      <w:r>
        <w:rPr>
          <w:rFonts w:ascii="Segoe UI" w:hAnsi="Segoe UI" w:cs="Segoe UI"/>
          <w:color w:val="171717"/>
        </w:rPr>
        <w:t xml:space="preserve">As shown in the graphic above, the API server calls the AKS </w:t>
      </w:r>
      <w:proofErr w:type="spellStart"/>
      <w:r>
        <w:rPr>
          <w:rFonts w:ascii="Segoe UI" w:hAnsi="Segoe UI" w:cs="Segoe UI"/>
          <w:color w:val="171717"/>
        </w:rPr>
        <w:t>webhook</w:t>
      </w:r>
      <w:proofErr w:type="spellEnd"/>
      <w:r>
        <w:rPr>
          <w:rFonts w:ascii="Segoe UI" w:hAnsi="Segoe UI" w:cs="Segoe UI"/>
          <w:color w:val="171717"/>
        </w:rPr>
        <w:t xml:space="preserve"> server and performs the following steps:</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kubectl</w:t>
      </w:r>
      <w:proofErr w:type="spellEnd"/>
      <w:proofErr w:type="gramEnd"/>
      <w:r>
        <w:rPr>
          <w:rFonts w:ascii="Segoe UI" w:hAnsi="Segoe UI" w:cs="Segoe UI"/>
          <w:color w:val="171717"/>
        </w:rPr>
        <w:t> uses the Azure AD client application to sign in users with </w:t>
      </w:r>
      <w:hyperlink r:id="rId13" w:history="1">
        <w:r>
          <w:rPr>
            <w:rStyle w:val="Hyperlink"/>
            <w:rFonts w:ascii="Segoe UI" w:hAnsi="Segoe UI" w:cs="Segoe UI"/>
          </w:rPr>
          <w:t>OAuth 2.0 device authorization grant flow</w:t>
        </w:r>
      </w:hyperlink>
      <w:r>
        <w:rPr>
          <w:rFonts w:ascii="Segoe UI" w:hAnsi="Segoe UI" w:cs="Segoe UI"/>
          <w:color w:val="171717"/>
        </w:rPr>
        <w:t>.</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Azure AD provides an </w:t>
      </w:r>
      <w:proofErr w:type="spellStart"/>
      <w:r>
        <w:rPr>
          <w:rFonts w:ascii="Segoe UI" w:hAnsi="Segoe UI" w:cs="Segoe UI"/>
          <w:color w:val="171717"/>
        </w:rPr>
        <w:t>access_token</w:t>
      </w:r>
      <w:proofErr w:type="spellEnd"/>
      <w:r>
        <w:rPr>
          <w:rFonts w:ascii="Segoe UI" w:hAnsi="Segoe UI" w:cs="Segoe UI"/>
          <w:color w:val="171717"/>
        </w:rPr>
        <w:t xml:space="preserve">, </w:t>
      </w:r>
      <w:proofErr w:type="spellStart"/>
      <w:r>
        <w:rPr>
          <w:rFonts w:ascii="Segoe UI" w:hAnsi="Segoe UI" w:cs="Segoe UI"/>
          <w:color w:val="171717"/>
        </w:rPr>
        <w:t>id_token</w:t>
      </w:r>
      <w:proofErr w:type="spellEnd"/>
      <w:r>
        <w:rPr>
          <w:rFonts w:ascii="Segoe UI" w:hAnsi="Segoe UI" w:cs="Segoe UI"/>
          <w:color w:val="171717"/>
        </w:rPr>
        <w:t xml:space="preserve">, and a </w:t>
      </w:r>
      <w:proofErr w:type="spellStart"/>
      <w:r>
        <w:rPr>
          <w:rFonts w:ascii="Segoe UI" w:hAnsi="Segoe UI" w:cs="Segoe UI"/>
          <w:color w:val="171717"/>
        </w:rPr>
        <w:t>refresh_token</w:t>
      </w:r>
      <w:proofErr w:type="spellEnd"/>
      <w:r>
        <w:rPr>
          <w:rFonts w:ascii="Segoe UI" w:hAnsi="Segoe UI" w:cs="Segoe UI"/>
          <w:color w:val="171717"/>
        </w:rPr>
        <w:t>.</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The user makes a request to </w:t>
      </w:r>
      <w:proofErr w:type="spellStart"/>
      <w:r>
        <w:rPr>
          <w:rStyle w:val="HTMLCode"/>
          <w:rFonts w:ascii="Consolas" w:eastAsiaTheme="minorHAnsi" w:hAnsi="Consolas"/>
          <w:color w:val="171717"/>
        </w:rPr>
        <w:t>kubectl</w:t>
      </w:r>
      <w:proofErr w:type="spellEnd"/>
      <w:r>
        <w:rPr>
          <w:rFonts w:ascii="Segoe UI" w:hAnsi="Segoe UI" w:cs="Segoe UI"/>
          <w:color w:val="171717"/>
        </w:rPr>
        <w:t xml:space="preserve"> with an </w:t>
      </w:r>
      <w:proofErr w:type="spellStart"/>
      <w:r>
        <w:rPr>
          <w:rFonts w:ascii="Segoe UI" w:hAnsi="Segoe UI" w:cs="Segoe UI"/>
          <w:color w:val="171717"/>
        </w:rPr>
        <w:t>access_token</w:t>
      </w:r>
      <w:proofErr w:type="spellEnd"/>
      <w:r>
        <w:rPr>
          <w:rFonts w:ascii="Segoe UI" w:hAnsi="Segoe UI" w:cs="Segoe UI"/>
          <w:color w:val="171717"/>
        </w:rPr>
        <w:t xml:space="preserve"> from </w:t>
      </w:r>
      <w:proofErr w:type="spellStart"/>
      <w:r>
        <w:rPr>
          <w:rStyle w:val="HTMLCode"/>
          <w:rFonts w:ascii="Consolas" w:eastAsiaTheme="minorHAnsi" w:hAnsi="Consolas"/>
          <w:color w:val="171717"/>
        </w:rPr>
        <w:t>kubeconfig</w:t>
      </w:r>
      <w:proofErr w:type="spellEnd"/>
      <w:r>
        <w:rPr>
          <w:rFonts w:ascii="Segoe UI" w:hAnsi="Segoe UI" w:cs="Segoe UI"/>
          <w:color w:val="171717"/>
        </w:rPr>
        <w:t>.</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kubectl</w:t>
      </w:r>
      <w:proofErr w:type="spellEnd"/>
      <w:proofErr w:type="gramEnd"/>
      <w:r>
        <w:rPr>
          <w:rFonts w:ascii="Segoe UI" w:hAnsi="Segoe UI" w:cs="Segoe UI"/>
          <w:color w:val="171717"/>
        </w:rPr>
        <w:t xml:space="preserve"> sends the </w:t>
      </w:r>
      <w:proofErr w:type="spellStart"/>
      <w:r>
        <w:rPr>
          <w:rFonts w:ascii="Segoe UI" w:hAnsi="Segoe UI" w:cs="Segoe UI"/>
          <w:color w:val="171717"/>
        </w:rPr>
        <w:t>access_token</w:t>
      </w:r>
      <w:proofErr w:type="spellEnd"/>
      <w:r>
        <w:rPr>
          <w:rFonts w:ascii="Segoe UI" w:hAnsi="Segoe UI" w:cs="Segoe UI"/>
          <w:color w:val="171717"/>
        </w:rPr>
        <w:t xml:space="preserve"> to API Server.</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The API Server is configured with the </w:t>
      </w:r>
      <w:proofErr w:type="spellStart"/>
      <w:r>
        <w:rPr>
          <w:rFonts w:ascii="Segoe UI" w:hAnsi="Segoe UI" w:cs="Segoe UI"/>
          <w:color w:val="171717"/>
        </w:rPr>
        <w:t>Auth</w:t>
      </w:r>
      <w:proofErr w:type="spellEnd"/>
      <w:r>
        <w:rPr>
          <w:rFonts w:ascii="Segoe UI" w:hAnsi="Segoe UI" w:cs="Segoe UI"/>
          <w:color w:val="171717"/>
        </w:rPr>
        <w:t xml:space="preserve"> </w:t>
      </w:r>
      <w:proofErr w:type="spellStart"/>
      <w:r>
        <w:rPr>
          <w:rFonts w:ascii="Segoe UI" w:hAnsi="Segoe UI" w:cs="Segoe UI"/>
          <w:color w:val="171717"/>
        </w:rPr>
        <w:t>WebHook</w:t>
      </w:r>
      <w:proofErr w:type="spellEnd"/>
      <w:r>
        <w:rPr>
          <w:rFonts w:ascii="Segoe UI" w:hAnsi="Segoe UI" w:cs="Segoe UI"/>
          <w:color w:val="171717"/>
        </w:rPr>
        <w:t xml:space="preserve"> Server to perform validation.</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The authentication </w:t>
      </w:r>
      <w:proofErr w:type="spellStart"/>
      <w:r>
        <w:rPr>
          <w:rFonts w:ascii="Segoe UI" w:hAnsi="Segoe UI" w:cs="Segoe UI"/>
          <w:color w:val="171717"/>
        </w:rPr>
        <w:t>webhook</w:t>
      </w:r>
      <w:proofErr w:type="spellEnd"/>
      <w:r>
        <w:rPr>
          <w:rFonts w:ascii="Segoe UI" w:hAnsi="Segoe UI" w:cs="Segoe UI"/>
          <w:color w:val="171717"/>
        </w:rPr>
        <w:t xml:space="preserve"> server confirms the JSON Web Token signature is valid by checking the Azure AD public signing key.</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The server application uses user-provided credentials to query group memberships of the logged-in user from the MS Graph API.</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A response is sent to the API Server with user information such as the user principal name (UPN) claim of the access token, and the group membership of the user based on the object ID.</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The API performs an authorization decision based on the Kubernetes Role/</w:t>
      </w:r>
      <w:proofErr w:type="spellStart"/>
      <w:r>
        <w:rPr>
          <w:rFonts w:ascii="Segoe UI" w:hAnsi="Segoe UI" w:cs="Segoe UI"/>
          <w:color w:val="171717"/>
        </w:rPr>
        <w:t>RoleBinding</w:t>
      </w:r>
      <w:proofErr w:type="spellEnd"/>
      <w:r>
        <w:rPr>
          <w:rFonts w:ascii="Segoe UI" w:hAnsi="Segoe UI" w:cs="Segoe UI"/>
          <w:color w:val="171717"/>
        </w:rPr>
        <w:t>.</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Once authorized, the API server returns a response to </w:t>
      </w:r>
      <w:proofErr w:type="spellStart"/>
      <w:r>
        <w:rPr>
          <w:rStyle w:val="HTMLCode"/>
          <w:rFonts w:ascii="Consolas" w:eastAsiaTheme="minorHAnsi" w:hAnsi="Consolas"/>
          <w:color w:val="171717"/>
        </w:rPr>
        <w:t>kubectl</w:t>
      </w:r>
      <w:proofErr w:type="spellEnd"/>
      <w:r>
        <w:rPr>
          <w:rFonts w:ascii="Segoe UI" w:hAnsi="Segoe UI" w:cs="Segoe UI"/>
          <w:color w:val="171717"/>
        </w:rPr>
        <w:t>.</w:t>
      </w:r>
    </w:p>
    <w:p w:rsidR="00973314" w:rsidRDefault="00973314" w:rsidP="00973314">
      <w:pPr>
        <w:numPr>
          <w:ilvl w:val="0"/>
          <w:numId w:val="13"/>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kubectl</w:t>
      </w:r>
      <w:proofErr w:type="spellEnd"/>
      <w:proofErr w:type="gramEnd"/>
      <w:r>
        <w:rPr>
          <w:rFonts w:ascii="Segoe UI" w:hAnsi="Segoe UI" w:cs="Segoe UI"/>
          <w:color w:val="171717"/>
        </w:rPr>
        <w:t> provides feedback to the user.</w:t>
      </w:r>
    </w:p>
    <w:p w:rsidR="00973314" w:rsidRDefault="00973314" w:rsidP="00973314">
      <w:pPr>
        <w:pStyle w:val="NormalWeb"/>
        <w:shd w:val="clear" w:color="auto" w:fill="FFFFFF"/>
        <w:rPr>
          <w:rFonts w:ascii="Segoe UI" w:hAnsi="Segoe UI" w:cs="Segoe UI"/>
          <w:color w:val="171717"/>
        </w:rPr>
      </w:pPr>
      <w:r>
        <w:rPr>
          <w:rFonts w:ascii="Segoe UI" w:hAnsi="Segoe UI" w:cs="Segoe UI"/>
          <w:color w:val="171717"/>
        </w:rPr>
        <w:t>Learn how to integrate AKS with Azure AD with our </w:t>
      </w:r>
      <w:hyperlink r:id="rId14" w:history="1">
        <w:r>
          <w:rPr>
            <w:rStyle w:val="Hyperlink"/>
            <w:rFonts w:ascii="Segoe UI" w:hAnsi="Segoe UI" w:cs="Segoe UI"/>
          </w:rPr>
          <w:t>AKS-managed Azure AD integration how-to guide</w:t>
        </w:r>
      </w:hyperlink>
      <w:r>
        <w:rPr>
          <w:rFonts w:ascii="Segoe UI" w:hAnsi="Segoe UI" w:cs="Segoe UI"/>
          <w:color w:val="171717"/>
        </w:rPr>
        <w:t>.</w:t>
      </w:r>
    </w:p>
    <w:p w:rsidR="00927764" w:rsidRDefault="00973314" w:rsidP="00ED1544">
      <w:pPr>
        <w:ind w:left="360"/>
      </w:pPr>
      <w:bookmarkStart w:id="0" w:name="_GoBack"/>
      <w:bookmarkEnd w:id="0"/>
      <w:r>
        <w:rPr>
          <w:noProof/>
        </w:rPr>
        <w:lastRenderedPageBreak/>
        <w:drawing>
          <wp:inline distT="0" distB="0" distL="0" distR="0" wp14:anchorId="617C0B57">
            <wp:extent cx="6781800" cy="241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0" cy="2419350"/>
                    </a:xfrm>
                    <a:prstGeom prst="rect">
                      <a:avLst/>
                    </a:prstGeom>
                    <a:noFill/>
                  </pic:spPr>
                </pic:pic>
              </a:graphicData>
            </a:graphic>
          </wp:inline>
        </w:drawing>
      </w:r>
    </w:p>
    <w:sectPr w:rsidR="0092776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46A" w:rsidRDefault="0061246A" w:rsidP="00973314">
      <w:pPr>
        <w:spacing w:after="0" w:line="240" w:lineRule="auto"/>
      </w:pPr>
      <w:r>
        <w:separator/>
      </w:r>
    </w:p>
  </w:endnote>
  <w:endnote w:type="continuationSeparator" w:id="0">
    <w:p w:rsidR="0061246A" w:rsidRDefault="0061246A" w:rsidP="0097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14" w:rsidRDefault="00973314">
    <w:pPr>
      <w:pStyle w:val="Footer"/>
    </w:pPr>
  </w:p>
  <w:p w:rsidR="00973314" w:rsidRDefault="00973314">
    <w:pPr>
      <w:pStyle w:val="Footer"/>
    </w:pPr>
  </w:p>
  <w:p w:rsidR="00973314" w:rsidRDefault="00973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46A" w:rsidRDefault="0061246A" w:rsidP="00973314">
      <w:pPr>
        <w:spacing w:after="0" w:line="240" w:lineRule="auto"/>
      </w:pPr>
      <w:r>
        <w:separator/>
      </w:r>
    </w:p>
  </w:footnote>
  <w:footnote w:type="continuationSeparator" w:id="0">
    <w:p w:rsidR="0061246A" w:rsidRDefault="0061246A" w:rsidP="00973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1E6"/>
    <w:multiLevelType w:val="multilevel"/>
    <w:tmpl w:val="E84E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EF1"/>
    <w:multiLevelType w:val="multilevel"/>
    <w:tmpl w:val="6EC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16A6B"/>
    <w:multiLevelType w:val="hybridMultilevel"/>
    <w:tmpl w:val="00BA4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10237"/>
    <w:multiLevelType w:val="multilevel"/>
    <w:tmpl w:val="5E26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848CC"/>
    <w:multiLevelType w:val="hybridMultilevel"/>
    <w:tmpl w:val="5914D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A04C7"/>
    <w:multiLevelType w:val="hybridMultilevel"/>
    <w:tmpl w:val="F8AE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0437F"/>
    <w:multiLevelType w:val="multilevel"/>
    <w:tmpl w:val="2B06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91764"/>
    <w:multiLevelType w:val="multilevel"/>
    <w:tmpl w:val="B4C6B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E219A"/>
    <w:multiLevelType w:val="hybridMultilevel"/>
    <w:tmpl w:val="82A0C9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5007E"/>
    <w:multiLevelType w:val="multilevel"/>
    <w:tmpl w:val="39C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F3554"/>
    <w:multiLevelType w:val="hybridMultilevel"/>
    <w:tmpl w:val="4D7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62FFF"/>
    <w:multiLevelType w:val="multilevel"/>
    <w:tmpl w:val="2D4A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B509D9"/>
    <w:multiLevelType w:val="multilevel"/>
    <w:tmpl w:val="DDA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8"/>
  </w:num>
  <w:num w:numId="4">
    <w:abstractNumId w:val="2"/>
  </w:num>
  <w:num w:numId="5">
    <w:abstractNumId w:val="12"/>
  </w:num>
  <w:num w:numId="6">
    <w:abstractNumId w:val="7"/>
  </w:num>
  <w:num w:numId="7">
    <w:abstractNumId w:val="4"/>
  </w:num>
  <w:num w:numId="8">
    <w:abstractNumId w:val="9"/>
  </w:num>
  <w:num w:numId="9">
    <w:abstractNumId w:val="0"/>
  </w:num>
  <w:num w:numId="10">
    <w:abstractNumId w:val="1"/>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ED"/>
    <w:rsid w:val="0000144E"/>
    <w:rsid w:val="0006762E"/>
    <w:rsid w:val="000E1598"/>
    <w:rsid w:val="000F753E"/>
    <w:rsid w:val="00143A87"/>
    <w:rsid w:val="0030208D"/>
    <w:rsid w:val="00371C31"/>
    <w:rsid w:val="00534EDE"/>
    <w:rsid w:val="00543189"/>
    <w:rsid w:val="0061246A"/>
    <w:rsid w:val="00927764"/>
    <w:rsid w:val="00973314"/>
    <w:rsid w:val="00AF60BB"/>
    <w:rsid w:val="00B169ED"/>
    <w:rsid w:val="00C64B60"/>
    <w:rsid w:val="00C871D3"/>
    <w:rsid w:val="00DB6218"/>
    <w:rsid w:val="00ED1544"/>
    <w:rsid w:val="00EF2305"/>
    <w:rsid w:val="00EF68AC"/>
    <w:rsid w:val="00F75197"/>
    <w:rsid w:val="00FA2C0A"/>
    <w:rsid w:val="00FB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26D12-BBA2-49C4-A479-0FBDD08E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F2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77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60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169ED"/>
  </w:style>
  <w:style w:type="paragraph" w:styleId="ListParagraph">
    <w:name w:val="List Paragraph"/>
    <w:basedOn w:val="Normal"/>
    <w:uiPriority w:val="34"/>
    <w:qFormat/>
    <w:rsid w:val="00B169ED"/>
    <w:pPr>
      <w:ind w:left="720"/>
      <w:contextualSpacing/>
    </w:pPr>
  </w:style>
  <w:style w:type="paragraph" w:styleId="NormalWeb">
    <w:name w:val="Normal (Web)"/>
    <w:basedOn w:val="Normal"/>
    <w:uiPriority w:val="99"/>
    <w:semiHidden/>
    <w:unhideWhenUsed/>
    <w:rsid w:val="000676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544"/>
    <w:rPr>
      <w:i/>
      <w:iCs/>
    </w:rPr>
  </w:style>
  <w:style w:type="character" w:customStyle="1" w:styleId="Heading2Char">
    <w:name w:val="Heading 2 Char"/>
    <w:basedOn w:val="DefaultParagraphFont"/>
    <w:link w:val="Heading2"/>
    <w:uiPriority w:val="9"/>
    <w:rsid w:val="00EF230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0208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77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27764"/>
    <w:rPr>
      <w:color w:val="0000FF"/>
      <w:u w:val="single"/>
    </w:rPr>
  </w:style>
  <w:style w:type="character" w:customStyle="1" w:styleId="Heading4Char">
    <w:name w:val="Heading 4 Char"/>
    <w:basedOn w:val="DefaultParagraphFont"/>
    <w:link w:val="Heading4"/>
    <w:uiPriority w:val="9"/>
    <w:semiHidden/>
    <w:rsid w:val="00AF60B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7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314"/>
  </w:style>
  <w:style w:type="paragraph" w:styleId="Footer">
    <w:name w:val="footer"/>
    <w:basedOn w:val="Normal"/>
    <w:link w:val="FooterChar"/>
    <w:uiPriority w:val="99"/>
    <w:unhideWhenUsed/>
    <w:rsid w:val="0097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314"/>
  </w:style>
  <w:style w:type="character" w:styleId="HTMLCode">
    <w:name w:val="HTML Code"/>
    <w:basedOn w:val="DefaultParagraphFont"/>
    <w:uiPriority w:val="99"/>
    <w:semiHidden/>
    <w:unhideWhenUsed/>
    <w:rsid w:val="00973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400">
      <w:bodyDiv w:val="1"/>
      <w:marLeft w:val="0"/>
      <w:marRight w:val="0"/>
      <w:marTop w:val="0"/>
      <w:marBottom w:val="0"/>
      <w:divBdr>
        <w:top w:val="none" w:sz="0" w:space="0" w:color="auto"/>
        <w:left w:val="none" w:sz="0" w:space="0" w:color="auto"/>
        <w:bottom w:val="none" w:sz="0" w:space="0" w:color="auto"/>
        <w:right w:val="none" w:sz="0" w:space="0" w:color="auto"/>
      </w:divBdr>
      <w:divsChild>
        <w:div w:id="728572953">
          <w:marLeft w:val="0"/>
          <w:marRight w:val="0"/>
          <w:marTop w:val="0"/>
          <w:marBottom w:val="0"/>
          <w:divBdr>
            <w:top w:val="none" w:sz="0" w:space="0" w:color="auto"/>
            <w:left w:val="none" w:sz="0" w:space="0" w:color="auto"/>
            <w:bottom w:val="none" w:sz="0" w:space="0" w:color="auto"/>
            <w:right w:val="none" w:sz="0" w:space="0" w:color="auto"/>
          </w:divBdr>
        </w:div>
        <w:div w:id="1790002972">
          <w:marLeft w:val="0"/>
          <w:marRight w:val="0"/>
          <w:marTop w:val="0"/>
          <w:marBottom w:val="0"/>
          <w:divBdr>
            <w:top w:val="none" w:sz="0" w:space="0" w:color="auto"/>
            <w:left w:val="none" w:sz="0" w:space="0" w:color="auto"/>
            <w:bottom w:val="none" w:sz="0" w:space="0" w:color="auto"/>
            <w:right w:val="none" w:sz="0" w:space="0" w:color="auto"/>
          </w:divBdr>
        </w:div>
        <w:div w:id="394159764">
          <w:marLeft w:val="0"/>
          <w:marRight w:val="0"/>
          <w:marTop w:val="0"/>
          <w:marBottom w:val="0"/>
          <w:divBdr>
            <w:top w:val="none" w:sz="0" w:space="0" w:color="auto"/>
            <w:left w:val="none" w:sz="0" w:space="0" w:color="auto"/>
            <w:bottom w:val="none" w:sz="0" w:space="0" w:color="auto"/>
            <w:right w:val="none" w:sz="0" w:space="0" w:color="auto"/>
          </w:divBdr>
        </w:div>
        <w:div w:id="1350448538">
          <w:marLeft w:val="0"/>
          <w:marRight w:val="0"/>
          <w:marTop w:val="0"/>
          <w:marBottom w:val="0"/>
          <w:divBdr>
            <w:top w:val="none" w:sz="0" w:space="0" w:color="auto"/>
            <w:left w:val="none" w:sz="0" w:space="0" w:color="auto"/>
            <w:bottom w:val="none" w:sz="0" w:space="0" w:color="auto"/>
            <w:right w:val="none" w:sz="0" w:space="0" w:color="auto"/>
          </w:divBdr>
        </w:div>
        <w:div w:id="1904415165">
          <w:marLeft w:val="0"/>
          <w:marRight w:val="0"/>
          <w:marTop w:val="0"/>
          <w:marBottom w:val="0"/>
          <w:divBdr>
            <w:top w:val="none" w:sz="0" w:space="0" w:color="auto"/>
            <w:left w:val="none" w:sz="0" w:space="0" w:color="auto"/>
            <w:bottom w:val="none" w:sz="0" w:space="0" w:color="auto"/>
            <w:right w:val="none" w:sz="0" w:space="0" w:color="auto"/>
          </w:divBdr>
        </w:div>
      </w:divsChild>
    </w:div>
    <w:div w:id="265577102">
      <w:bodyDiv w:val="1"/>
      <w:marLeft w:val="0"/>
      <w:marRight w:val="0"/>
      <w:marTop w:val="0"/>
      <w:marBottom w:val="0"/>
      <w:divBdr>
        <w:top w:val="none" w:sz="0" w:space="0" w:color="auto"/>
        <w:left w:val="none" w:sz="0" w:space="0" w:color="auto"/>
        <w:bottom w:val="none" w:sz="0" w:space="0" w:color="auto"/>
        <w:right w:val="none" w:sz="0" w:space="0" w:color="auto"/>
      </w:divBdr>
    </w:div>
    <w:div w:id="269778200">
      <w:bodyDiv w:val="1"/>
      <w:marLeft w:val="0"/>
      <w:marRight w:val="0"/>
      <w:marTop w:val="0"/>
      <w:marBottom w:val="0"/>
      <w:divBdr>
        <w:top w:val="none" w:sz="0" w:space="0" w:color="auto"/>
        <w:left w:val="none" w:sz="0" w:space="0" w:color="auto"/>
        <w:bottom w:val="none" w:sz="0" w:space="0" w:color="auto"/>
        <w:right w:val="none" w:sz="0" w:space="0" w:color="auto"/>
      </w:divBdr>
    </w:div>
    <w:div w:id="287049846">
      <w:bodyDiv w:val="1"/>
      <w:marLeft w:val="0"/>
      <w:marRight w:val="0"/>
      <w:marTop w:val="0"/>
      <w:marBottom w:val="0"/>
      <w:divBdr>
        <w:top w:val="none" w:sz="0" w:space="0" w:color="auto"/>
        <w:left w:val="none" w:sz="0" w:space="0" w:color="auto"/>
        <w:bottom w:val="none" w:sz="0" w:space="0" w:color="auto"/>
        <w:right w:val="none" w:sz="0" w:space="0" w:color="auto"/>
      </w:divBdr>
    </w:div>
    <w:div w:id="306276774">
      <w:bodyDiv w:val="1"/>
      <w:marLeft w:val="0"/>
      <w:marRight w:val="0"/>
      <w:marTop w:val="0"/>
      <w:marBottom w:val="0"/>
      <w:divBdr>
        <w:top w:val="none" w:sz="0" w:space="0" w:color="auto"/>
        <w:left w:val="none" w:sz="0" w:space="0" w:color="auto"/>
        <w:bottom w:val="none" w:sz="0" w:space="0" w:color="auto"/>
        <w:right w:val="none" w:sz="0" w:space="0" w:color="auto"/>
      </w:divBdr>
      <w:divsChild>
        <w:div w:id="428890764">
          <w:marLeft w:val="0"/>
          <w:marRight w:val="0"/>
          <w:marTop w:val="0"/>
          <w:marBottom w:val="0"/>
          <w:divBdr>
            <w:top w:val="none" w:sz="0" w:space="0" w:color="auto"/>
            <w:left w:val="none" w:sz="0" w:space="0" w:color="auto"/>
            <w:bottom w:val="none" w:sz="0" w:space="0" w:color="auto"/>
            <w:right w:val="none" w:sz="0" w:space="0" w:color="auto"/>
          </w:divBdr>
        </w:div>
        <w:div w:id="1573392279">
          <w:marLeft w:val="0"/>
          <w:marRight w:val="0"/>
          <w:marTop w:val="0"/>
          <w:marBottom w:val="0"/>
          <w:divBdr>
            <w:top w:val="none" w:sz="0" w:space="0" w:color="auto"/>
            <w:left w:val="none" w:sz="0" w:space="0" w:color="auto"/>
            <w:bottom w:val="none" w:sz="0" w:space="0" w:color="auto"/>
            <w:right w:val="none" w:sz="0" w:space="0" w:color="auto"/>
          </w:divBdr>
        </w:div>
        <w:div w:id="288781104">
          <w:marLeft w:val="0"/>
          <w:marRight w:val="0"/>
          <w:marTop w:val="0"/>
          <w:marBottom w:val="0"/>
          <w:divBdr>
            <w:top w:val="none" w:sz="0" w:space="0" w:color="auto"/>
            <w:left w:val="none" w:sz="0" w:space="0" w:color="auto"/>
            <w:bottom w:val="none" w:sz="0" w:space="0" w:color="auto"/>
            <w:right w:val="none" w:sz="0" w:space="0" w:color="auto"/>
          </w:divBdr>
        </w:div>
        <w:div w:id="488519260">
          <w:marLeft w:val="0"/>
          <w:marRight w:val="0"/>
          <w:marTop w:val="0"/>
          <w:marBottom w:val="0"/>
          <w:divBdr>
            <w:top w:val="none" w:sz="0" w:space="0" w:color="auto"/>
            <w:left w:val="none" w:sz="0" w:space="0" w:color="auto"/>
            <w:bottom w:val="none" w:sz="0" w:space="0" w:color="auto"/>
            <w:right w:val="none" w:sz="0" w:space="0" w:color="auto"/>
          </w:divBdr>
        </w:div>
      </w:divsChild>
    </w:div>
    <w:div w:id="445514265">
      <w:bodyDiv w:val="1"/>
      <w:marLeft w:val="0"/>
      <w:marRight w:val="0"/>
      <w:marTop w:val="0"/>
      <w:marBottom w:val="0"/>
      <w:divBdr>
        <w:top w:val="none" w:sz="0" w:space="0" w:color="auto"/>
        <w:left w:val="none" w:sz="0" w:space="0" w:color="auto"/>
        <w:bottom w:val="none" w:sz="0" w:space="0" w:color="auto"/>
        <w:right w:val="none" w:sz="0" w:space="0" w:color="auto"/>
      </w:divBdr>
    </w:div>
    <w:div w:id="521239440">
      <w:bodyDiv w:val="1"/>
      <w:marLeft w:val="0"/>
      <w:marRight w:val="0"/>
      <w:marTop w:val="0"/>
      <w:marBottom w:val="0"/>
      <w:divBdr>
        <w:top w:val="none" w:sz="0" w:space="0" w:color="auto"/>
        <w:left w:val="none" w:sz="0" w:space="0" w:color="auto"/>
        <w:bottom w:val="none" w:sz="0" w:space="0" w:color="auto"/>
        <w:right w:val="none" w:sz="0" w:space="0" w:color="auto"/>
      </w:divBdr>
    </w:div>
    <w:div w:id="542711631">
      <w:bodyDiv w:val="1"/>
      <w:marLeft w:val="0"/>
      <w:marRight w:val="0"/>
      <w:marTop w:val="0"/>
      <w:marBottom w:val="0"/>
      <w:divBdr>
        <w:top w:val="none" w:sz="0" w:space="0" w:color="auto"/>
        <w:left w:val="none" w:sz="0" w:space="0" w:color="auto"/>
        <w:bottom w:val="none" w:sz="0" w:space="0" w:color="auto"/>
        <w:right w:val="none" w:sz="0" w:space="0" w:color="auto"/>
      </w:divBdr>
    </w:div>
    <w:div w:id="691691683">
      <w:bodyDiv w:val="1"/>
      <w:marLeft w:val="0"/>
      <w:marRight w:val="0"/>
      <w:marTop w:val="0"/>
      <w:marBottom w:val="0"/>
      <w:divBdr>
        <w:top w:val="none" w:sz="0" w:space="0" w:color="auto"/>
        <w:left w:val="none" w:sz="0" w:space="0" w:color="auto"/>
        <w:bottom w:val="none" w:sz="0" w:space="0" w:color="auto"/>
        <w:right w:val="none" w:sz="0" w:space="0" w:color="auto"/>
      </w:divBdr>
      <w:divsChild>
        <w:div w:id="660893431">
          <w:marLeft w:val="0"/>
          <w:marRight w:val="0"/>
          <w:marTop w:val="0"/>
          <w:marBottom w:val="0"/>
          <w:divBdr>
            <w:top w:val="none" w:sz="0" w:space="0" w:color="auto"/>
            <w:left w:val="none" w:sz="0" w:space="0" w:color="auto"/>
            <w:bottom w:val="none" w:sz="0" w:space="0" w:color="auto"/>
            <w:right w:val="none" w:sz="0" w:space="0" w:color="auto"/>
          </w:divBdr>
        </w:div>
        <w:div w:id="454912903">
          <w:marLeft w:val="0"/>
          <w:marRight w:val="0"/>
          <w:marTop w:val="0"/>
          <w:marBottom w:val="0"/>
          <w:divBdr>
            <w:top w:val="none" w:sz="0" w:space="0" w:color="auto"/>
            <w:left w:val="none" w:sz="0" w:space="0" w:color="auto"/>
            <w:bottom w:val="none" w:sz="0" w:space="0" w:color="auto"/>
            <w:right w:val="none" w:sz="0" w:space="0" w:color="auto"/>
          </w:divBdr>
        </w:div>
        <w:div w:id="1410346400">
          <w:marLeft w:val="0"/>
          <w:marRight w:val="0"/>
          <w:marTop w:val="0"/>
          <w:marBottom w:val="0"/>
          <w:divBdr>
            <w:top w:val="none" w:sz="0" w:space="0" w:color="auto"/>
            <w:left w:val="none" w:sz="0" w:space="0" w:color="auto"/>
            <w:bottom w:val="none" w:sz="0" w:space="0" w:color="auto"/>
            <w:right w:val="none" w:sz="0" w:space="0" w:color="auto"/>
          </w:divBdr>
        </w:div>
        <w:div w:id="1664158285">
          <w:marLeft w:val="0"/>
          <w:marRight w:val="0"/>
          <w:marTop w:val="0"/>
          <w:marBottom w:val="0"/>
          <w:divBdr>
            <w:top w:val="none" w:sz="0" w:space="0" w:color="auto"/>
            <w:left w:val="none" w:sz="0" w:space="0" w:color="auto"/>
            <w:bottom w:val="none" w:sz="0" w:space="0" w:color="auto"/>
            <w:right w:val="none" w:sz="0" w:space="0" w:color="auto"/>
          </w:divBdr>
        </w:div>
        <w:div w:id="1047879540">
          <w:marLeft w:val="0"/>
          <w:marRight w:val="0"/>
          <w:marTop w:val="0"/>
          <w:marBottom w:val="0"/>
          <w:divBdr>
            <w:top w:val="none" w:sz="0" w:space="0" w:color="auto"/>
            <w:left w:val="none" w:sz="0" w:space="0" w:color="auto"/>
            <w:bottom w:val="none" w:sz="0" w:space="0" w:color="auto"/>
            <w:right w:val="none" w:sz="0" w:space="0" w:color="auto"/>
          </w:divBdr>
        </w:div>
        <w:div w:id="112991502">
          <w:marLeft w:val="0"/>
          <w:marRight w:val="0"/>
          <w:marTop w:val="0"/>
          <w:marBottom w:val="0"/>
          <w:divBdr>
            <w:top w:val="none" w:sz="0" w:space="0" w:color="auto"/>
            <w:left w:val="none" w:sz="0" w:space="0" w:color="auto"/>
            <w:bottom w:val="none" w:sz="0" w:space="0" w:color="auto"/>
            <w:right w:val="none" w:sz="0" w:space="0" w:color="auto"/>
          </w:divBdr>
        </w:div>
        <w:div w:id="645548523">
          <w:marLeft w:val="0"/>
          <w:marRight w:val="0"/>
          <w:marTop w:val="0"/>
          <w:marBottom w:val="0"/>
          <w:divBdr>
            <w:top w:val="none" w:sz="0" w:space="0" w:color="auto"/>
            <w:left w:val="none" w:sz="0" w:space="0" w:color="auto"/>
            <w:bottom w:val="none" w:sz="0" w:space="0" w:color="auto"/>
            <w:right w:val="none" w:sz="0" w:space="0" w:color="auto"/>
          </w:divBdr>
        </w:div>
      </w:divsChild>
    </w:div>
    <w:div w:id="696010097">
      <w:bodyDiv w:val="1"/>
      <w:marLeft w:val="0"/>
      <w:marRight w:val="0"/>
      <w:marTop w:val="0"/>
      <w:marBottom w:val="0"/>
      <w:divBdr>
        <w:top w:val="none" w:sz="0" w:space="0" w:color="auto"/>
        <w:left w:val="none" w:sz="0" w:space="0" w:color="auto"/>
        <w:bottom w:val="none" w:sz="0" w:space="0" w:color="auto"/>
        <w:right w:val="none" w:sz="0" w:space="0" w:color="auto"/>
      </w:divBdr>
      <w:divsChild>
        <w:div w:id="659239019">
          <w:marLeft w:val="0"/>
          <w:marRight w:val="0"/>
          <w:marTop w:val="0"/>
          <w:marBottom w:val="0"/>
          <w:divBdr>
            <w:top w:val="none" w:sz="0" w:space="0" w:color="auto"/>
            <w:left w:val="none" w:sz="0" w:space="0" w:color="auto"/>
            <w:bottom w:val="none" w:sz="0" w:space="0" w:color="auto"/>
            <w:right w:val="none" w:sz="0" w:space="0" w:color="auto"/>
          </w:divBdr>
        </w:div>
      </w:divsChild>
    </w:div>
    <w:div w:id="801339652">
      <w:bodyDiv w:val="1"/>
      <w:marLeft w:val="0"/>
      <w:marRight w:val="0"/>
      <w:marTop w:val="0"/>
      <w:marBottom w:val="0"/>
      <w:divBdr>
        <w:top w:val="none" w:sz="0" w:space="0" w:color="auto"/>
        <w:left w:val="none" w:sz="0" w:space="0" w:color="auto"/>
        <w:bottom w:val="none" w:sz="0" w:space="0" w:color="auto"/>
        <w:right w:val="none" w:sz="0" w:space="0" w:color="auto"/>
      </w:divBdr>
    </w:div>
    <w:div w:id="939294399">
      <w:bodyDiv w:val="1"/>
      <w:marLeft w:val="0"/>
      <w:marRight w:val="0"/>
      <w:marTop w:val="0"/>
      <w:marBottom w:val="0"/>
      <w:divBdr>
        <w:top w:val="none" w:sz="0" w:space="0" w:color="auto"/>
        <w:left w:val="none" w:sz="0" w:space="0" w:color="auto"/>
        <w:bottom w:val="none" w:sz="0" w:space="0" w:color="auto"/>
        <w:right w:val="none" w:sz="0" w:space="0" w:color="auto"/>
      </w:divBdr>
    </w:div>
    <w:div w:id="1391922171">
      <w:bodyDiv w:val="1"/>
      <w:marLeft w:val="0"/>
      <w:marRight w:val="0"/>
      <w:marTop w:val="0"/>
      <w:marBottom w:val="0"/>
      <w:divBdr>
        <w:top w:val="none" w:sz="0" w:space="0" w:color="auto"/>
        <w:left w:val="none" w:sz="0" w:space="0" w:color="auto"/>
        <w:bottom w:val="none" w:sz="0" w:space="0" w:color="auto"/>
        <w:right w:val="none" w:sz="0" w:space="0" w:color="auto"/>
      </w:divBdr>
      <w:divsChild>
        <w:div w:id="453327839">
          <w:marLeft w:val="0"/>
          <w:marRight w:val="0"/>
          <w:marTop w:val="0"/>
          <w:marBottom w:val="0"/>
          <w:divBdr>
            <w:top w:val="none" w:sz="0" w:space="0" w:color="auto"/>
            <w:left w:val="none" w:sz="0" w:space="0" w:color="auto"/>
            <w:bottom w:val="none" w:sz="0" w:space="0" w:color="auto"/>
            <w:right w:val="none" w:sz="0" w:space="0" w:color="auto"/>
          </w:divBdr>
        </w:div>
        <w:div w:id="91248340">
          <w:marLeft w:val="0"/>
          <w:marRight w:val="0"/>
          <w:marTop w:val="0"/>
          <w:marBottom w:val="0"/>
          <w:divBdr>
            <w:top w:val="none" w:sz="0" w:space="0" w:color="auto"/>
            <w:left w:val="none" w:sz="0" w:space="0" w:color="auto"/>
            <w:bottom w:val="none" w:sz="0" w:space="0" w:color="auto"/>
            <w:right w:val="none" w:sz="0" w:space="0" w:color="auto"/>
          </w:divBdr>
        </w:div>
        <w:div w:id="476609426">
          <w:marLeft w:val="0"/>
          <w:marRight w:val="0"/>
          <w:marTop w:val="0"/>
          <w:marBottom w:val="0"/>
          <w:divBdr>
            <w:top w:val="none" w:sz="0" w:space="0" w:color="auto"/>
            <w:left w:val="none" w:sz="0" w:space="0" w:color="auto"/>
            <w:bottom w:val="none" w:sz="0" w:space="0" w:color="auto"/>
            <w:right w:val="none" w:sz="0" w:space="0" w:color="auto"/>
          </w:divBdr>
        </w:div>
        <w:div w:id="1178347887">
          <w:marLeft w:val="0"/>
          <w:marRight w:val="0"/>
          <w:marTop w:val="0"/>
          <w:marBottom w:val="0"/>
          <w:divBdr>
            <w:top w:val="none" w:sz="0" w:space="0" w:color="auto"/>
            <w:left w:val="none" w:sz="0" w:space="0" w:color="auto"/>
            <w:bottom w:val="none" w:sz="0" w:space="0" w:color="auto"/>
            <w:right w:val="none" w:sz="0" w:space="0" w:color="auto"/>
          </w:divBdr>
          <w:divsChild>
            <w:div w:id="1223519994">
              <w:marLeft w:val="0"/>
              <w:marRight w:val="0"/>
              <w:marTop w:val="0"/>
              <w:marBottom w:val="0"/>
              <w:divBdr>
                <w:top w:val="none" w:sz="0" w:space="0" w:color="auto"/>
                <w:left w:val="none" w:sz="0" w:space="0" w:color="auto"/>
                <w:bottom w:val="none" w:sz="0" w:space="0" w:color="auto"/>
                <w:right w:val="none" w:sz="0" w:space="0" w:color="auto"/>
              </w:divBdr>
            </w:div>
            <w:div w:id="401683917">
              <w:marLeft w:val="0"/>
              <w:marRight w:val="0"/>
              <w:marTop w:val="0"/>
              <w:marBottom w:val="0"/>
              <w:divBdr>
                <w:top w:val="none" w:sz="0" w:space="0" w:color="auto"/>
                <w:left w:val="none" w:sz="0" w:space="0" w:color="auto"/>
                <w:bottom w:val="none" w:sz="0" w:space="0" w:color="auto"/>
                <w:right w:val="none" w:sz="0" w:space="0" w:color="auto"/>
              </w:divBdr>
            </w:div>
            <w:div w:id="475882434">
              <w:marLeft w:val="0"/>
              <w:marRight w:val="0"/>
              <w:marTop w:val="0"/>
              <w:marBottom w:val="0"/>
              <w:divBdr>
                <w:top w:val="none" w:sz="0" w:space="0" w:color="auto"/>
                <w:left w:val="none" w:sz="0" w:space="0" w:color="auto"/>
                <w:bottom w:val="none" w:sz="0" w:space="0" w:color="auto"/>
                <w:right w:val="none" w:sz="0" w:space="0" w:color="auto"/>
              </w:divBdr>
            </w:div>
            <w:div w:id="705569521">
              <w:marLeft w:val="0"/>
              <w:marRight w:val="0"/>
              <w:marTop w:val="0"/>
              <w:marBottom w:val="0"/>
              <w:divBdr>
                <w:top w:val="none" w:sz="0" w:space="0" w:color="auto"/>
                <w:left w:val="none" w:sz="0" w:space="0" w:color="auto"/>
                <w:bottom w:val="none" w:sz="0" w:space="0" w:color="auto"/>
                <w:right w:val="none" w:sz="0" w:space="0" w:color="auto"/>
              </w:divBdr>
            </w:div>
            <w:div w:id="111750913">
              <w:marLeft w:val="0"/>
              <w:marRight w:val="0"/>
              <w:marTop w:val="0"/>
              <w:marBottom w:val="0"/>
              <w:divBdr>
                <w:top w:val="none" w:sz="0" w:space="0" w:color="auto"/>
                <w:left w:val="none" w:sz="0" w:space="0" w:color="auto"/>
                <w:bottom w:val="none" w:sz="0" w:space="0" w:color="auto"/>
                <w:right w:val="none" w:sz="0" w:space="0" w:color="auto"/>
              </w:divBdr>
            </w:div>
            <w:div w:id="1590309931">
              <w:marLeft w:val="0"/>
              <w:marRight w:val="0"/>
              <w:marTop w:val="0"/>
              <w:marBottom w:val="0"/>
              <w:divBdr>
                <w:top w:val="none" w:sz="0" w:space="0" w:color="auto"/>
                <w:left w:val="none" w:sz="0" w:space="0" w:color="auto"/>
                <w:bottom w:val="none" w:sz="0" w:space="0" w:color="auto"/>
                <w:right w:val="none" w:sz="0" w:space="0" w:color="auto"/>
              </w:divBdr>
            </w:div>
            <w:div w:id="2010402401">
              <w:marLeft w:val="0"/>
              <w:marRight w:val="0"/>
              <w:marTop w:val="0"/>
              <w:marBottom w:val="0"/>
              <w:divBdr>
                <w:top w:val="none" w:sz="0" w:space="0" w:color="auto"/>
                <w:left w:val="none" w:sz="0" w:space="0" w:color="auto"/>
                <w:bottom w:val="none" w:sz="0" w:space="0" w:color="auto"/>
                <w:right w:val="none" w:sz="0" w:space="0" w:color="auto"/>
              </w:divBdr>
            </w:div>
            <w:div w:id="1990985357">
              <w:marLeft w:val="0"/>
              <w:marRight w:val="0"/>
              <w:marTop w:val="0"/>
              <w:marBottom w:val="0"/>
              <w:divBdr>
                <w:top w:val="none" w:sz="0" w:space="0" w:color="auto"/>
                <w:left w:val="none" w:sz="0" w:space="0" w:color="auto"/>
                <w:bottom w:val="none" w:sz="0" w:space="0" w:color="auto"/>
                <w:right w:val="none" w:sz="0" w:space="0" w:color="auto"/>
              </w:divBdr>
            </w:div>
            <w:div w:id="1743984280">
              <w:marLeft w:val="0"/>
              <w:marRight w:val="0"/>
              <w:marTop w:val="0"/>
              <w:marBottom w:val="0"/>
              <w:divBdr>
                <w:top w:val="none" w:sz="0" w:space="0" w:color="auto"/>
                <w:left w:val="none" w:sz="0" w:space="0" w:color="auto"/>
                <w:bottom w:val="none" w:sz="0" w:space="0" w:color="auto"/>
                <w:right w:val="none" w:sz="0" w:space="0" w:color="auto"/>
              </w:divBdr>
            </w:div>
            <w:div w:id="1523981671">
              <w:marLeft w:val="0"/>
              <w:marRight w:val="0"/>
              <w:marTop w:val="0"/>
              <w:marBottom w:val="0"/>
              <w:divBdr>
                <w:top w:val="none" w:sz="0" w:space="0" w:color="auto"/>
                <w:left w:val="none" w:sz="0" w:space="0" w:color="auto"/>
                <w:bottom w:val="none" w:sz="0" w:space="0" w:color="auto"/>
                <w:right w:val="none" w:sz="0" w:space="0" w:color="auto"/>
              </w:divBdr>
            </w:div>
            <w:div w:id="2091466239">
              <w:marLeft w:val="0"/>
              <w:marRight w:val="0"/>
              <w:marTop w:val="0"/>
              <w:marBottom w:val="0"/>
              <w:divBdr>
                <w:top w:val="none" w:sz="0" w:space="0" w:color="auto"/>
                <w:left w:val="none" w:sz="0" w:space="0" w:color="auto"/>
                <w:bottom w:val="none" w:sz="0" w:space="0" w:color="auto"/>
                <w:right w:val="none" w:sz="0" w:space="0" w:color="auto"/>
              </w:divBdr>
            </w:div>
            <w:div w:id="14044270">
              <w:marLeft w:val="0"/>
              <w:marRight w:val="0"/>
              <w:marTop w:val="0"/>
              <w:marBottom w:val="0"/>
              <w:divBdr>
                <w:top w:val="none" w:sz="0" w:space="0" w:color="auto"/>
                <w:left w:val="none" w:sz="0" w:space="0" w:color="auto"/>
                <w:bottom w:val="none" w:sz="0" w:space="0" w:color="auto"/>
                <w:right w:val="none" w:sz="0" w:space="0" w:color="auto"/>
              </w:divBdr>
            </w:div>
            <w:div w:id="1160148051">
              <w:marLeft w:val="0"/>
              <w:marRight w:val="0"/>
              <w:marTop w:val="0"/>
              <w:marBottom w:val="0"/>
              <w:divBdr>
                <w:top w:val="none" w:sz="0" w:space="0" w:color="auto"/>
                <w:left w:val="none" w:sz="0" w:space="0" w:color="auto"/>
                <w:bottom w:val="none" w:sz="0" w:space="0" w:color="auto"/>
                <w:right w:val="none" w:sz="0" w:space="0" w:color="auto"/>
              </w:divBdr>
            </w:div>
          </w:divsChild>
        </w:div>
        <w:div w:id="765541789">
          <w:marLeft w:val="0"/>
          <w:marRight w:val="0"/>
          <w:marTop w:val="0"/>
          <w:marBottom w:val="0"/>
          <w:divBdr>
            <w:top w:val="none" w:sz="0" w:space="0" w:color="auto"/>
            <w:left w:val="none" w:sz="0" w:space="0" w:color="auto"/>
            <w:bottom w:val="none" w:sz="0" w:space="0" w:color="auto"/>
            <w:right w:val="none" w:sz="0" w:space="0" w:color="auto"/>
          </w:divBdr>
          <w:divsChild>
            <w:div w:id="2314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291">
      <w:bodyDiv w:val="1"/>
      <w:marLeft w:val="0"/>
      <w:marRight w:val="0"/>
      <w:marTop w:val="0"/>
      <w:marBottom w:val="0"/>
      <w:divBdr>
        <w:top w:val="none" w:sz="0" w:space="0" w:color="auto"/>
        <w:left w:val="none" w:sz="0" w:space="0" w:color="auto"/>
        <w:bottom w:val="none" w:sz="0" w:space="0" w:color="auto"/>
        <w:right w:val="none" w:sz="0" w:space="0" w:color="auto"/>
      </w:divBdr>
    </w:div>
    <w:div w:id="1965233433">
      <w:bodyDiv w:val="1"/>
      <w:marLeft w:val="0"/>
      <w:marRight w:val="0"/>
      <w:marTop w:val="0"/>
      <w:marBottom w:val="0"/>
      <w:divBdr>
        <w:top w:val="none" w:sz="0" w:space="0" w:color="auto"/>
        <w:left w:val="none" w:sz="0" w:space="0" w:color="auto"/>
        <w:bottom w:val="none" w:sz="0" w:space="0" w:color="auto"/>
        <w:right w:val="none" w:sz="0" w:space="0" w:color="auto"/>
      </w:divBdr>
    </w:div>
    <w:div w:id="2013797437">
      <w:bodyDiv w:val="1"/>
      <w:marLeft w:val="0"/>
      <w:marRight w:val="0"/>
      <w:marTop w:val="0"/>
      <w:marBottom w:val="0"/>
      <w:divBdr>
        <w:top w:val="none" w:sz="0" w:space="0" w:color="auto"/>
        <w:left w:val="none" w:sz="0" w:space="0" w:color="auto"/>
        <w:bottom w:val="none" w:sz="0" w:space="0" w:color="auto"/>
        <w:right w:val="none" w:sz="0" w:space="0" w:color="auto"/>
      </w:divBdr>
      <w:divsChild>
        <w:div w:id="282426839">
          <w:marLeft w:val="0"/>
          <w:marRight w:val="0"/>
          <w:marTop w:val="0"/>
          <w:marBottom w:val="0"/>
          <w:divBdr>
            <w:top w:val="none" w:sz="0" w:space="0" w:color="auto"/>
            <w:left w:val="none" w:sz="0" w:space="0" w:color="auto"/>
            <w:bottom w:val="none" w:sz="0" w:space="0" w:color="auto"/>
            <w:right w:val="none" w:sz="0" w:space="0" w:color="auto"/>
          </w:divBdr>
          <w:divsChild>
            <w:div w:id="827404248">
              <w:marLeft w:val="0"/>
              <w:marRight w:val="0"/>
              <w:marTop w:val="180"/>
              <w:marBottom w:val="180"/>
              <w:divBdr>
                <w:top w:val="none" w:sz="0" w:space="0" w:color="auto"/>
                <w:left w:val="none" w:sz="0" w:space="0" w:color="auto"/>
                <w:bottom w:val="none" w:sz="0" w:space="0" w:color="auto"/>
                <w:right w:val="none" w:sz="0" w:space="0" w:color="auto"/>
              </w:divBdr>
            </w:div>
          </w:divsChild>
        </w:div>
        <w:div w:id="678314926">
          <w:marLeft w:val="0"/>
          <w:marRight w:val="0"/>
          <w:marTop w:val="0"/>
          <w:marBottom w:val="0"/>
          <w:divBdr>
            <w:top w:val="none" w:sz="0" w:space="0" w:color="auto"/>
            <w:left w:val="none" w:sz="0" w:space="0" w:color="auto"/>
            <w:bottom w:val="none" w:sz="0" w:space="0" w:color="auto"/>
            <w:right w:val="none" w:sz="0" w:space="0" w:color="auto"/>
          </w:divBdr>
          <w:divsChild>
            <w:div w:id="833840006">
              <w:marLeft w:val="0"/>
              <w:marRight w:val="0"/>
              <w:marTop w:val="0"/>
              <w:marBottom w:val="0"/>
              <w:divBdr>
                <w:top w:val="none" w:sz="0" w:space="0" w:color="auto"/>
                <w:left w:val="none" w:sz="0" w:space="0" w:color="auto"/>
                <w:bottom w:val="none" w:sz="0" w:space="0" w:color="auto"/>
                <w:right w:val="none" w:sz="0" w:space="0" w:color="auto"/>
              </w:divBdr>
              <w:divsChild>
                <w:div w:id="1032152609">
                  <w:marLeft w:val="0"/>
                  <w:marRight w:val="0"/>
                  <w:marTop w:val="0"/>
                  <w:marBottom w:val="0"/>
                  <w:divBdr>
                    <w:top w:val="none" w:sz="0" w:space="0" w:color="auto"/>
                    <w:left w:val="none" w:sz="0" w:space="0" w:color="auto"/>
                    <w:bottom w:val="none" w:sz="0" w:space="0" w:color="auto"/>
                    <w:right w:val="none" w:sz="0" w:space="0" w:color="auto"/>
                  </w:divBdr>
                  <w:divsChild>
                    <w:div w:id="2060392765">
                      <w:marLeft w:val="0"/>
                      <w:marRight w:val="0"/>
                      <w:marTop w:val="0"/>
                      <w:marBottom w:val="0"/>
                      <w:divBdr>
                        <w:top w:val="none" w:sz="0" w:space="0" w:color="auto"/>
                        <w:left w:val="none" w:sz="0" w:space="0" w:color="auto"/>
                        <w:bottom w:val="none" w:sz="0" w:space="0" w:color="auto"/>
                        <w:right w:val="none" w:sz="0" w:space="0" w:color="auto"/>
                      </w:divBdr>
                      <w:divsChild>
                        <w:div w:id="1842894624">
                          <w:marLeft w:val="0"/>
                          <w:marRight w:val="0"/>
                          <w:marTop w:val="0"/>
                          <w:marBottom w:val="0"/>
                          <w:divBdr>
                            <w:top w:val="none" w:sz="0" w:space="0" w:color="auto"/>
                            <w:left w:val="none" w:sz="0" w:space="0" w:color="auto"/>
                            <w:bottom w:val="none" w:sz="0" w:space="0" w:color="auto"/>
                            <w:right w:val="none" w:sz="0" w:space="0" w:color="auto"/>
                          </w:divBdr>
                          <w:divsChild>
                            <w:div w:id="1067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32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in/azure/active-directory/develop/v2-oauth2-device-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in/azure/active-directory/develop/v2-protocols-oid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in/azure/aks/concepts-identity"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in/azure/aks/managed-a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PLAPA-24</dc:creator>
  <cp:keywords/>
  <dc:description/>
  <cp:lastModifiedBy>PLAPA-24</cp:lastModifiedBy>
  <cp:revision>3</cp:revision>
  <dcterms:created xsi:type="dcterms:W3CDTF">2022-08-29T06:31:00Z</dcterms:created>
  <dcterms:modified xsi:type="dcterms:W3CDTF">2022-08-29T09:53:00Z</dcterms:modified>
</cp:coreProperties>
</file>