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44" w:rsidRDefault="00ED1544" w:rsidP="0000144E">
      <w:pPr>
        <w:shd w:val="clear" w:color="auto" w:fill="FFFFFF"/>
        <w:spacing w:after="0" w:line="240" w:lineRule="auto"/>
        <w:rPr>
          <w:rFonts w:ascii="Segoe UI" w:eastAsia="Times New Roman" w:hAnsi="Segoe UI" w:cs="Segoe UI"/>
          <w:color w:val="171717"/>
          <w:sz w:val="24"/>
          <w:szCs w:val="24"/>
        </w:rPr>
      </w:pPr>
      <w:bookmarkStart w:id="0" w:name="_GoBack"/>
      <w:bookmarkEnd w:id="0"/>
    </w:p>
    <w:p w:rsidR="00ED1544" w:rsidRDefault="00ED1544" w:rsidP="00ED1544">
      <w:pPr>
        <w:shd w:val="clear" w:color="auto" w:fill="FFFFFF"/>
        <w:spacing w:after="0" w:line="240" w:lineRule="auto"/>
        <w:ind w:left="570"/>
        <w:rPr>
          <w:rFonts w:ascii="Segoe UI" w:eastAsia="Times New Roman" w:hAnsi="Segoe UI" w:cs="Segoe UI"/>
          <w:color w:val="171717"/>
          <w:sz w:val="24"/>
          <w:szCs w:val="24"/>
        </w:rPr>
      </w:pPr>
    </w:p>
    <w:p w:rsidR="00ED1544" w:rsidRPr="00ED1544" w:rsidRDefault="00ED1544" w:rsidP="00ED1544">
      <w:pPr>
        <w:shd w:val="clear" w:color="auto" w:fill="FFFFFF"/>
        <w:spacing w:after="0" w:line="240" w:lineRule="auto"/>
        <w:ind w:left="570"/>
        <w:rPr>
          <w:rFonts w:ascii="Segoe UI" w:eastAsia="Times New Roman" w:hAnsi="Segoe UI" w:cs="Segoe UI"/>
          <w:b/>
          <w:color w:val="171717"/>
          <w:sz w:val="24"/>
          <w:szCs w:val="24"/>
        </w:rPr>
      </w:pPr>
      <w:r>
        <w:rPr>
          <w:rFonts w:ascii="Segoe UI" w:eastAsia="Times New Roman" w:hAnsi="Segoe UI" w:cs="Segoe UI"/>
          <w:color w:val="171717"/>
          <w:sz w:val="24"/>
          <w:szCs w:val="24"/>
        </w:rPr>
        <w:t xml:space="preserve">                                          </w:t>
      </w:r>
      <w:r w:rsidRPr="00ED1544">
        <w:rPr>
          <w:rFonts w:ascii="Segoe UI" w:eastAsia="Times New Roman" w:hAnsi="Segoe UI" w:cs="Segoe UI"/>
          <w:b/>
          <w:color w:val="171717"/>
          <w:sz w:val="24"/>
          <w:szCs w:val="24"/>
        </w:rPr>
        <w:t>AZURE ACTIVE DIRECTORY</w:t>
      </w:r>
    </w:p>
    <w:p w:rsidR="0006762E" w:rsidRDefault="0006762E" w:rsidP="00ED1544"/>
    <w:p w:rsidR="00ED1544" w:rsidRDefault="00ED1544" w:rsidP="00ED1544"/>
    <w:p w:rsidR="00ED1544" w:rsidRPr="00ED1544" w:rsidRDefault="00ED1544" w:rsidP="00ED1544">
      <w:pPr>
        <w:pStyle w:val="ListParagraph"/>
        <w:numPr>
          <w:ilvl w:val="0"/>
          <w:numId w:val="7"/>
        </w:numPr>
      </w:pPr>
      <w:r>
        <w:rPr>
          <w:rFonts w:ascii="Arial" w:hAnsi="Arial" w:cs="Arial"/>
          <w:color w:val="212121"/>
          <w:shd w:val="clear" w:color="auto" w:fill="FFFFFF"/>
        </w:rPr>
        <w:t>Azure AD is nothing but an identity store in Azure. Here we can define users, groups, applications, and service principles. These users can authenticate onto Azure and they can access resources that are part of Azure subscription.</w:t>
      </w:r>
    </w:p>
    <w:p w:rsidR="00ED1544" w:rsidRPr="00ED1544" w:rsidRDefault="00ED1544" w:rsidP="00ED1544">
      <w:pPr>
        <w:pStyle w:val="ListParagraph"/>
        <w:numPr>
          <w:ilvl w:val="0"/>
          <w:numId w:val="7"/>
        </w:numPr>
      </w:pPr>
      <w:r>
        <w:rPr>
          <w:rFonts w:ascii="Arial" w:hAnsi="Arial" w:cs="Arial"/>
          <w:color w:val="212121"/>
          <w:shd w:val="clear" w:color="auto" w:fill="FFFFFF"/>
        </w:rPr>
        <w:t>We can assign Azure AD roles to a user and these permissions are normally given to manage the various aspects of Azure AD.</w:t>
      </w:r>
    </w:p>
    <w:p w:rsidR="00ED1544" w:rsidRDefault="00ED1544" w:rsidP="00ED1544">
      <w:pPr>
        <w:ind w:left="360"/>
        <w:rPr>
          <w:rFonts w:ascii="Arial" w:hAnsi="Arial" w:cs="Arial"/>
          <w:color w:val="212121"/>
          <w:shd w:val="clear" w:color="auto" w:fill="FFFFFF"/>
        </w:rPr>
      </w:pPr>
      <w:r w:rsidRPr="00ED1544">
        <w:rPr>
          <w:rFonts w:ascii="Arial" w:hAnsi="Arial" w:cs="Arial"/>
          <w:color w:val="212121"/>
          <w:shd w:val="clear" w:color="auto" w:fill="FFFFFF"/>
        </w:rPr>
        <w:t xml:space="preserve">                     </w:t>
      </w:r>
    </w:p>
    <w:p w:rsidR="00ED1544" w:rsidRPr="00ED1544" w:rsidRDefault="00ED1544" w:rsidP="00ED1544">
      <w:pPr>
        <w:ind w:left="360"/>
        <w:rPr>
          <w:b/>
        </w:rPr>
      </w:pPr>
      <w:r>
        <w:rPr>
          <w:rFonts w:ascii="Arial" w:hAnsi="Arial" w:cs="Arial"/>
          <w:color w:val="212121"/>
          <w:shd w:val="clear" w:color="auto" w:fill="FFFFFF"/>
        </w:rPr>
        <w:t xml:space="preserve">                                     </w:t>
      </w:r>
      <w:r w:rsidRPr="00ED1544">
        <w:rPr>
          <w:rFonts w:ascii="Arial" w:hAnsi="Arial" w:cs="Arial"/>
          <w:b/>
          <w:color w:val="212121"/>
          <w:shd w:val="clear" w:color="auto" w:fill="FFFFFF"/>
        </w:rPr>
        <w:t xml:space="preserve"> ROLE-BASED ACCESS CONTROL</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color w:val="212121"/>
          <w:sz w:val="24"/>
          <w:szCs w:val="24"/>
        </w:rPr>
        <w:t>R</w:t>
      </w:r>
      <w:r w:rsidRPr="00ED1544">
        <w:rPr>
          <w:rFonts w:ascii="Arial" w:eastAsia="Times New Roman" w:hAnsi="Arial" w:cs="Arial"/>
          <w:color w:val="212121"/>
          <w:sz w:val="24"/>
          <w:szCs w:val="24"/>
        </w:rPr>
        <w:t>ole-based access control (RBAC) is meant to authorize a user to use resources in Azure.</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So for example, you could give a role for a user to go ahead and give them the ability to create a storage account or to manage resource groups.</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Role-based access control can be given at the management group level, subscription level, resource group level, or at the resource level.</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xml:space="preserve">RBAC has three basic </w:t>
      </w:r>
      <w:proofErr w:type="spellStart"/>
      <w:r w:rsidRPr="00ED1544">
        <w:rPr>
          <w:rFonts w:ascii="Arial" w:eastAsia="Times New Roman" w:hAnsi="Arial" w:cs="Arial"/>
          <w:color w:val="212121"/>
          <w:sz w:val="24"/>
          <w:szCs w:val="24"/>
        </w:rPr>
        <w:t>roles</w:t>
      </w:r>
      <w:proofErr w:type="spellEnd"/>
      <w:r w:rsidRPr="00ED1544">
        <w:rPr>
          <w:rFonts w:ascii="Arial" w:eastAsia="Times New Roman" w:hAnsi="Arial" w:cs="Arial"/>
          <w:color w:val="212121"/>
          <w:sz w:val="24"/>
          <w:szCs w:val="24"/>
        </w:rPr>
        <w:t xml:space="preserve"> that apply to all resource types:</w:t>
      </w:r>
    </w:p>
    <w:p w:rsidR="00ED1544" w:rsidRPr="00ED1544" w:rsidRDefault="00ED1544" w:rsidP="00ED1544">
      <w:pPr>
        <w:numPr>
          <w:ilvl w:val="0"/>
          <w:numId w:val="8"/>
        </w:numPr>
        <w:shd w:val="clear" w:color="auto" w:fill="FFFFFF"/>
        <w:spacing w:after="0" w:line="240" w:lineRule="auto"/>
        <w:ind w:left="525"/>
        <w:rPr>
          <w:rFonts w:ascii="Arial" w:eastAsia="Times New Roman" w:hAnsi="Arial" w:cs="Arial"/>
          <w:color w:val="212121"/>
          <w:sz w:val="24"/>
          <w:szCs w:val="24"/>
        </w:rPr>
      </w:pPr>
      <w:r w:rsidRPr="00ED1544">
        <w:rPr>
          <w:rFonts w:ascii="Arial" w:eastAsia="Times New Roman" w:hAnsi="Arial" w:cs="Arial"/>
          <w:i/>
          <w:iCs/>
          <w:color w:val="212121"/>
          <w:sz w:val="24"/>
          <w:szCs w:val="24"/>
        </w:rPr>
        <w:t>Owner</w:t>
      </w:r>
      <w:r w:rsidRPr="00ED1544">
        <w:rPr>
          <w:rFonts w:ascii="Arial" w:eastAsia="Times New Roman" w:hAnsi="Arial" w:cs="Arial"/>
          <w:color w:val="212121"/>
          <w:sz w:val="24"/>
          <w:szCs w:val="24"/>
        </w:rPr>
        <w:br/>
        <w:t>This role has full access to all the resources and can delegate access to others.</w:t>
      </w:r>
      <w:r w:rsidRPr="00ED1544">
        <w:rPr>
          <w:rFonts w:ascii="Arial" w:eastAsia="Times New Roman" w:hAnsi="Arial" w:cs="Arial"/>
          <w:color w:val="212121"/>
          <w:sz w:val="24"/>
          <w:szCs w:val="24"/>
        </w:rPr>
        <w:br/>
        <w:t> </w:t>
      </w:r>
    </w:p>
    <w:p w:rsidR="00ED1544" w:rsidRPr="00ED1544" w:rsidRDefault="00ED1544" w:rsidP="00ED1544">
      <w:pPr>
        <w:numPr>
          <w:ilvl w:val="0"/>
          <w:numId w:val="8"/>
        </w:numPr>
        <w:shd w:val="clear" w:color="auto" w:fill="FFFFFF"/>
        <w:spacing w:after="0" w:line="240" w:lineRule="auto"/>
        <w:ind w:left="525"/>
        <w:rPr>
          <w:rFonts w:ascii="Arial" w:eastAsia="Times New Roman" w:hAnsi="Arial" w:cs="Arial"/>
          <w:color w:val="212121"/>
          <w:sz w:val="24"/>
          <w:szCs w:val="24"/>
        </w:rPr>
      </w:pPr>
      <w:r w:rsidRPr="00ED1544">
        <w:rPr>
          <w:rFonts w:ascii="Arial" w:eastAsia="Times New Roman" w:hAnsi="Arial" w:cs="Arial"/>
          <w:i/>
          <w:iCs/>
          <w:color w:val="212121"/>
          <w:sz w:val="24"/>
          <w:szCs w:val="24"/>
        </w:rPr>
        <w:t>Contributor</w:t>
      </w:r>
      <w:r w:rsidRPr="00ED1544">
        <w:rPr>
          <w:rFonts w:ascii="Arial" w:eastAsia="Times New Roman" w:hAnsi="Arial" w:cs="Arial"/>
          <w:color w:val="212121"/>
          <w:sz w:val="24"/>
          <w:szCs w:val="24"/>
        </w:rPr>
        <w:br/>
        <w:t>This role can create and manage all types of resources, but can’t grant access to other users and groups.</w:t>
      </w:r>
      <w:r w:rsidRPr="00ED1544">
        <w:rPr>
          <w:rFonts w:ascii="Arial" w:eastAsia="Times New Roman" w:hAnsi="Arial" w:cs="Arial"/>
          <w:color w:val="212121"/>
          <w:sz w:val="24"/>
          <w:szCs w:val="24"/>
        </w:rPr>
        <w:br/>
        <w:t> </w:t>
      </w:r>
    </w:p>
    <w:p w:rsidR="00ED1544" w:rsidRDefault="00ED1544" w:rsidP="00ED1544">
      <w:pPr>
        <w:numPr>
          <w:ilvl w:val="0"/>
          <w:numId w:val="8"/>
        </w:numPr>
        <w:shd w:val="clear" w:color="auto" w:fill="FFFFFF"/>
        <w:spacing w:after="0" w:line="240" w:lineRule="auto"/>
        <w:ind w:left="525"/>
        <w:rPr>
          <w:rFonts w:ascii="Arial" w:eastAsia="Times New Roman" w:hAnsi="Arial" w:cs="Arial"/>
          <w:color w:val="212121"/>
          <w:sz w:val="24"/>
          <w:szCs w:val="24"/>
        </w:rPr>
      </w:pPr>
      <w:r w:rsidRPr="00ED1544">
        <w:rPr>
          <w:rFonts w:ascii="Arial" w:eastAsia="Times New Roman" w:hAnsi="Arial" w:cs="Arial"/>
          <w:i/>
          <w:iCs/>
          <w:color w:val="212121"/>
          <w:sz w:val="24"/>
          <w:szCs w:val="24"/>
        </w:rPr>
        <w:t>Reader</w:t>
      </w:r>
      <w:r w:rsidRPr="00ED1544">
        <w:rPr>
          <w:rFonts w:ascii="Arial" w:eastAsia="Times New Roman" w:hAnsi="Arial" w:cs="Arial"/>
          <w:color w:val="212121"/>
          <w:sz w:val="24"/>
          <w:szCs w:val="24"/>
        </w:rPr>
        <w:br/>
      </w:r>
      <w:proofErr w:type="gramStart"/>
      <w:r w:rsidRPr="00ED1544">
        <w:rPr>
          <w:rFonts w:ascii="Arial" w:eastAsia="Times New Roman" w:hAnsi="Arial" w:cs="Arial"/>
          <w:color w:val="212121"/>
          <w:sz w:val="24"/>
          <w:szCs w:val="24"/>
        </w:rPr>
        <w:t>This</w:t>
      </w:r>
      <w:proofErr w:type="gramEnd"/>
      <w:r w:rsidRPr="00ED1544">
        <w:rPr>
          <w:rFonts w:ascii="Arial" w:eastAsia="Times New Roman" w:hAnsi="Arial" w:cs="Arial"/>
          <w:color w:val="212121"/>
          <w:sz w:val="24"/>
          <w:szCs w:val="24"/>
        </w:rPr>
        <w:t xml:space="preserve"> role can view existing Azure resources.</w:t>
      </w:r>
    </w:p>
    <w:p w:rsidR="00EF2305" w:rsidRDefault="00EF2305" w:rsidP="00EF2305">
      <w:pPr>
        <w:shd w:val="clear" w:color="auto" w:fill="FFFFFF"/>
        <w:spacing w:after="0" w:line="240" w:lineRule="auto"/>
        <w:rPr>
          <w:rFonts w:ascii="Arial" w:eastAsia="Times New Roman" w:hAnsi="Arial" w:cs="Arial"/>
          <w:color w:val="212121"/>
          <w:sz w:val="24"/>
          <w:szCs w:val="24"/>
        </w:rPr>
      </w:pPr>
    </w:p>
    <w:p w:rsidR="00EF2305" w:rsidRPr="00EF2305" w:rsidRDefault="00EF2305" w:rsidP="00EF2305">
      <w:pPr>
        <w:shd w:val="clear" w:color="auto" w:fill="FFFFFF"/>
        <w:spacing w:after="0" w:line="240" w:lineRule="auto"/>
        <w:outlineLvl w:val="1"/>
        <w:rPr>
          <w:rFonts w:ascii="Arial" w:eastAsia="Times New Roman" w:hAnsi="Arial" w:cs="Arial"/>
          <w:color w:val="212121"/>
          <w:sz w:val="36"/>
          <w:szCs w:val="36"/>
        </w:rPr>
      </w:pPr>
      <w:r w:rsidRPr="00EF2305">
        <w:rPr>
          <w:rFonts w:ascii="Arial" w:eastAsia="Times New Roman" w:hAnsi="Arial" w:cs="Arial"/>
          <w:color w:val="212121"/>
          <w:sz w:val="36"/>
          <w:szCs w:val="36"/>
        </w:rPr>
        <w:t>Assigning Azure AD Roles</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color w:val="212121"/>
          <w:sz w:val="24"/>
          <w:szCs w:val="24"/>
        </w:rPr>
        <w:t> </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color w:val="212121"/>
          <w:sz w:val="24"/>
          <w:szCs w:val="24"/>
        </w:rPr>
        <w:t>Go to Azure Active Directory, and go to the Users section =&gt; click on a user for whom you want to add an AD Role. Now we can Assign roles for the user =&gt; Click on Assigned Role =&gt; + Add assignments.</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color w:val="212121"/>
          <w:sz w:val="24"/>
          <w:szCs w:val="24"/>
        </w:rPr>
        <w:t> </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noProof/>
          <w:color w:val="212121"/>
          <w:sz w:val="24"/>
          <w:szCs w:val="24"/>
        </w:rPr>
        <w:lastRenderedPageBreak/>
        <w:drawing>
          <wp:inline distT="0" distB="0" distL="0" distR="0">
            <wp:extent cx="9281160" cy="3147060"/>
            <wp:effectExtent l="0" t="0" r="0" b="0"/>
            <wp:docPr id="1" name="Picture 1"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zure AD Roles And Role Based Access Control (RB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81160" cy="3147060"/>
                    </a:xfrm>
                    <a:prstGeom prst="rect">
                      <a:avLst/>
                    </a:prstGeom>
                    <a:noFill/>
                    <a:ln>
                      <a:noFill/>
                    </a:ln>
                  </pic:spPr>
                </pic:pic>
              </a:graphicData>
            </a:graphic>
          </wp:inline>
        </w:drawing>
      </w:r>
    </w:p>
    <w:p w:rsidR="00EF2305" w:rsidRPr="00ED1544" w:rsidRDefault="00EF2305" w:rsidP="00EF2305">
      <w:pPr>
        <w:shd w:val="clear" w:color="auto" w:fill="FFFFFF"/>
        <w:spacing w:after="0" w:line="240" w:lineRule="auto"/>
        <w:rPr>
          <w:rFonts w:ascii="Arial" w:eastAsia="Times New Roman" w:hAnsi="Arial" w:cs="Arial"/>
          <w:color w:val="212121"/>
          <w:sz w:val="24"/>
          <w:szCs w:val="24"/>
        </w:rPr>
      </w:pP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noProof/>
          <w:color w:val="212121"/>
          <w:sz w:val="24"/>
          <w:szCs w:val="24"/>
        </w:rPr>
        <w:lastRenderedPageBreak/>
        <w:drawing>
          <wp:inline distT="0" distB="0" distL="0" distR="0">
            <wp:extent cx="8298180" cy="5326380"/>
            <wp:effectExtent l="0" t="0" r="7620" b="7620"/>
            <wp:docPr id="4" name="Picture 4"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Azure AD Roles And Role Based Access Control (RB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8180" cy="5326380"/>
                    </a:xfrm>
                    <a:prstGeom prst="rect">
                      <a:avLst/>
                    </a:prstGeom>
                    <a:noFill/>
                    <a:ln>
                      <a:noFill/>
                    </a:ln>
                  </pic:spPr>
                </pic:pic>
              </a:graphicData>
            </a:graphic>
          </wp:inline>
        </w:drawing>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You will then see the role assigned to the user.</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noProof/>
          <w:color w:val="212121"/>
          <w:sz w:val="24"/>
          <w:szCs w:val="24"/>
        </w:rPr>
        <w:lastRenderedPageBreak/>
        <w:drawing>
          <wp:inline distT="0" distB="0" distL="0" distR="0">
            <wp:extent cx="7536180" cy="3108960"/>
            <wp:effectExtent l="0" t="0" r="7620" b="0"/>
            <wp:docPr id="3" name="Picture 3"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Azure AD Roles And Role Based Access Control (RB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6180" cy="3108960"/>
                    </a:xfrm>
                    <a:prstGeom prst="rect">
                      <a:avLst/>
                    </a:prstGeom>
                    <a:noFill/>
                    <a:ln>
                      <a:noFill/>
                    </a:ln>
                  </pic:spPr>
                </pic:pic>
              </a:graphicData>
            </a:graphic>
          </wp:inline>
        </w:drawing>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outlineLvl w:val="1"/>
        <w:rPr>
          <w:rFonts w:ascii="Arial" w:eastAsia="Times New Roman" w:hAnsi="Arial" w:cs="Arial"/>
          <w:color w:val="212121"/>
          <w:sz w:val="36"/>
          <w:szCs w:val="36"/>
        </w:rPr>
      </w:pPr>
      <w:r w:rsidRPr="00534EDE">
        <w:rPr>
          <w:rFonts w:ascii="Arial" w:eastAsia="Times New Roman" w:hAnsi="Arial" w:cs="Arial"/>
          <w:color w:val="212121"/>
          <w:sz w:val="36"/>
          <w:szCs w:val="36"/>
        </w:rPr>
        <w:t>Assigning Role-Based Access Control</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As we know, RBAC is used to give access to resources in Azure. Let's say you want to give RBAC access to a user for Resource Group.</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Go to go Resource Group and click on the Access Control (IAM) option</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noProof/>
          <w:color w:val="212121"/>
          <w:sz w:val="24"/>
          <w:szCs w:val="24"/>
        </w:rPr>
        <w:drawing>
          <wp:inline distT="0" distB="0" distL="0" distR="0">
            <wp:extent cx="9753600" cy="3429000"/>
            <wp:effectExtent l="0" t="0" r="0" b="0"/>
            <wp:docPr id="2" name="Picture 2"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Azure AD Roles And Role Based Access Control (RB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3429000"/>
                    </a:xfrm>
                    <a:prstGeom prst="rect">
                      <a:avLst/>
                    </a:prstGeom>
                    <a:noFill/>
                    <a:ln>
                      <a:noFill/>
                    </a:ln>
                  </pic:spPr>
                </pic:pic>
              </a:graphicData>
            </a:graphic>
          </wp:inline>
        </w:drawing>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lastRenderedPageBreak/>
        <w:t>Now click on the Add role assignment. In the next screen, you have to choose the Role to assign, and the principal to assign it to.</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First, you can choose a Role, then choose access assign to, the last search for the user, and select. Once the user is selected, click on Save.</w:t>
      </w:r>
    </w:p>
    <w:p w:rsidR="00C64B60" w:rsidRDefault="00C64B60" w:rsidP="00534EDE">
      <w:pPr>
        <w:shd w:val="clear" w:color="auto" w:fill="FFFFFF"/>
        <w:spacing w:after="0" w:line="240" w:lineRule="auto"/>
        <w:rPr>
          <w:rFonts w:ascii="Arial" w:eastAsia="Times New Roman" w:hAnsi="Arial" w:cs="Arial"/>
          <w:color w:val="212121"/>
          <w:sz w:val="24"/>
          <w:szCs w:val="24"/>
        </w:rPr>
      </w:pPr>
    </w:p>
    <w:p w:rsidR="00C64B60" w:rsidRPr="00C64B60" w:rsidRDefault="00C64B60" w:rsidP="00C64B60">
      <w:p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Azure AD roles are used to manage access to Azure AD resources, whereas Azure roles are used to manage access to Azure resources.</w:t>
      </w:r>
    </w:p>
    <w:p w:rsidR="00C64B60" w:rsidRPr="00C64B60" w:rsidRDefault="00C64B60" w:rsidP="00C64B60">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 </w:t>
      </w:r>
    </w:p>
    <w:p w:rsidR="00C64B60" w:rsidRPr="00C64B60" w:rsidRDefault="00C64B60" w:rsidP="00C64B60">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The scope of Azure AD roles is at the tenant level, whereas the scope of Azure roles can be specified at multiple levels including management group, subscription, resource group, resource.</w:t>
      </w:r>
    </w:p>
    <w:p w:rsidR="00C64B60" w:rsidRPr="00C64B60" w:rsidRDefault="00C64B60" w:rsidP="00C64B60">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 </w:t>
      </w:r>
    </w:p>
    <w:p w:rsidR="0030208D" w:rsidRDefault="00C64B60" w:rsidP="0030208D">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I hope you found this information useful!</w:t>
      </w:r>
    </w:p>
    <w:p w:rsidR="0030208D" w:rsidRDefault="0030208D" w:rsidP="0030208D">
      <w:pPr>
        <w:shd w:val="clear" w:color="auto" w:fill="FFFFFF"/>
        <w:spacing w:after="0" w:line="240" w:lineRule="auto"/>
        <w:rPr>
          <w:rFonts w:ascii="Arial" w:eastAsia="Times New Roman" w:hAnsi="Arial" w:cs="Arial"/>
          <w:color w:val="212121"/>
          <w:sz w:val="24"/>
          <w:szCs w:val="24"/>
        </w:rPr>
      </w:pPr>
    </w:p>
    <w:p w:rsidR="0030208D" w:rsidRDefault="0030208D" w:rsidP="0030208D">
      <w:pPr>
        <w:pStyle w:val="Heading1"/>
        <w:shd w:val="clear" w:color="auto" w:fill="FFFFFF"/>
        <w:spacing w:before="0"/>
        <w:rPr>
          <w:rFonts w:ascii="Segoe UI" w:hAnsi="Segoe UI" w:cs="Segoe UI"/>
          <w:color w:val="171717"/>
        </w:rPr>
      </w:pPr>
      <w:r>
        <w:rPr>
          <w:rFonts w:ascii="Segoe UI" w:hAnsi="Segoe UI" w:cs="Segoe UI"/>
          <w:color w:val="171717"/>
        </w:rPr>
        <w:t>Access and identity options for Azure Kubernetes Service (AKS)</w:t>
      </w:r>
    </w:p>
    <w:p w:rsidR="0030208D" w:rsidRDefault="0030208D" w:rsidP="0030208D">
      <w:pPr>
        <w:pStyle w:val="NormalWeb"/>
        <w:shd w:val="clear" w:color="auto" w:fill="FFFFFF"/>
        <w:rPr>
          <w:rFonts w:ascii="Segoe UI" w:hAnsi="Segoe UI" w:cs="Segoe UI"/>
          <w:color w:val="171717"/>
        </w:rPr>
      </w:pPr>
      <w:r>
        <w:rPr>
          <w:rFonts w:ascii="Segoe UI" w:hAnsi="Segoe UI" w:cs="Segoe UI"/>
          <w:color w:val="171717"/>
        </w:rPr>
        <w:t>You can authenticate, authorize, secure, and control access to Kubernetes clusters in a variety of ways.</w:t>
      </w:r>
    </w:p>
    <w:p w:rsidR="0030208D" w:rsidRDefault="0030208D"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Using Kubernetes role-based access control (Kubernetes RBAC), you can grant users, groups, and service accounts access to only the resources they need.</w:t>
      </w:r>
    </w:p>
    <w:p w:rsidR="0030208D" w:rsidRDefault="0030208D"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With Azure Kubernetes Service (AKS), you can further enhance the security and permissions structure via Azure Active Directory and Azure RBAC.</w:t>
      </w:r>
    </w:p>
    <w:p w:rsidR="0030208D" w:rsidRPr="0030208D" w:rsidRDefault="0030208D" w:rsidP="0030208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30208D">
        <w:rPr>
          <w:rFonts w:ascii="Segoe UI" w:eastAsia="Times New Roman" w:hAnsi="Segoe UI" w:cs="Segoe UI"/>
          <w:b/>
          <w:bCs/>
          <w:color w:val="171717"/>
          <w:sz w:val="36"/>
          <w:szCs w:val="36"/>
        </w:rPr>
        <w:t>Kubernetes RBAC</w:t>
      </w:r>
    </w:p>
    <w:p w:rsidR="0030208D" w:rsidRPr="0030208D" w:rsidRDefault="0030208D" w:rsidP="0030208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Kubernetes RBAC provides granular filtering of user actions. With this control mechanism:</w:t>
      </w:r>
    </w:p>
    <w:p w:rsidR="0030208D" w:rsidRPr="0030208D" w:rsidRDefault="0030208D" w:rsidP="0030208D">
      <w:pPr>
        <w:numPr>
          <w:ilvl w:val="0"/>
          <w:numId w:val="10"/>
        </w:numPr>
        <w:shd w:val="clear" w:color="auto" w:fill="FFFFFF"/>
        <w:spacing w:after="0"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You assign users or user groups permission to create and modify resources or view logs from running application workloads.</w:t>
      </w:r>
    </w:p>
    <w:p w:rsidR="0030208D" w:rsidRPr="0030208D" w:rsidRDefault="0030208D" w:rsidP="0030208D">
      <w:pPr>
        <w:numPr>
          <w:ilvl w:val="0"/>
          <w:numId w:val="10"/>
        </w:numPr>
        <w:shd w:val="clear" w:color="auto" w:fill="FFFFFF"/>
        <w:spacing w:after="0"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You can scope permissions to a single namespace or across the entire AKS cluster.</w:t>
      </w:r>
    </w:p>
    <w:p w:rsidR="0030208D" w:rsidRPr="0030208D" w:rsidRDefault="0030208D" w:rsidP="0030208D">
      <w:pPr>
        <w:numPr>
          <w:ilvl w:val="0"/>
          <w:numId w:val="10"/>
        </w:numPr>
        <w:shd w:val="clear" w:color="auto" w:fill="FFFFFF"/>
        <w:spacing w:after="0"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You create </w:t>
      </w:r>
      <w:r w:rsidRPr="0030208D">
        <w:rPr>
          <w:rFonts w:ascii="Segoe UI" w:eastAsia="Times New Roman" w:hAnsi="Segoe UI" w:cs="Segoe UI"/>
          <w:i/>
          <w:iCs/>
          <w:color w:val="171717"/>
          <w:sz w:val="24"/>
          <w:szCs w:val="24"/>
        </w:rPr>
        <w:t>roles</w:t>
      </w:r>
      <w:r w:rsidRPr="0030208D">
        <w:rPr>
          <w:rFonts w:ascii="Segoe UI" w:eastAsia="Times New Roman" w:hAnsi="Segoe UI" w:cs="Segoe UI"/>
          <w:color w:val="171717"/>
          <w:sz w:val="24"/>
          <w:szCs w:val="24"/>
        </w:rPr>
        <w:t> to define permissions, and then assign those roles to users with </w:t>
      </w:r>
      <w:r w:rsidRPr="0030208D">
        <w:rPr>
          <w:rFonts w:ascii="Segoe UI" w:eastAsia="Times New Roman" w:hAnsi="Segoe UI" w:cs="Segoe UI"/>
          <w:i/>
          <w:iCs/>
          <w:color w:val="171717"/>
          <w:sz w:val="24"/>
          <w:szCs w:val="24"/>
        </w:rPr>
        <w:t>role bindings</w:t>
      </w:r>
      <w:r w:rsidRPr="0030208D">
        <w:rPr>
          <w:rFonts w:ascii="Segoe UI" w:eastAsia="Times New Roman" w:hAnsi="Segoe UI" w:cs="Segoe UI"/>
          <w:color w:val="171717"/>
          <w:sz w:val="24"/>
          <w:szCs w:val="24"/>
        </w:rPr>
        <w:t>.</w:t>
      </w:r>
    </w:p>
    <w:p w:rsidR="0030208D" w:rsidRPr="0000144E" w:rsidRDefault="0000144E"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shd w:val="clear" w:color="auto" w:fill="FFFFFF"/>
        </w:rPr>
        <w:t>To grant permissions across the entire cluster or to cluster resources outside a given namespace, you can instead use </w:t>
      </w:r>
      <w:proofErr w:type="spellStart"/>
      <w:r>
        <w:rPr>
          <w:rStyle w:val="Emphasis"/>
          <w:rFonts w:ascii="Segoe UI" w:hAnsi="Segoe UI" w:cs="Segoe UI"/>
          <w:color w:val="171717"/>
          <w:shd w:val="clear" w:color="auto" w:fill="FFFFFF"/>
        </w:rPr>
        <w:t>ClusterRoles</w:t>
      </w:r>
      <w:proofErr w:type="spellEnd"/>
      <w:r>
        <w:rPr>
          <w:rFonts w:ascii="Segoe UI" w:hAnsi="Segoe UI" w:cs="Segoe UI"/>
          <w:color w:val="171717"/>
          <w:shd w:val="clear" w:color="auto" w:fill="FFFFFF"/>
        </w:rPr>
        <w:t>.</w:t>
      </w:r>
    </w:p>
    <w:p w:rsidR="0000144E" w:rsidRDefault="0000144E"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shd w:val="clear" w:color="auto" w:fill="FFFFFF"/>
        </w:rPr>
        <w:t xml:space="preserve">A </w:t>
      </w:r>
      <w:proofErr w:type="spellStart"/>
      <w:r>
        <w:rPr>
          <w:rFonts w:ascii="Segoe UI" w:hAnsi="Segoe UI" w:cs="Segoe UI"/>
          <w:color w:val="171717"/>
          <w:shd w:val="clear" w:color="auto" w:fill="FFFFFF"/>
        </w:rPr>
        <w:t>ClusterRole</w:t>
      </w:r>
      <w:proofErr w:type="spellEnd"/>
      <w:r>
        <w:rPr>
          <w:rFonts w:ascii="Segoe UI" w:hAnsi="Segoe UI" w:cs="Segoe UI"/>
          <w:color w:val="171717"/>
          <w:shd w:val="clear" w:color="auto" w:fill="FFFFFF"/>
        </w:rPr>
        <w:t xml:space="preserve"> grants and applies permissions to resources across the entire cluster, not a specific namespace.</w:t>
      </w:r>
    </w:p>
    <w:p w:rsidR="0030208D" w:rsidRPr="0030208D" w:rsidRDefault="0030208D" w:rsidP="0030208D">
      <w:pPr>
        <w:shd w:val="clear" w:color="auto" w:fill="FFFFFF"/>
        <w:spacing w:after="0" w:line="240" w:lineRule="auto"/>
        <w:rPr>
          <w:rFonts w:ascii="Arial" w:eastAsia="Times New Roman" w:hAnsi="Arial" w:cs="Arial"/>
          <w:color w:val="212121"/>
          <w:sz w:val="24"/>
          <w:szCs w:val="24"/>
        </w:rPr>
      </w:pPr>
    </w:p>
    <w:p w:rsidR="00C64B60" w:rsidRPr="00C64B60" w:rsidRDefault="00C64B60" w:rsidP="00C64B60">
      <w:pPr>
        <w:pStyle w:val="ListParagraph"/>
        <w:shd w:val="clear" w:color="auto" w:fill="FFFFFF"/>
        <w:spacing w:after="0" w:line="240" w:lineRule="auto"/>
        <w:ind w:left="1440"/>
        <w:rPr>
          <w:rFonts w:ascii="Arial" w:eastAsia="Times New Roman" w:hAnsi="Arial" w:cs="Arial"/>
          <w:color w:val="212121"/>
          <w:sz w:val="24"/>
          <w:szCs w:val="24"/>
        </w:rPr>
      </w:pPr>
    </w:p>
    <w:p w:rsidR="00ED1544" w:rsidRDefault="00ED1544" w:rsidP="00ED1544">
      <w:pPr>
        <w:ind w:left="360"/>
      </w:pPr>
    </w:p>
    <w:sectPr w:rsidR="00ED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1E6"/>
    <w:multiLevelType w:val="multilevel"/>
    <w:tmpl w:val="E84E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EF1"/>
    <w:multiLevelType w:val="multilevel"/>
    <w:tmpl w:val="6EC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16A6B"/>
    <w:multiLevelType w:val="hybridMultilevel"/>
    <w:tmpl w:val="00BA4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848CC"/>
    <w:multiLevelType w:val="hybridMultilevel"/>
    <w:tmpl w:val="5914D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A04C7"/>
    <w:multiLevelType w:val="hybridMultilevel"/>
    <w:tmpl w:val="F8AE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0437F"/>
    <w:multiLevelType w:val="multilevel"/>
    <w:tmpl w:val="2B06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91764"/>
    <w:multiLevelType w:val="multilevel"/>
    <w:tmpl w:val="B4C6B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E219A"/>
    <w:multiLevelType w:val="hybridMultilevel"/>
    <w:tmpl w:val="82A0C9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5007E"/>
    <w:multiLevelType w:val="multilevel"/>
    <w:tmpl w:val="39C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F3554"/>
    <w:multiLevelType w:val="hybridMultilevel"/>
    <w:tmpl w:val="4D7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509D9"/>
    <w:multiLevelType w:val="multilevel"/>
    <w:tmpl w:val="DDA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7"/>
  </w:num>
  <w:num w:numId="4">
    <w:abstractNumId w:val="2"/>
  </w:num>
  <w:num w:numId="5">
    <w:abstractNumId w:val="10"/>
  </w:num>
  <w:num w:numId="6">
    <w:abstractNumId w:val="6"/>
  </w:num>
  <w:num w:numId="7">
    <w:abstractNumId w:val="3"/>
  </w:num>
  <w:num w:numId="8">
    <w:abstractNumId w:val="8"/>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ED"/>
    <w:rsid w:val="0000144E"/>
    <w:rsid w:val="0006762E"/>
    <w:rsid w:val="000E1598"/>
    <w:rsid w:val="000F753E"/>
    <w:rsid w:val="0030208D"/>
    <w:rsid w:val="00371C31"/>
    <w:rsid w:val="00534EDE"/>
    <w:rsid w:val="00543189"/>
    <w:rsid w:val="00B169ED"/>
    <w:rsid w:val="00C64B60"/>
    <w:rsid w:val="00C871D3"/>
    <w:rsid w:val="00DB6218"/>
    <w:rsid w:val="00ED1544"/>
    <w:rsid w:val="00EF2305"/>
    <w:rsid w:val="00F7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6D12-BBA2-49C4-A479-0FBDD08E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F2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169ED"/>
  </w:style>
  <w:style w:type="paragraph" w:styleId="ListParagraph">
    <w:name w:val="List Paragraph"/>
    <w:basedOn w:val="Normal"/>
    <w:uiPriority w:val="34"/>
    <w:qFormat/>
    <w:rsid w:val="00B169ED"/>
    <w:pPr>
      <w:ind w:left="720"/>
      <w:contextualSpacing/>
    </w:pPr>
  </w:style>
  <w:style w:type="paragraph" w:styleId="NormalWeb">
    <w:name w:val="Normal (Web)"/>
    <w:basedOn w:val="Normal"/>
    <w:uiPriority w:val="99"/>
    <w:semiHidden/>
    <w:unhideWhenUsed/>
    <w:rsid w:val="000676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544"/>
    <w:rPr>
      <w:i/>
      <w:iCs/>
    </w:rPr>
  </w:style>
  <w:style w:type="character" w:customStyle="1" w:styleId="Heading2Char">
    <w:name w:val="Heading 2 Char"/>
    <w:basedOn w:val="DefaultParagraphFont"/>
    <w:link w:val="Heading2"/>
    <w:uiPriority w:val="9"/>
    <w:rsid w:val="00EF230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020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400">
      <w:bodyDiv w:val="1"/>
      <w:marLeft w:val="0"/>
      <w:marRight w:val="0"/>
      <w:marTop w:val="0"/>
      <w:marBottom w:val="0"/>
      <w:divBdr>
        <w:top w:val="none" w:sz="0" w:space="0" w:color="auto"/>
        <w:left w:val="none" w:sz="0" w:space="0" w:color="auto"/>
        <w:bottom w:val="none" w:sz="0" w:space="0" w:color="auto"/>
        <w:right w:val="none" w:sz="0" w:space="0" w:color="auto"/>
      </w:divBdr>
      <w:divsChild>
        <w:div w:id="728572953">
          <w:marLeft w:val="0"/>
          <w:marRight w:val="0"/>
          <w:marTop w:val="0"/>
          <w:marBottom w:val="0"/>
          <w:divBdr>
            <w:top w:val="none" w:sz="0" w:space="0" w:color="auto"/>
            <w:left w:val="none" w:sz="0" w:space="0" w:color="auto"/>
            <w:bottom w:val="none" w:sz="0" w:space="0" w:color="auto"/>
            <w:right w:val="none" w:sz="0" w:space="0" w:color="auto"/>
          </w:divBdr>
        </w:div>
        <w:div w:id="1790002972">
          <w:marLeft w:val="0"/>
          <w:marRight w:val="0"/>
          <w:marTop w:val="0"/>
          <w:marBottom w:val="0"/>
          <w:divBdr>
            <w:top w:val="none" w:sz="0" w:space="0" w:color="auto"/>
            <w:left w:val="none" w:sz="0" w:space="0" w:color="auto"/>
            <w:bottom w:val="none" w:sz="0" w:space="0" w:color="auto"/>
            <w:right w:val="none" w:sz="0" w:space="0" w:color="auto"/>
          </w:divBdr>
        </w:div>
        <w:div w:id="394159764">
          <w:marLeft w:val="0"/>
          <w:marRight w:val="0"/>
          <w:marTop w:val="0"/>
          <w:marBottom w:val="0"/>
          <w:divBdr>
            <w:top w:val="none" w:sz="0" w:space="0" w:color="auto"/>
            <w:left w:val="none" w:sz="0" w:space="0" w:color="auto"/>
            <w:bottom w:val="none" w:sz="0" w:space="0" w:color="auto"/>
            <w:right w:val="none" w:sz="0" w:space="0" w:color="auto"/>
          </w:divBdr>
        </w:div>
        <w:div w:id="1350448538">
          <w:marLeft w:val="0"/>
          <w:marRight w:val="0"/>
          <w:marTop w:val="0"/>
          <w:marBottom w:val="0"/>
          <w:divBdr>
            <w:top w:val="none" w:sz="0" w:space="0" w:color="auto"/>
            <w:left w:val="none" w:sz="0" w:space="0" w:color="auto"/>
            <w:bottom w:val="none" w:sz="0" w:space="0" w:color="auto"/>
            <w:right w:val="none" w:sz="0" w:space="0" w:color="auto"/>
          </w:divBdr>
        </w:div>
        <w:div w:id="1904415165">
          <w:marLeft w:val="0"/>
          <w:marRight w:val="0"/>
          <w:marTop w:val="0"/>
          <w:marBottom w:val="0"/>
          <w:divBdr>
            <w:top w:val="none" w:sz="0" w:space="0" w:color="auto"/>
            <w:left w:val="none" w:sz="0" w:space="0" w:color="auto"/>
            <w:bottom w:val="none" w:sz="0" w:space="0" w:color="auto"/>
            <w:right w:val="none" w:sz="0" w:space="0" w:color="auto"/>
          </w:divBdr>
        </w:div>
      </w:divsChild>
    </w:div>
    <w:div w:id="287049846">
      <w:bodyDiv w:val="1"/>
      <w:marLeft w:val="0"/>
      <w:marRight w:val="0"/>
      <w:marTop w:val="0"/>
      <w:marBottom w:val="0"/>
      <w:divBdr>
        <w:top w:val="none" w:sz="0" w:space="0" w:color="auto"/>
        <w:left w:val="none" w:sz="0" w:space="0" w:color="auto"/>
        <w:bottom w:val="none" w:sz="0" w:space="0" w:color="auto"/>
        <w:right w:val="none" w:sz="0" w:space="0" w:color="auto"/>
      </w:divBdr>
    </w:div>
    <w:div w:id="306276774">
      <w:bodyDiv w:val="1"/>
      <w:marLeft w:val="0"/>
      <w:marRight w:val="0"/>
      <w:marTop w:val="0"/>
      <w:marBottom w:val="0"/>
      <w:divBdr>
        <w:top w:val="none" w:sz="0" w:space="0" w:color="auto"/>
        <w:left w:val="none" w:sz="0" w:space="0" w:color="auto"/>
        <w:bottom w:val="none" w:sz="0" w:space="0" w:color="auto"/>
        <w:right w:val="none" w:sz="0" w:space="0" w:color="auto"/>
      </w:divBdr>
      <w:divsChild>
        <w:div w:id="428890764">
          <w:marLeft w:val="0"/>
          <w:marRight w:val="0"/>
          <w:marTop w:val="0"/>
          <w:marBottom w:val="0"/>
          <w:divBdr>
            <w:top w:val="none" w:sz="0" w:space="0" w:color="auto"/>
            <w:left w:val="none" w:sz="0" w:space="0" w:color="auto"/>
            <w:bottom w:val="none" w:sz="0" w:space="0" w:color="auto"/>
            <w:right w:val="none" w:sz="0" w:space="0" w:color="auto"/>
          </w:divBdr>
        </w:div>
        <w:div w:id="1573392279">
          <w:marLeft w:val="0"/>
          <w:marRight w:val="0"/>
          <w:marTop w:val="0"/>
          <w:marBottom w:val="0"/>
          <w:divBdr>
            <w:top w:val="none" w:sz="0" w:space="0" w:color="auto"/>
            <w:left w:val="none" w:sz="0" w:space="0" w:color="auto"/>
            <w:bottom w:val="none" w:sz="0" w:space="0" w:color="auto"/>
            <w:right w:val="none" w:sz="0" w:space="0" w:color="auto"/>
          </w:divBdr>
        </w:div>
        <w:div w:id="288781104">
          <w:marLeft w:val="0"/>
          <w:marRight w:val="0"/>
          <w:marTop w:val="0"/>
          <w:marBottom w:val="0"/>
          <w:divBdr>
            <w:top w:val="none" w:sz="0" w:space="0" w:color="auto"/>
            <w:left w:val="none" w:sz="0" w:space="0" w:color="auto"/>
            <w:bottom w:val="none" w:sz="0" w:space="0" w:color="auto"/>
            <w:right w:val="none" w:sz="0" w:space="0" w:color="auto"/>
          </w:divBdr>
        </w:div>
        <w:div w:id="488519260">
          <w:marLeft w:val="0"/>
          <w:marRight w:val="0"/>
          <w:marTop w:val="0"/>
          <w:marBottom w:val="0"/>
          <w:divBdr>
            <w:top w:val="none" w:sz="0" w:space="0" w:color="auto"/>
            <w:left w:val="none" w:sz="0" w:space="0" w:color="auto"/>
            <w:bottom w:val="none" w:sz="0" w:space="0" w:color="auto"/>
            <w:right w:val="none" w:sz="0" w:space="0" w:color="auto"/>
          </w:divBdr>
        </w:div>
      </w:divsChild>
    </w:div>
    <w:div w:id="691691683">
      <w:bodyDiv w:val="1"/>
      <w:marLeft w:val="0"/>
      <w:marRight w:val="0"/>
      <w:marTop w:val="0"/>
      <w:marBottom w:val="0"/>
      <w:divBdr>
        <w:top w:val="none" w:sz="0" w:space="0" w:color="auto"/>
        <w:left w:val="none" w:sz="0" w:space="0" w:color="auto"/>
        <w:bottom w:val="none" w:sz="0" w:space="0" w:color="auto"/>
        <w:right w:val="none" w:sz="0" w:space="0" w:color="auto"/>
      </w:divBdr>
      <w:divsChild>
        <w:div w:id="660893431">
          <w:marLeft w:val="0"/>
          <w:marRight w:val="0"/>
          <w:marTop w:val="0"/>
          <w:marBottom w:val="0"/>
          <w:divBdr>
            <w:top w:val="none" w:sz="0" w:space="0" w:color="auto"/>
            <w:left w:val="none" w:sz="0" w:space="0" w:color="auto"/>
            <w:bottom w:val="none" w:sz="0" w:space="0" w:color="auto"/>
            <w:right w:val="none" w:sz="0" w:space="0" w:color="auto"/>
          </w:divBdr>
        </w:div>
        <w:div w:id="454912903">
          <w:marLeft w:val="0"/>
          <w:marRight w:val="0"/>
          <w:marTop w:val="0"/>
          <w:marBottom w:val="0"/>
          <w:divBdr>
            <w:top w:val="none" w:sz="0" w:space="0" w:color="auto"/>
            <w:left w:val="none" w:sz="0" w:space="0" w:color="auto"/>
            <w:bottom w:val="none" w:sz="0" w:space="0" w:color="auto"/>
            <w:right w:val="none" w:sz="0" w:space="0" w:color="auto"/>
          </w:divBdr>
        </w:div>
        <w:div w:id="1410346400">
          <w:marLeft w:val="0"/>
          <w:marRight w:val="0"/>
          <w:marTop w:val="0"/>
          <w:marBottom w:val="0"/>
          <w:divBdr>
            <w:top w:val="none" w:sz="0" w:space="0" w:color="auto"/>
            <w:left w:val="none" w:sz="0" w:space="0" w:color="auto"/>
            <w:bottom w:val="none" w:sz="0" w:space="0" w:color="auto"/>
            <w:right w:val="none" w:sz="0" w:space="0" w:color="auto"/>
          </w:divBdr>
        </w:div>
        <w:div w:id="1664158285">
          <w:marLeft w:val="0"/>
          <w:marRight w:val="0"/>
          <w:marTop w:val="0"/>
          <w:marBottom w:val="0"/>
          <w:divBdr>
            <w:top w:val="none" w:sz="0" w:space="0" w:color="auto"/>
            <w:left w:val="none" w:sz="0" w:space="0" w:color="auto"/>
            <w:bottom w:val="none" w:sz="0" w:space="0" w:color="auto"/>
            <w:right w:val="none" w:sz="0" w:space="0" w:color="auto"/>
          </w:divBdr>
        </w:div>
        <w:div w:id="1047879540">
          <w:marLeft w:val="0"/>
          <w:marRight w:val="0"/>
          <w:marTop w:val="0"/>
          <w:marBottom w:val="0"/>
          <w:divBdr>
            <w:top w:val="none" w:sz="0" w:space="0" w:color="auto"/>
            <w:left w:val="none" w:sz="0" w:space="0" w:color="auto"/>
            <w:bottom w:val="none" w:sz="0" w:space="0" w:color="auto"/>
            <w:right w:val="none" w:sz="0" w:space="0" w:color="auto"/>
          </w:divBdr>
        </w:div>
        <w:div w:id="112991502">
          <w:marLeft w:val="0"/>
          <w:marRight w:val="0"/>
          <w:marTop w:val="0"/>
          <w:marBottom w:val="0"/>
          <w:divBdr>
            <w:top w:val="none" w:sz="0" w:space="0" w:color="auto"/>
            <w:left w:val="none" w:sz="0" w:space="0" w:color="auto"/>
            <w:bottom w:val="none" w:sz="0" w:space="0" w:color="auto"/>
            <w:right w:val="none" w:sz="0" w:space="0" w:color="auto"/>
          </w:divBdr>
        </w:div>
        <w:div w:id="645548523">
          <w:marLeft w:val="0"/>
          <w:marRight w:val="0"/>
          <w:marTop w:val="0"/>
          <w:marBottom w:val="0"/>
          <w:divBdr>
            <w:top w:val="none" w:sz="0" w:space="0" w:color="auto"/>
            <w:left w:val="none" w:sz="0" w:space="0" w:color="auto"/>
            <w:bottom w:val="none" w:sz="0" w:space="0" w:color="auto"/>
            <w:right w:val="none" w:sz="0" w:space="0" w:color="auto"/>
          </w:divBdr>
        </w:div>
      </w:divsChild>
    </w:div>
    <w:div w:id="696010097">
      <w:bodyDiv w:val="1"/>
      <w:marLeft w:val="0"/>
      <w:marRight w:val="0"/>
      <w:marTop w:val="0"/>
      <w:marBottom w:val="0"/>
      <w:divBdr>
        <w:top w:val="none" w:sz="0" w:space="0" w:color="auto"/>
        <w:left w:val="none" w:sz="0" w:space="0" w:color="auto"/>
        <w:bottom w:val="none" w:sz="0" w:space="0" w:color="auto"/>
        <w:right w:val="none" w:sz="0" w:space="0" w:color="auto"/>
      </w:divBdr>
      <w:divsChild>
        <w:div w:id="659239019">
          <w:marLeft w:val="0"/>
          <w:marRight w:val="0"/>
          <w:marTop w:val="0"/>
          <w:marBottom w:val="0"/>
          <w:divBdr>
            <w:top w:val="none" w:sz="0" w:space="0" w:color="auto"/>
            <w:left w:val="none" w:sz="0" w:space="0" w:color="auto"/>
            <w:bottom w:val="none" w:sz="0" w:space="0" w:color="auto"/>
            <w:right w:val="none" w:sz="0" w:space="0" w:color="auto"/>
          </w:divBdr>
        </w:div>
      </w:divsChild>
    </w:div>
    <w:div w:id="1391922171">
      <w:bodyDiv w:val="1"/>
      <w:marLeft w:val="0"/>
      <w:marRight w:val="0"/>
      <w:marTop w:val="0"/>
      <w:marBottom w:val="0"/>
      <w:divBdr>
        <w:top w:val="none" w:sz="0" w:space="0" w:color="auto"/>
        <w:left w:val="none" w:sz="0" w:space="0" w:color="auto"/>
        <w:bottom w:val="none" w:sz="0" w:space="0" w:color="auto"/>
        <w:right w:val="none" w:sz="0" w:space="0" w:color="auto"/>
      </w:divBdr>
      <w:divsChild>
        <w:div w:id="453327839">
          <w:marLeft w:val="0"/>
          <w:marRight w:val="0"/>
          <w:marTop w:val="0"/>
          <w:marBottom w:val="0"/>
          <w:divBdr>
            <w:top w:val="none" w:sz="0" w:space="0" w:color="auto"/>
            <w:left w:val="none" w:sz="0" w:space="0" w:color="auto"/>
            <w:bottom w:val="none" w:sz="0" w:space="0" w:color="auto"/>
            <w:right w:val="none" w:sz="0" w:space="0" w:color="auto"/>
          </w:divBdr>
        </w:div>
        <w:div w:id="91248340">
          <w:marLeft w:val="0"/>
          <w:marRight w:val="0"/>
          <w:marTop w:val="0"/>
          <w:marBottom w:val="0"/>
          <w:divBdr>
            <w:top w:val="none" w:sz="0" w:space="0" w:color="auto"/>
            <w:left w:val="none" w:sz="0" w:space="0" w:color="auto"/>
            <w:bottom w:val="none" w:sz="0" w:space="0" w:color="auto"/>
            <w:right w:val="none" w:sz="0" w:space="0" w:color="auto"/>
          </w:divBdr>
        </w:div>
        <w:div w:id="476609426">
          <w:marLeft w:val="0"/>
          <w:marRight w:val="0"/>
          <w:marTop w:val="0"/>
          <w:marBottom w:val="0"/>
          <w:divBdr>
            <w:top w:val="none" w:sz="0" w:space="0" w:color="auto"/>
            <w:left w:val="none" w:sz="0" w:space="0" w:color="auto"/>
            <w:bottom w:val="none" w:sz="0" w:space="0" w:color="auto"/>
            <w:right w:val="none" w:sz="0" w:space="0" w:color="auto"/>
          </w:divBdr>
        </w:div>
        <w:div w:id="1178347887">
          <w:marLeft w:val="0"/>
          <w:marRight w:val="0"/>
          <w:marTop w:val="0"/>
          <w:marBottom w:val="0"/>
          <w:divBdr>
            <w:top w:val="none" w:sz="0" w:space="0" w:color="auto"/>
            <w:left w:val="none" w:sz="0" w:space="0" w:color="auto"/>
            <w:bottom w:val="none" w:sz="0" w:space="0" w:color="auto"/>
            <w:right w:val="none" w:sz="0" w:space="0" w:color="auto"/>
          </w:divBdr>
          <w:divsChild>
            <w:div w:id="1223519994">
              <w:marLeft w:val="0"/>
              <w:marRight w:val="0"/>
              <w:marTop w:val="0"/>
              <w:marBottom w:val="0"/>
              <w:divBdr>
                <w:top w:val="none" w:sz="0" w:space="0" w:color="auto"/>
                <w:left w:val="none" w:sz="0" w:space="0" w:color="auto"/>
                <w:bottom w:val="none" w:sz="0" w:space="0" w:color="auto"/>
                <w:right w:val="none" w:sz="0" w:space="0" w:color="auto"/>
              </w:divBdr>
            </w:div>
            <w:div w:id="401683917">
              <w:marLeft w:val="0"/>
              <w:marRight w:val="0"/>
              <w:marTop w:val="0"/>
              <w:marBottom w:val="0"/>
              <w:divBdr>
                <w:top w:val="none" w:sz="0" w:space="0" w:color="auto"/>
                <w:left w:val="none" w:sz="0" w:space="0" w:color="auto"/>
                <w:bottom w:val="none" w:sz="0" w:space="0" w:color="auto"/>
                <w:right w:val="none" w:sz="0" w:space="0" w:color="auto"/>
              </w:divBdr>
            </w:div>
            <w:div w:id="475882434">
              <w:marLeft w:val="0"/>
              <w:marRight w:val="0"/>
              <w:marTop w:val="0"/>
              <w:marBottom w:val="0"/>
              <w:divBdr>
                <w:top w:val="none" w:sz="0" w:space="0" w:color="auto"/>
                <w:left w:val="none" w:sz="0" w:space="0" w:color="auto"/>
                <w:bottom w:val="none" w:sz="0" w:space="0" w:color="auto"/>
                <w:right w:val="none" w:sz="0" w:space="0" w:color="auto"/>
              </w:divBdr>
            </w:div>
            <w:div w:id="705569521">
              <w:marLeft w:val="0"/>
              <w:marRight w:val="0"/>
              <w:marTop w:val="0"/>
              <w:marBottom w:val="0"/>
              <w:divBdr>
                <w:top w:val="none" w:sz="0" w:space="0" w:color="auto"/>
                <w:left w:val="none" w:sz="0" w:space="0" w:color="auto"/>
                <w:bottom w:val="none" w:sz="0" w:space="0" w:color="auto"/>
                <w:right w:val="none" w:sz="0" w:space="0" w:color="auto"/>
              </w:divBdr>
            </w:div>
            <w:div w:id="111750913">
              <w:marLeft w:val="0"/>
              <w:marRight w:val="0"/>
              <w:marTop w:val="0"/>
              <w:marBottom w:val="0"/>
              <w:divBdr>
                <w:top w:val="none" w:sz="0" w:space="0" w:color="auto"/>
                <w:left w:val="none" w:sz="0" w:space="0" w:color="auto"/>
                <w:bottom w:val="none" w:sz="0" w:space="0" w:color="auto"/>
                <w:right w:val="none" w:sz="0" w:space="0" w:color="auto"/>
              </w:divBdr>
            </w:div>
            <w:div w:id="1590309931">
              <w:marLeft w:val="0"/>
              <w:marRight w:val="0"/>
              <w:marTop w:val="0"/>
              <w:marBottom w:val="0"/>
              <w:divBdr>
                <w:top w:val="none" w:sz="0" w:space="0" w:color="auto"/>
                <w:left w:val="none" w:sz="0" w:space="0" w:color="auto"/>
                <w:bottom w:val="none" w:sz="0" w:space="0" w:color="auto"/>
                <w:right w:val="none" w:sz="0" w:space="0" w:color="auto"/>
              </w:divBdr>
            </w:div>
            <w:div w:id="2010402401">
              <w:marLeft w:val="0"/>
              <w:marRight w:val="0"/>
              <w:marTop w:val="0"/>
              <w:marBottom w:val="0"/>
              <w:divBdr>
                <w:top w:val="none" w:sz="0" w:space="0" w:color="auto"/>
                <w:left w:val="none" w:sz="0" w:space="0" w:color="auto"/>
                <w:bottom w:val="none" w:sz="0" w:space="0" w:color="auto"/>
                <w:right w:val="none" w:sz="0" w:space="0" w:color="auto"/>
              </w:divBdr>
            </w:div>
            <w:div w:id="1990985357">
              <w:marLeft w:val="0"/>
              <w:marRight w:val="0"/>
              <w:marTop w:val="0"/>
              <w:marBottom w:val="0"/>
              <w:divBdr>
                <w:top w:val="none" w:sz="0" w:space="0" w:color="auto"/>
                <w:left w:val="none" w:sz="0" w:space="0" w:color="auto"/>
                <w:bottom w:val="none" w:sz="0" w:space="0" w:color="auto"/>
                <w:right w:val="none" w:sz="0" w:space="0" w:color="auto"/>
              </w:divBdr>
            </w:div>
            <w:div w:id="1743984280">
              <w:marLeft w:val="0"/>
              <w:marRight w:val="0"/>
              <w:marTop w:val="0"/>
              <w:marBottom w:val="0"/>
              <w:divBdr>
                <w:top w:val="none" w:sz="0" w:space="0" w:color="auto"/>
                <w:left w:val="none" w:sz="0" w:space="0" w:color="auto"/>
                <w:bottom w:val="none" w:sz="0" w:space="0" w:color="auto"/>
                <w:right w:val="none" w:sz="0" w:space="0" w:color="auto"/>
              </w:divBdr>
            </w:div>
            <w:div w:id="1523981671">
              <w:marLeft w:val="0"/>
              <w:marRight w:val="0"/>
              <w:marTop w:val="0"/>
              <w:marBottom w:val="0"/>
              <w:divBdr>
                <w:top w:val="none" w:sz="0" w:space="0" w:color="auto"/>
                <w:left w:val="none" w:sz="0" w:space="0" w:color="auto"/>
                <w:bottom w:val="none" w:sz="0" w:space="0" w:color="auto"/>
                <w:right w:val="none" w:sz="0" w:space="0" w:color="auto"/>
              </w:divBdr>
            </w:div>
            <w:div w:id="2091466239">
              <w:marLeft w:val="0"/>
              <w:marRight w:val="0"/>
              <w:marTop w:val="0"/>
              <w:marBottom w:val="0"/>
              <w:divBdr>
                <w:top w:val="none" w:sz="0" w:space="0" w:color="auto"/>
                <w:left w:val="none" w:sz="0" w:space="0" w:color="auto"/>
                <w:bottom w:val="none" w:sz="0" w:space="0" w:color="auto"/>
                <w:right w:val="none" w:sz="0" w:space="0" w:color="auto"/>
              </w:divBdr>
            </w:div>
            <w:div w:id="14044270">
              <w:marLeft w:val="0"/>
              <w:marRight w:val="0"/>
              <w:marTop w:val="0"/>
              <w:marBottom w:val="0"/>
              <w:divBdr>
                <w:top w:val="none" w:sz="0" w:space="0" w:color="auto"/>
                <w:left w:val="none" w:sz="0" w:space="0" w:color="auto"/>
                <w:bottom w:val="none" w:sz="0" w:space="0" w:color="auto"/>
                <w:right w:val="none" w:sz="0" w:space="0" w:color="auto"/>
              </w:divBdr>
            </w:div>
            <w:div w:id="1160148051">
              <w:marLeft w:val="0"/>
              <w:marRight w:val="0"/>
              <w:marTop w:val="0"/>
              <w:marBottom w:val="0"/>
              <w:divBdr>
                <w:top w:val="none" w:sz="0" w:space="0" w:color="auto"/>
                <w:left w:val="none" w:sz="0" w:space="0" w:color="auto"/>
                <w:bottom w:val="none" w:sz="0" w:space="0" w:color="auto"/>
                <w:right w:val="none" w:sz="0" w:space="0" w:color="auto"/>
              </w:divBdr>
            </w:div>
          </w:divsChild>
        </w:div>
        <w:div w:id="765541789">
          <w:marLeft w:val="0"/>
          <w:marRight w:val="0"/>
          <w:marTop w:val="0"/>
          <w:marBottom w:val="0"/>
          <w:divBdr>
            <w:top w:val="none" w:sz="0" w:space="0" w:color="auto"/>
            <w:left w:val="none" w:sz="0" w:space="0" w:color="auto"/>
            <w:bottom w:val="none" w:sz="0" w:space="0" w:color="auto"/>
            <w:right w:val="none" w:sz="0" w:space="0" w:color="auto"/>
          </w:divBdr>
          <w:divsChild>
            <w:div w:id="2314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7437">
      <w:bodyDiv w:val="1"/>
      <w:marLeft w:val="0"/>
      <w:marRight w:val="0"/>
      <w:marTop w:val="0"/>
      <w:marBottom w:val="0"/>
      <w:divBdr>
        <w:top w:val="none" w:sz="0" w:space="0" w:color="auto"/>
        <w:left w:val="none" w:sz="0" w:space="0" w:color="auto"/>
        <w:bottom w:val="none" w:sz="0" w:space="0" w:color="auto"/>
        <w:right w:val="none" w:sz="0" w:space="0" w:color="auto"/>
      </w:divBdr>
      <w:divsChild>
        <w:div w:id="282426839">
          <w:marLeft w:val="0"/>
          <w:marRight w:val="0"/>
          <w:marTop w:val="0"/>
          <w:marBottom w:val="0"/>
          <w:divBdr>
            <w:top w:val="none" w:sz="0" w:space="0" w:color="auto"/>
            <w:left w:val="none" w:sz="0" w:space="0" w:color="auto"/>
            <w:bottom w:val="none" w:sz="0" w:space="0" w:color="auto"/>
            <w:right w:val="none" w:sz="0" w:space="0" w:color="auto"/>
          </w:divBdr>
          <w:divsChild>
            <w:div w:id="827404248">
              <w:marLeft w:val="0"/>
              <w:marRight w:val="0"/>
              <w:marTop w:val="180"/>
              <w:marBottom w:val="180"/>
              <w:divBdr>
                <w:top w:val="none" w:sz="0" w:space="0" w:color="auto"/>
                <w:left w:val="none" w:sz="0" w:space="0" w:color="auto"/>
                <w:bottom w:val="none" w:sz="0" w:space="0" w:color="auto"/>
                <w:right w:val="none" w:sz="0" w:space="0" w:color="auto"/>
              </w:divBdr>
            </w:div>
          </w:divsChild>
        </w:div>
        <w:div w:id="678314926">
          <w:marLeft w:val="0"/>
          <w:marRight w:val="0"/>
          <w:marTop w:val="0"/>
          <w:marBottom w:val="0"/>
          <w:divBdr>
            <w:top w:val="none" w:sz="0" w:space="0" w:color="auto"/>
            <w:left w:val="none" w:sz="0" w:space="0" w:color="auto"/>
            <w:bottom w:val="none" w:sz="0" w:space="0" w:color="auto"/>
            <w:right w:val="none" w:sz="0" w:space="0" w:color="auto"/>
          </w:divBdr>
          <w:divsChild>
            <w:div w:id="833840006">
              <w:marLeft w:val="0"/>
              <w:marRight w:val="0"/>
              <w:marTop w:val="0"/>
              <w:marBottom w:val="0"/>
              <w:divBdr>
                <w:top w:val="none" w:sz="0" w:space="0" w:color="auto"/>
                <w:left w:val="none" w:sz="0" w:space="0" w:color="auto"/>
                <w:bottom w:val="none" w:sz="0" w:space="0" w:color="auto"/>
                <w:right w:val="none" w:sz="0" w:space="0" w:color="auto"/>
              </w:divBdr>
              <w:divsChild>
                <w:div w:id="1032152609">
                  <w:marLeft w:val="0"/>
                  <w:marRight w:val="0"/>
                  <w:marTop w:val="0"/>
                  <w:marBottom w:val="0"/>
                  <w:divBdr>
                    <w:top w:val="none" w:sz="0" w:space="0" w:color="auto"/>
                    <w:left w:val="none" w:sz="0" w:space="0" w:color="auto"/>
                    <w:bottom w:val="none" w:sz="0" w:space="0" w:color="auto"/>
                    <w:right w:val="none" w:sz="0" w:space="0" w:color="auto"/>
                  </w:divBdr>
                  <w:divsChild>
                    <w:div w:id="2060392765">
                      <w:marLeft w:val="0"/>
                      <w:marRight w:val="0"/>
                      <w:marTop w:val="0"/>
                      <w:marBottom w:val="0"/>
                      <w:divBdr>
                        <w:top w:val="none" w:sz="0" w:space="0" w:color="auto"/>
                        <w:left w:val="none" w:sz="0" w:space="0" w:color="auto"/>
                        <w:bottom w:val="none" w:sz="0" w:space="0" w:color="auto"/>
                        <w:right w:val="none" w:sz="0" w:space="0" w:color="auto"/>
                      </w:divBdr>
                      <w:divsChild>
                        <w:div w:id="1842894624">
                          <w:marLeft w:val="0"/>
                          <w:marRight w:val="0"/>
                          <w:marTop w:val="0"/>
                          <w:marBottom w:val="0"/>
                          <w:divBdr>
                            <w:top w:val="none" w:sz="0" w:space="0" w:color="auto"/>
                            <w:left w:val="none" w:sz="0" w:space="0" w:color="auto"/>
                            <w:bottom w:val="none" w:sz="0" w:space="0" w:color="auto"/>
                            <w:right w:val="none" w:sz="0" w:space="0" w:color="auto"/>
                          </w:divBdr>
                          <w:divsChild>
                            <w:div w:id="1067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32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PLAPA-24</dc:creator>
  <cp:keywords/>
  <dc:description/>
  <cp:lastModifiedBy>PLAPA-24</cp:lastModifiedBy>
  <cp:revision>5</cp:revision>
  <dcterms:created xsi:type="dcterms:W3CDTF">2022-08-26T06:24:00Z</dcterms:created>
  <dcterms:modified xsi:type="dcterms:W3CDTF">2022-08-29T06:30:00Z</dcterms:modified>
</cp:coreProperties>
</file>