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1. Title: Boston Housing Data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2. Sources: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(a) Origin:  This dataset was taken from the StatLib library which is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         maintained at Carnegie Mellon University.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(b) Creator:  Harrison, D. and Rubinfeld, D.L. 'Hedonic prices and the 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</w:t>
      </w:r>
      <w:r w:rsidRPr="00A43BEA">
        <w:rPr>
          <w:rFonts w:ascii="Courier New" w:hAnsi="Courier New" w:cs="Courier New"/>
        </w:rPr>
        <w:t xml:space="preserve">          demand for clean air', J. Environ. Economics &amp; Management,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          vol.5, 81-102, 1978.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(c) Date: July 7, 1993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3. Past Usage: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-   Used in Belsley, Kuh &amp; Welsch, 'Regression diagnostics ...', Wiley, 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1980.   N.B. Various tra</w:t>
      </w:r>
      <w:r w:rsidRPr="00A43BEA">
        <w:rPr>
          <w:rFonts w:ascii="Courier New" w:hAnsi="Courier New" w:cs="Courier New"/>
        </w:rPr>
        <w:t>nsformations are used in the table on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pages 244-261.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-  Quinlan,R. (1993). Combining Instance-Based and Model-Based Learning.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In Proceedings on the Tenth International Conference of Machine 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Learning, 236-243, University of Massach</w:t>
      </w:r>
      <w:r w:rsidRPr="00A43BEA">
        <w:rPr>
          <w:rFonts w:ascii="Courier New" w:hAnsi="Courier New" w:cs="Courier New"/>
        </w:rPr>
        <w:t>usetts, Amherst. Morgan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Kaufmann.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4. Relevant Information: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Concerns housing values in suburbs of Boston.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5. Number of Instances: 506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6. Number of Attributes: 13 continuous attributes (including "class"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                  attribute "MEDV</w:t>
      </w:r>
      <w:r w:rsidRPr="00A43BEA">
        <w:rPr>
          <w:rFonts w:ascii="Courier New" w:hAnsi="Courier New" w:cs="Courier New"/>
        </w:rPr>
        <w:t>"), 1 binary-valued attribute.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7. Attribute Information: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1. CRIM      per capita crime rate by town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2. ZN        proportion of residential land zoned for lots over 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          25,000 sq.ft.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3. INDUS     proportion of non-retail business</w:t>
      </w:r>
      <w:r w:rsidRPr="00A43BEA">
        <w:rPr>
          <w:rFonts w:ascii="Courier New" w:hAnsi="Courier New" w:cs="Courier New"/>
        </w:rPr>
        <w:t xml:space="preserve"> acres per town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4. CHAS      Charles River dummy variable (= 1 if tract bounds 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          river; 0 otherwise)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5. NOX       nitric oxides concentration (parts per 10 million)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6. RM        average number of rooms per dwelling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7. AGE   </w:t>
      </w:r>
      <w:r w:rsidRPr="00A43BEA">
        <w:rPr>
          <w:rFonts w:ascii="Courier New" w:hAnsi="Courier New" w:cs="Courier New"/>
        </w:rPr>
        <w:t xml:space="preserve">    proportion of owner-occupied units built prior to 1940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8. DIS       weighted distances to five Boston employment centres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9. RAD       index of accessibility to radial highways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10. TAX      full-value property-tax rate per $10,000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11. PT</w:t>
      </w:r>
      <w:r w:rsidRPr="00A43BEA">
        <w:rPr>
          <w:rFonts w:ascii="Courier New" w:hAnsi="Courier New" w:cs="Courier New"/>
        </w:rPr>
        <w:t>RATIO  pupil-teacher ratio by town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12. B        1000(Bk - 0.63)^2 where Bk is the proportion of blacks 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             by town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13. LSTAT    % lower status of the population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 xml:space="preserve">    14. MEDV     Median value of owner-occupied homes in $1000's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  <w:r w:rsidRPr="00A43BEA">
        <w:rPr>
          <w:rFonts w:ascii="Courier New" w:hAnsi="Courier New" w:cs="Courier New"/>
        </w:rPr>
        <w:t>8. Miss</w:t>
      </w:r>
      <w:r w:rsidRPr="00A43BEA">
        <w:rPr>
          <w:rFonts w:ascii="Courier New" w:hAnsi="Courier New" w:cs="Courier New"/>
        </w:rPr>
        <w:t>ing Attribute Values:  None.</w:t>
      </w: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000000" w:rsidRPr="00A43BEA" w:rsidRDefault="00107574" w:rsidP="00A43BEA">
      <w:pPr>
        <w:pStyle w:val="PlainText"/>
        <w:rPr>
          <w:rFonts w:ascii="Courier New" w:hAnsi="Courier New" w:cs="Courier New"/>
        </w:rPr>
      </w:pPr>
    </w:p>
    <w:p w:rsidR="00107574" w:rsidRPr="00A43BEA" w:rsidRDefault="00107574" w:rsidP="00A43BE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107574" w:rsidRPr="00A43BEA" w:rsidSect="00A43BE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16"/>
    <w:rsid w:val="00107574"/>
    <w:rsid w:val="00772DD0"/>
    <w:rsid w:val="00A43BEA"/>
    <w:rsid w:val="00A73DCE"/>
    <w:rsid w:val="00A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E0A8D-D98E-4ACF-A7A3-9128D72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3BE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43BEA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</dc:creator>
  <cp:keywords/>
  <dc:description/>
  <cp:lastModifiedBy>Vamshi</cp:lastModifiedBy>
  <cp:revision>2</cp:revision>
  <dcterms:created xsi:type="dcterms:W3CDTF">2015-09-22T10:35:00Z</dcterms:created>
  <dcterms:modified xsi:type="dcterms:W3CDTF">2015-09-22T10:35:00Z</dcterms:modified>
</cp:coreProperties>
</file>