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Absolutely. Here’s a list of </w:t>
      </w:r>
      <w:r w:rsidDel="00000000" w:rsidR="00000000" w:rsidRPr="00000000">
        <w:rPr>
          <w:b w:val="1"/>
          <w:rtl w:val="0"/>
        </w:rPr>
        <w:t xml:space="preserve">non-functional requirements (NFRs)</w:t>
      </w:r>
      <w:r w:rsidDel="00000000" w:rsidR="00000000" w:rsidRPr="00000000">
        <w:rPr>
          <w:rtl w:val="0"/>
        </w:rPr>
        <w:t xml:space="preserve"> for a two-service system (UI and Backend API), both deployed as </w:t>
      </w:r>
      <w:r w:rsidDel="00000000" w:rsidR="00000000" w:rsidRPr="00000000">
        <w:rPr>
          <w:b w:val="1"/>
          <w:rtl w:val="0"/>
        </w:rPr>
        <w:t xml:space="preserve">microservices in Google Kubernetes Engine (GKE)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l0ahngf2e7b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🔐 1. Security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 &amp; Authorization</w:t>
      </w:r>
      <w:r w:rsidDel="00000000" w:rsidR="00000000" w:rsidRPr="00000000">
        <w:rPr>
          <w:rtl w:val="0"/>
        </w:rPr>
        <w:t xml:space="preserve">: Enforce authentication (e.g., via OAuth2, Identity-Aware Proxy) for UI and API.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Transport Security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HTTPS with TLS 1.2+</w:t>
      </w:r>
      <w:r w:rsidDel="00000000" w:rsidR="00000000" w:rsidRPr="00000000">
        <w:rPr>
          <w:rtl w:val="0"/>
        </w:rPr>
        <w:t xml:space="preserve"> for all communication (e.g., between UI and API, ingress).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Service-to-Service Encryption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mTLS</w:t>
      </w:r>
      <w:r w:rsidDel="00000000" w:rsidR="00000000" w:rsidRPr="00000000">
        <w:rPr>
          <w:rtl w:val="0"/>
        </w:rPr>
        <w:t xml:space="preserve"> between microservices (via Istio or Anthos Service Mesh).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Secrets Management</w:t>
      </w:r>
      <w:r w:rsidDel="00000000" w:rsidR="00000000" w:rsidRPr="00000000">
        <w:rPr>
          <w:rtl w:val="0"/>
        </w:rPr>
        <w:t xml:space="preserve">: Store sensitive config (e.g., API keys, DB creds) in </w:t>
      </w:r>
      <w:r w:rsidDel="00000000" w:rsidR="00000000" w:rsidRPr="00000000">
        <w:rPr>
          <w:b w:val="1"/>
          <w:rtl w:val="0"/>
        </w:rPr>
        <w:t xml:space="preserve">GCP Secret Manager</w:t>
      </w:r>
      <w:r w:rsidDel="00000000" w:rsidR="00000000" w:rsidRPr="00000000">
        <w:rPr>
          <w:rtl w:val="0"/>
        </w:rPr>
        <w:t xml:space="preserve"> or Kubernetes Secrets.</w:t>
        <w:br w:type="textWrapping"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a2dd6uq8fhk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📈 2. Scalability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Horizontal Pod Autoscaling (HPA)</w:t>
      </w:r>
      <w:r w:rsidDel="00000000" w:rsidR="00000000" w:rsidRPr="00000000">
        <w:rPr>
          <w:rtl w:val="0"/>
        </w:rPr>
        <w:t xml:space="preserve">: Automatically scale UI and API pods based on CPU/memory or custom metrics.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 Balancing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GKE Ingress or Internal Load Balancers</w:t>
      </w:r>
      <w:r w:rsidDel="00000000" w:rsidR="00000000" w:rsidRPr="00000000">
        <w:rPr>
          <w:rtl w:val="0"/>
        </w:rPr>
        <w:t xml:space="preserve"> for distributing traffic evenly.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Statelessness</w:t>
      </w:r>
      <w:r w:rsidDel="00000000" w:rsidR="00000000" w:rsidRPr="00000000">
        <w:rPr>
          <w:rtl w:val="0"/>
        </w:rPr>
        <w:t xml:space="preserve">: Design both UI and API services to be stateless, making scaling easier.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366m0efwrd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☁️ 3. Availability &amp; Reliability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Availability</w:t>
      </w:r>
      <w:r w:rsidDel="00000000" w:rsidR="00000000" w:rsidRPr="00000000">
        <w:rPr>
          <w:rtl w:val="0"/>
        </w:rPr>
        <w:t xml:space="preserve">: Deploy replicas across </w:t>
      </w:r>
      <w:r w:rsidDel="00000000" w:rsidR="00000000" w:rsidRPr="00000000">
        <w:rPr>
          <w:b w:val="1"/>
          <w:rtl w:val="0"/>
        </w:rPr>
        <w:t xml:space="preserve">multiple zones</w:t>
      </w:r>
      <w:r w:rsidDel="00000000" w:rsidR="00000000" w:rsidRPr="00000000">
        <w:rPr>
          <w:rtl w:val="0"/>
        </w:rPr>
        <w:t xml:space="preserve"> using regional GKE clusters.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Readiness/Liveness Probes</w:t>
      </w:r>
      <w:r w:rsidDel="00000000" w:rsidR="00000000" w:rsidRPr="00000000">
        <w:rPr>
          <w:rtl w:val="0"/>
        </w:rPr>
        <w:t xml:space="preserve">: Ensure Kubernetes can restart unhealthy containers and only route traffic to healthy ones.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PodDisruptionBudgets</w:t>
      </w:r>
      <w:r w:rsidDel="00000000" w:rsidR="00000000" w:rsidRPr="00000000">
        <w:rPr>
          <w:rtl w:val="0"/>
        </w:rPr>
        <w:t xml:space="preserve">: Prevent downtime during upgrades or node maintenance.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Failover</w:t>
      </w:r>
      <w:r w:rsidDel="00000000" w:rsidR="00000000" w:rsidRPr="00000000">
        <w:rPr>
          <w:rtl w:val="0"/>
        </w:rPr>
        <w:t xml:space="preserve">: Use GCP Load Balancer with backend failover if a zone or pod fails.</w:t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xapvsu39skp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📊 4. Observability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  <w:t xml:space="preserve">: Centralized logging via </w:t>
      </w:r>
      <w:r w:rsidDel="00000000" w:rsidR="00000000" w:rsidRPr="00000000">
        <w:rPr>
          <w:b w:val="1"/>
          <w:rtl w:val="0"/>
        </w:rPr>
        <w:t xml:space="preserve">Cloud Logging</w:t>
      </w:r>
      <w:r w:rsidDel="00000000" w:rsidR="00000000" w:rsidRPr="00000000">
        <w:rPr>
          <w:rtl w:val="0"/>
        </w:rPr>
        <w:t xml:space="preserve"> or sidecars like FluentBit/Fluentd.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Cloud Monitoring</w:t>
      </w:r>
      <w:r w:rsidDel="00000000" w:rsidR="00000000" w:rsidRPr="00000000">
        <w:rPr>
          <w:rtl w:val="0"/>
        </w:rPr>
        <w:t xml:space="preserve"> (Stackdriver) or Prometheus to track metrics like latency, error rate, resource usage.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Tracing</w:t>
      </w:r>
      <w:r w:rsidDel="00000000" w:rsidR="00000000" w:rsidRPr="00000000">
        <w:rPr>
          <w:rtl w:val="0"/>
        </w:rPr>
        <w:t xml:space="preserve">: Distributed tracing using </w:t>
      </w:r>
      <w:r w:rsidDel="00000000" w:rsidR="00000000" w:rsidRPr="00000000">
        <w:rPr>
          <w:b w:val="1"/>
          <w:rtl w:val="0"/>
        </w:rPr>
        <w:t xml:space="preserve">OpenTelemetry</w:t>
      </w:r>
      <w:r w:rsidDel="00000000" w:rsidR="00000000" w:rsidRPr="00000000">
        <w:rPr>
          <w:rtl w:val="0"/>
        </w:rPr>
        <w:t xml:space="preserve"> or GCP’s </w:t>
      </w:r>
      <w:r w:rsidDel="00000000" w:rsidR="00000000" w:rsidRPr="00000000">
        <w:rPr>
          <w:b w:val="1"/>
          <w:rtl w:val="0"/>
        </w:rPr>
        <w:t xml:space="preserve">Cloud Trace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UI → API calls.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562faaggvjz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🔄 5. Deployment &amp; Rollbacks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 Pipelines</w:t>
      </w:r>
      <w:r w:rsidDel="00000000" w:rsidR="00000000" w:rsidRPr="00000000">
        <w:rPr>
          <w:rtl w:val="0"/>
        </w:rPr>
        <w:t xml:space="preserve">: Use Cloud Build, GitHub Actions, or Jenkins for automated deployments.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Canary/Rolling Updates</w:t>
      </w:r>
      <w:r w:rsidDel="00000000" w:rsidR="00000000" w:rsidRPr="00000000">
        <w:rPr>
          <w:rtl w:val="0"/>
        </w:rPr>
        <w:t xml:space="preserve">: Gradually roll out new versions using GKE deployment strategies.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Rollback Strategy</w:t>
      </w:r>
      <w:r w:rsidDel="00000000" w:rsidR="00000000" w:rsidRPr="00000000">
        <w:rPr>
          <w:rtl w:val="0"/>
        </w:rPr>
        <w:t xml:space="preserve">: Maintain fast rollback via Kubernetes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revision history.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fvx2riwolpp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⏱️ 6. Performance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Time SLA</w:t>
      </w:r>
      <w:r w:rsidDel="00000000" w:rsidR="00000000" w:rsidRPr="00000000">
        <w:rPr>
          <w:rtl w:val="0"/>
        </w:rPr>
        <w:t xml:space="preserve">: Backend API must respond within X ms for 95% of requests under normal load.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 Load Time</w:t>
      </w:r>
      <w:r w:rsidDel="00000000" w:rsidR="00000000" w:rsidRPr="00000000">
        <w:rPr>
          <w:rtl w:val="0"/>
        </w:rPr>
        <w:t xml:space="preserve">: Ensure UI loads within 3 seconds for optimal UX.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Cold Start Time</w:t>
      </w:r>
      <w:r w:rsidDel="00000000" w:rsidR="00000000" w:rsidRPr="00000000">
        <w:rPr>
          <w:rtl w:val="0"/>
        </w:rPr>
        <w:t xml:space="preserve">: Keep pod cold start time &lt; 1s using pre-warmed containers if necessary.</w:t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9g53qvr7zyy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🔄 7. Resilience &amp; Fault Tolerance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Retry &amp; Timeout Policies</w:t>
      </w:r>
      <w:r w:rsidDel="00000000" w:rsidR="00000000" w:rsidRPr="00000000">
        <w:rPr>
          <w:rtl w:val="0"/>
        </w:rPr>
        <w:t xml:space="preserve">: Set proper retry logic and timeouts between UI and API.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Circuit Breakers</w:t>
      </w:r>
      <w:r w:rsidDel="00000000" w:rsidR="00000000" w:rsidRPr="00000000">
        <w:rPr>
          <w:rtl w:val="0"/>
        </w:rPr>
        <w:t xml:space="preserve">: Use libraries or service mesh policies to prevent cascading failures.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  <w:t xml:space="preserve">: Prevent abuse using quota enforcement or API Gateway policies.</w:t>
        <w:br w:type="textWrapping"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e28iulw8th8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⚙️ 8. Maintainability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Modular Design</w:t>
      </w:r>
      <w:r w:rsidDel="00000000" w:rsidR="00000000" w:rsidRPr="00000000">
        <w:rPr>
          <w:rtl w:val="0"/>
        </w:rPr>
        <w:t xml:space="preserve">: Cleanly separate UI and API codebases, each with independent versioning.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Clear Interfaces</w:t>
      </w:r>
      <w:r w:rsidDel="00000000" w:rsidR="00000000" w:rsidRPr="00000000">
        <w:rPr>
          <w:rtl w:val="0"/>
        </w:rPr>
        <w:t xml:space="preserve">: Define strong API contracts using OpenAPI/Swagger.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Maintain developer and ops documentation for setup, troubleshooting, and dependencies.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hk5oaamyfc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📁 9. Configuration Management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Environment-based Configs</w:t>
      </w:r>
      <w:r w:rsidDel="00000000" w:rsidR="00000000" w:rsidRPr="00000000">
        <w:rPr>
          <w:rtl w:val="0"/>
        </w:rPr>
        <w:t xml:space="preserve">: Use ConfigMaps and Secrets per environment (dev, staging, prod).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Flags</w:t>
      </w:r>
      <w:r w:rsidDel="00000000" w:rsidR="00000000" w:rsidRPr="00000000">
        <w:rPr>
          <w:rtl w:val="0"/>
        </w:rPr>
        <w:t xml:space="preserve">: Enable/disable features without redeploying using config-driven flags.</w:t>
        <w:br w:type="textWrapping"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buz0onv6fcc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⚖️ 10. Compliance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Residency</w:t>
      </w:r>
      <w:r w:rsidDel="00000000" w:rsidR="00000000" w:rsidRPr="00000000">
        <w:rPr>
          <w:rtl w:val="0"/>
        </w:rPr>
        <w:t xml:space="preserve">: Ensure data stays in allowed regions (e.g., for GDPR, HIPAA).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 Trails</w:t>
      </w:r>
      <w:r w:rsidDel="00000000" w:rsidR="00000000" w:rsidRPr="00000000">
        <w:rPr>
          <w:rtl w:val="0"/>
        </w:rPr>
        <w:t xml:space="preserve">: Enable auditing for sensitive actions via GCP’s </w:t>
      </w:r>
      <w:r w:rsidDel="00000000" w:rsidR="00000000" w:rsidRPr="00000000">
        <w:rPr>
          <w:b w:val="1"/>
          <w:rtl w:val="0"/>
        </w:rPr>
        <w:t xml:space="preserve">Cloud Audit Logs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Control</w:t>
      </w:r>
      <w:r w:rsidDel="00000000" w:rsidR="00000000" w:rsidRPr="00000000">
        <w:rPr>
          <w:rtl w:val="0"/>
        </w:rPr>
        <w:t xml:space="preserve">: Enforce 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rtl w:val="0"/>
        </w:rPr>
        <w:t xml:space="preserve"> roles for infrastructure and Kubernetes access.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you’re building for </w:t>
      </w:r>
      <w:r w:rsidDel="00000000" w:rsidR="00000000" w:rsidRPr="00000000">
        <w:rPr>
          <w:b w:val="1"/>
          <w:rtl w:val="0"/>
        </w:rPr>
        <w:t xml:space="preserve">production</w:t>
      </w:r>
      <w:r w:rsidDel="00000000" w:rsidR="00000000" w:rsidRPr="00000000">
        <w:rPr>
          <w:rtl w:val="0"/>
        </w:rPr>
        <w:t xml:space="preserve">, prioritizing </w:t>
      </w:r>
      <w:r w:rsidDel="00000000" w:rsidR="00000000" w:rsidRPr="00000000">
        <w:rPr>
          <w:b w:val="1"/>
          <w:rtl w:val="0"/>
        </w:rPr>
        <w:t xml:space="preserve">security, observability, and scalability</w:t>
      </w:r>
      <w:r w:rsidDel="00000000" w:rsidR="00000000" w:rsidRPr="00000000">
        <w:rPr>
          <w:rtl w:val="0"/>
        </w:rPr>
        <w:t xml:space="preserve"> early on can save massive headaches later.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 checklist version of this in a table or Notion-style doc?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3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em3pkxbznuy5" w:id="10"/>
      <w:bookmarkEnd w:id="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Can you also define SLA SLI and SLO for the non functional requirements</w:t>
      </w:r>
    </w:p>
    <w:p w:rsidR="00000000" w:rsidDel="00000000" w:rsidP="00000000" w:rsidRDefault="00000000" w:rsidRPr="00000000" w14:paraId="0000003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px0r1gdrr9ge" w:id="11"/>
      <w:bookmarkEnd w:id="1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Absolutely! Let’s define </w:t>
      </w: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SLO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SLI</w:t>
      </w:r>
      <w:r w:rsidDel="00000000" w:rsidR="00000000" w:rsidRPr="00000000">
        <w:rPr>
          <w:rtl w:val="0"/>
        </w:rPr>
        <w:t xml:space="preserve"> in the context of your GKE microservices (UI and backend API) for the non-functional requirements mentioned.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uzw1u63bht0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📘 Definitions</w:t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.5200226758316"/>
        <w:gridCol w:w="6669.99178834779"/>
        <w:tblGridChange w:id="0">
          <w:tblGrid>
            <w:gridCol w:w="2355.5200226758316"/>
            <w:gridCol w:w="6669.9917883477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 (Service Level Indicator)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rtl w:val="0"/>
              </w:rPr>
              <w:t xml:space="preserve">metric</w:t>
            </w:r>
            <w:r w:rsidDel="00000000" w:rsidR="00000000" w:rsidRPr="00000000">
              <w:rPr>
                <w:rtl w:val="0"/>
              </w:rPr>
              <w:t xml:space="preserve"> used to measure the performance of a service (e.g., latency, availability, error rate).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 (Service Level Objective)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rtl w:val="0"/>
              </w:rPr>
              <w:t xml:space="preserve">target value or range</w:t>
            </w:r>
            <w:r w:rsidDel="00000000" w:rsidR="00000000" w:rsidRPr="00000000">
              <w:rPr>
                <w:rtl w:val="0"/>
              </w:rPr>
              <w:t xml:space="preserve"> for an SLI over a period of time (e.g., 99.9% availability over 30 days).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 (Service Level Agreement)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rtl w:val="0"/>
              </w:rPr>
              <w:t xml:space="preserve">formal commitment</w:t>
            </w:r>
            <w:r w:rsidDel="00000000" w:rsidR="00000000" w:rsidRPr="00000000">
              <w:rPr>
                <w:rtl w:val="0"/>
              </w:rPr>
              <w:t xml:space="preserve"> (often legal) to meet specific SLOs, usually tied to penalties if not met. Used for external customers.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hxckpq98gp4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🔐 1. Security</w:t>
      </w:r>
    </w:p>
    <w:tbl>
      <w:tblPr>
        <w:tblStyle w:val="Table2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9.421861357775"/>
        <w:gridCol w:w="3352.860034038924"/>
        <w:gridCol w:w="1941.6149578134618"/>
        <w:gridCol w:w="1941.6149578134618"/>
        <w:tblGridChange w:id="0">
          <w:tblGrid>
            <w:gridCol w:w="1789.421861357775"/>
            <w:gridCol w:w="3352.860034038924"/>
            <w:gridCol w:w="1941.6149578134618"/>
            <w:gridCol w:w="1941.614957813461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Auth Success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% of successful authenticated requests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99.9% monthly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TLS Encryption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% of traffic encrypted via TLS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Secrets Rotation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Time since last secret rotation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Rotate every 90 days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Rotate every 90 days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kfy9i6a3wa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📈 2. Scalability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4.007070544754"/>
        <w:gridCol w:w="2919.4767796882534"/>
        <w:gridCol w:w="1648.5373614012537"/>
        <w:gridCol w:w="2173.4905993893626"/>
        <w:tblGridChange w:id="0">
          <w:tblGrid>
            <w:gridCol w:w="2284.007070544754"/>
            <w:gridCol w:w="2919.4767796882534"/>
            <w:gridCol w:w="1648.5373614012537"/>
            <w:gridCol w:w="2173.490599389362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Autoscaler Reaction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Time from high CPU to pod scale-up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2 min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Max Concurrent Users (UI)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Users served without degradation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10,000 concurrent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99% requests under 500ms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7wyp0wfcch5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☁️ 3. Availability &amp; Reliability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1.8354491402863"/>
        <w:gridCol w:w="2615.5564840109273"/>
        <w:gridCol w:w="2449.781777277841"/>
        <w:gridCol w:w="2408.338100594569"/>
        <w:tblGridChange w:id="0">
          <w:tblGrid>
            <w:gridCol w:w="1551.8354491402863"/>
            <w:gridCol w:w="2615.5564840109273"/>
            <w:gridCol w:w="2449.781777277841"/>
            <w:gridCol w:w="2408.33810059456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API Availability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% of successful responses (200s)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99.9% over 30 days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99.5% monthly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UI Availability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% of UI render success (no 5xx)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99.9% over 30 days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99.5% monthly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Downtime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Minutes of downtime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&lt; 43.8 min/month (for 99.9%)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&lt; 216 min/month (for 99.5%)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y9eh6isg4wj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📊 4. Observability</w:t>
      </w:r>
    </w:p>
    <w:tbl>
      <w:tblPr>
        <w:tblStyle w:val="Table5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3.672622807688"/>
        <w:gridCol w:w="3297.5170898732194"/>
        <w:gridCol w:w="2550.38734363621"/>
        <w:gridCol w:w="903.9347547065049"/>
        <w:tblGridChange w:id="0">
          <w:tblGrid>
            <w:gridCol w:w="2273.672622807688"/>
            <w:gridCol w:w="3297.5170898732194"/>
            <w:gridCol w:w="2550.38734363621"/>
            <w:gridCol w:w="903.934754706504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Logging Latency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Time to ship logs to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30s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 min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Metrics Coverage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% of endpoints with metrics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100% of critical endpoints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Trace Completion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% of requests with complete traces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90%</w:t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8u4h1iq1qbg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🔄 5. Deployment &amp; Rollbacks</w:t>
      </w:r>
    </w:p>
    <w:tbl>
      <w:tblPr>
        <w:tblStyle w:val="Table6"/>
        <w:tblW w:w="8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5"/>
        <w:gridCol w:w="3110"/>
        <w:gridCol w:w="1610"/>
        <w:gridCol w:w="1475"/>
        <w:tblGridChange w:id="0">
          <w:tblGrid>
            <w:gridCol w:w="2195"/>
            <w:gridCol w:w="3110"/>
            <w:gridCol w:w="1610"/>
            <w:gridCol w:w="14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Rollout Failure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% of deployments rolled 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&lt; 2% monthly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&lt; 5%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Deployment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Time from push to rollout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10 minutes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15 minutes</w:t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a3fxbhdq1py" w:id="18"/>
      <w:bookmarkEnd w:id="1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⏱️ 6. Performance</w:t>
      </w:r>
    </w:p>
    <w:tbl>
      <w:tblPr>
        <w:tblStyle w:val="Table7"/>
        <w:tblW w:w="7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80"/>
        <w:gridCol w:w="3695"/>
        <w:gridCol w:w="1055"/>
        <w:gridCol w:w="1055"/>
        <w:tblGridChange w:id="0">
          <w:tblGrid>
            <w:gridCol w:w="2180"/>
            <w:gridCol w:w="3695"/>
            <w:gridCol w:w="1055"/>
            <w:gridCol w:w="10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API Latency (P95)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Time for 95% of API responses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300ms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500ms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UI Load Time (P95)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Time for UI to fully render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2s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3s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Cold Start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Time to serve first request after start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2s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jhjr28hrir0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🔄 7. Resilience</w:t>
      </w:r>
    </w:p>
    <w:tbl>
      <w:tblPr>
        <w:tblStyle w:val="Table8"/>
        <w:tblW w:w="7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0"/>
        <w:gridCol w:w="4040"/>
        <w:gridCol w:w="980"/>
        <w:gridCol w:w="860"/>
        <w:tblGridChange w:id="0">
          <w:tblGrid>
            <w:gridCol w:w="2090"/>
            <w:gridCol w:w="4040"/>
            <w:gridCol w:w="980"/>
            <w:gridCol w:w="8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Error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% of failed requests (5xx)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0.1%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Retry Success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% of successful retries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98%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Timeouts Honored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% of requests respecting timeout policy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d6lgrxbnuj1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⚙️ 8. Maintainability</w:t>
      </w:r>
    </w:p>
    <w:tbl>
      <w:tblPr>
        <w:tblStyle w:val="Table9"/>
        <w:tblW w:w="75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80"/>
        <w:gridCol w:w="2915"/>
        <w:gridCol w:w="1100"/>
        <w:gridCol w:w="1100"/>
        <w:tblGridChange w:id="0">
          <w:tblGrid>
            <w:gridCol w:w="2480"/>
            <w:gridCol w:w="2915"/>
            <w:gridCol w:w="1100"/>
            <w:gridCol w:w="11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Time to Restore Config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Time to apply new config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15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30 min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Docs Coverage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% of endpoints documented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90%</w:t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2r062ib2nln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📁 9. Configuration Management</w:t>
      </w:r>
    </w:p>
    <w:tbl>
      <w:tblPr>
        <w:tblStyle w:val="Table10"/>
        <w:tblW w:w="8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5"/>
        <w:gridCol w:w="3305"/>
        <w:gridCol w:w="980"/>
        <w:gridCol w:w="1100"/>
        <w:tblGridChange w:id="0">
          <w:tblGrid>
            <w:gridCol w:w="2705"/>
            <w:gridCol w:w="3305"/>
            <w:gridCol w:w="980"/>
            <w:gridCol w:w="11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Config Sync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Time to rollout config change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5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10 min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Feature Flag Toggle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Time to enable/disable a 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2 min</w:t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98h7ts9g7ps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⚖️ 10. Compliance</w:t>
      </w:r>
    </w:p>
    <w:tbl>
      <w:tblPr>
        <w:tblStyle w:val="Table11"/>
        <w:tblW w:w="7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0"/>
        <w:gridCol w:w="3050"/>
        <w:gridCol w:w="785"/>
        <w:gridCol w:w="785"/>
        <w:tblGridChange w:id="0">
          <w:tblGrid>
            <w:gridCol w:w="2420"/>
            <w:gridCol w:w="3050"/>
            <w:gridCol w:w="785"/>
            <w:gridCol w:w="7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Audit Log Coverage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% of sensitive actions logged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Access Control Events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% access violations blocked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z0z73pw13gd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Example Summary (API Latency)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SLI</w:t>
      </w:r>
      <w:r w:rsidDel="00000000" w:rsidR="00000000" w:rsidRPr="00000000">
        <w:rPr>
          <w:rtl w:val="0"/>
        </w:rPr>
        <w:t xml:space="preserve">: 95th percentile API response time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≤ 500ms for 95% of requests over 30 days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≤ 1s for 95% of requests, or customer gets 5% service credit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