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DB0BE6" w:rsidRDefault="00527CE5" w:rsidP="006541A9">
      <w:pPr>
        <w:spacing w:before="0" w:line="240" w:lineRule="auto"/>
      </w:pPr>
      <w:r w:rsidRPr="00DB0BE6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DB0BE6">
        <w:br w:type="textWrapping" w:clear="all"/>
      </w:r>
    </w:p>
    <w:p w:rsidR="001A4198" w:rsidRPr="00DB0BE6" w:rsidRDefault="001A4198" w:rsidP="001A4198"/>
    <w:p w:rsidR="001A4198" w:rsidRPr="00DB0BE6" w:rsidRDefault="001A4198" w:rsidP="001A4198"/>
    <w:p w:rsidR="001A4198" w:rsidRPr="00DB0BE6" w:rsidRDefault="001A4198" w:rsidP="001A4198"/>
    <w:p w:rsidR="001A4198" w:rsidRPr="00DB0BE6" w:rsidRDefault="001A4198" w:rsidP="001A4198"/>
    <w:p w:rsidR="001A4198" w:rsidRPr="00DB0BE6" w:rsidRDefault="001A4198" w:rsidP="001A4198"/>
    <w:p w:rsidR="00132571" w:rsidRPr="00DB0BE6" w:rsidRDefault="00132571" w:rsidP="001A4198"/>
    <w:p w:rsidR="001A4198" w:rsidRPr="00DB0BE6" w:rsidRDefault="001A4198" w:rsidP="001A4198"/>
    <w:p w:rsidR="00CF4C65" w:rsidRPr="00DB0BE6" w:rsidRDefault="00142956" w:rsidP="00132571">
      <w:pPr>
        <w:pStyle w:val="ISProposalTitle28pt"/>
        <w:rPr>
          <w:rFonts w:cs="Arial"/>
          <w:lang w:val="fr-FR"/>
        </w:rPr>
      </w:pPr>
      <w:r w:rsidRPr="00DB0BE6">
        <w:rPr>
          <w:rFonts w:cs="Arial"/>
          <w:lang w:val="fr-FR"/>
        </w:rPr>
        <w:t>Restrictions</w:t>
      </w:r>
      <w:r w:rsidR="0049080D">
        <w:rPr>
          <w:rFonts w:cs="Arial"/>
          <w:lang w:val="fr-FR"/>
        </w:rPr>
        <w:t xml:space="preserve"> M</w:t>
      </w:r>
      <w:r w:rsidR="00DE0666" w:rsidRPr="00DB0BE6">
        <w:rPr>
          <w:rFonts w:cs="Arial"/>
          <w:lang w:val="fr-FR"/>
        </w:rPr>
        <w:t>odule</w:t>
      </w:r>
    </w:p>
    <w:p w:rsidR="00CF4C65" w:rsidRPr="00DB0BE6" w:rsidRDefault="000B43C4" w:rsidP="00132571">
      <w:pPr>
        <w:pStyle w:val="ISProposalSubTitle20pt"/>
        <w:rPr>
          <w:lang w:val="fr-FR"/>
        </w:rPr>
      </w:pPr>
      <w:r w:rsidRPr="000B43C4">
        <w:t>Technical</w:t>
      </w:r>
      <w:r w:rsidRPr="00DB0BE6">
        <w:rPr>
          <w:lang w:val="fr-FR"/>
        </w:rPr>
        <w:t xml:space="preserve"> </w:t>
      </w:r>
      <w:r>
        <w:rPr>
          <w:lang w:val="fr-FR"/>
        </w:rPr>
        <w:t>Design</w:t>
      </w:r>
      <w:r w:rsidR="006D5DD1">
        <w:rPr>
          <w:lang w:val="fr-FR"/>
        </w:rPr>
        <w:t xml:space="preserve"> D</w:t>
      </w:r>
      <w:r w:rsidR="00DE0666" w:rsidRPr="00DB0BE6">
        <w:rPr>
          <w:lang w:val="fr-FR"/>
        </w:rPr>
        <w:t>ocumentation</w:t>
      </w:r>
    </w:p>
    <w:p w:rsidR="001A4198" w:rsidRPr="00DB0BE6" w:rsidRDefault="001A4198" w:rsidP="001A4198">
      <w:pPr>
        <w:rPr>
          <w:rStyle w:val="StyleBackground1"/>
          <w:lang w:val="fr-FR"/>
        </w:rPr>
      </w:pPr>
    </w:p>
    <w:p w:rsidR="001A4198" w:rsidRPr="00DB0BE6" w:rsidRDefault="001A4198" w:rsidP="001A4198">
      <w:pPr>
        <w:rPr>
          <w:rStyle w:val="StyleBackground1"/>
          <w:color w:val="auto"/>
          <w:lang w:val="fr-FR"/>
        </w:rPr>
      </w:pPr>
    </w:p>
    <w:p w:rsidR="00055A3C" w:rsidRPr="00DB0BE6" w:rsidRDefault="00055A3C" w:rsidP="00E43A6A">
      <w:pPr>
        <w:rPr>
          <w:lang w:val="fr-FR"/>
        </w:rPr>
        <w:sectPr w:rsidR="00055A3C" w:rsidRPr="00DB0BE6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5368C1" w:rsidRPr="00DB0BE6" w:rsidRDefault="005368C1" w:rsidP="005368C1">
      <w:pPr>
        <w:pStyle w:val="IS-TOCTitleCentered"/>
        <w:jc w:val="left"/>
        <w:rPr>
          <w:rFonts w:cs="Arial"/>
        </w:rPr>
      </w:pPr>
      <w:r w:rsidRPr="00DB0BE6">
        <w:rPr>
          <w:rFonts w:cs="Arial"/>
        </w:rPr>
        <w:lastRenderedPageBreak/>
        <w:t>Document History</w:t>
      </w:r>
    </w:p>
    <w:tbl>
      <w:tblPr>
        <w:tblStyle w:val="TableGrid"/>
        <w:tblW w:w="0" w:type="auto"/>
        <w:tblLook w:val="04A0"/>
      </w:tblPr>
      <w:tblGrid>
        <w:gridCol w:w="2599"/>
        <w:gridCol w:w="2599"/>
        <w:gridCol w:w="2599"/>
        <w:gridCol w:w="2600"/>
      </w:tblGrid>
      <w:tr w:rsidR="005368C1" w:rsidRPr="00DB0BE6" w:rsidTr="00A06AE4">
        <w:tc>
          <w:tcPr>
            <w:tcW w:w="2599" w:type="dxa"/>
            <w:shd w:val="clear" w:color="auto" w:fill="FFC000"/>
          </w:tcPr>
          <w:p w:rsidR="005368C1" w:rsidRPr="00DB0BE6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Version</w:t>
            </w:r>
          </w:p>
        </w:tc>
        <w:tc>
          <w:tcPr>
            <w:tcW w:w="2599" w:type="dxa"/>
            <w:shd w:val="clear" w:color="auto" w:fill="FFC000"/>
          </w:tcPr>
          <w:p w:rsidR="005368C1" w:rsidRPr="00DB0BE6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Updated By</w:t>
            </w:r>
          </w:p>
        </w:tc>
        <w:tc>
          <w:tcPr>
            <w:tcW w:w="2599" w:type="dxa"/>
            <w:shd w:val="clear" w:color="auto" w:fill="FFC000"/>
          </w:tcPr>
          <w:p w:rsidR="005368C1" w:rsidRPr="00DB0BE6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Date</w:t>
            </w:r>
          </w:p>
        </w:tc>
        <w:tc>
          <w:tcPr>
            <w:tcW w:w="2600" w:type="dxa"/>
            <w:shd w:val="clear" w:color="auto" w:fill="FFC000"/>
          </w:tcPr>
          <w:p w:rsidR="005368C1" w:rsidRPr="00DB0BE6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Comments</w:t>
            </w:r>
          </w:p>
        </w:tc>
      </w:tr>
      <w:tr w:rsidR="00DB014B" w:rsidRPr="00DB0BE6" w:rsidTr="005368C1">
        <w:tc>
          <w:tcPr>
            <w:tcW w:w="2599" w:type="dxa"/>
          </w:tcPr>
          <w:p w:rsidR="00DB014B" w:rsidRPr="009C6E7F" w:rsidRDefault="00DB014B" w:rsidP="001A2D07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</w:rPr>
            </w:pPr>
            <w:r w:rsidRPr="009C6E7F">
              <w:rPr>
                <w:rFonts w:cs="Arial"/>
                <w:color w:val="000000" w:themeColor="text1"/>
                <w:sz w:val="22"/>
                <w:szCs w:val="22"/>
              </w:rPr>
              <w:t>0.1</w:t>
            </w:r>
          </w:p>
        </w:tc>
        <w:tc>
          <w:tcPr>
            <w:tcW w:w="2599" w:type="dxa"/>
          </w:tcPr>
          <w:p w:rsidR="00DB014B" w:rsidRPr="009C6E7F" w:rsidRDefault="00DB014B" w:rsidP="001A2D07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</w:rPr>
            </w:pPr>
            <w:proofErr w:type="spellStart"/>
            <w:r w:rsidRPr="009C6E7F">
              <w:rPr>
                <w:rFonts w:cs="Arial"/>
                <w:color w:val="000000" w:themeColor="text1"/>
                <w:sz w:val="22"/>
                <w:szCs w:val="22"/>
              </w:rPr>
              <w:t>Shashank</w:t>
            </w:r>
            <w:proofErr w:type="spellEnd"/>
            <w:r w:rsidRPr="009C6E7F">
              <w:rPr>
                <w:rFonts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9C6E7F">
              <w:rPr>
                <w:rFonts w:cs="Arial"/>
                <w:color w:val="000000" w:themeColor="text1"/>
                <w:sz w:val="22"/>
                <w:szCs w:val="22"/>
              </w:rPr>
              <w:t>Bezalwar</w:t>
            </w:r>
            <w:proofErr w:type="spellEnd"/>
          </w:p>
        </w:tc>
        <w:tc>
          <w:tcPr>
            <w:tcW w:w="2599" w:type="dxa"/>
          </w:tcPr>
          <w:p w:rsidR="00DB014B" w:rsidRPr="009C6E7F" w:rsidRDefault="00DB014B" w:rsidP="001A2D07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</w:rPr>
            </w:pPr>
            <w:r>
              <w:rPr>
                <w:rFonts w:cs="Arial"/>
                <w:color w:val="000000" w:themeColor="text1"/>
                <w:sz w:val="22"/>
                <w:szCs w:val="22"/>
              </w:rPr>
              <w:t>05</w:t>
            </w:r>
            <w:r w:rsidRPr="009C6E7F">
              <w:rPr>
                <w:rFonts w:cs="Arial"/>
                <w:color w:val="000000" w:themeColor="text1"/>
                <w:sz w:val="22"/>
                <w:szCs w:val="22"/>
              </w:rPr>
              <w:t>/02/2015</w:t>
            </w:r>
          </w:p>
        </w:tc>
        <w:tc>
          <w:tcPr>
            <w:tcW w:w="2600" w:type="dxa"/>
          </w:tcPr>
          <w:p w:rsidR="00DB014B" w:rsidRPr="009C6E7F" w:rsidRDefault="00DB014B" w:rsidP="001A2D07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</w:rPr>
            </w:pPr>
            <w:r w:rsidRPr="009C6E7F">
              <w:rPr>
                <w:rFonts w:cs="Arial"/>
                <w:color w:val="000000" w:themeColor="text1"/>
                <w:sz w:val="22"/>
                <w:szCs w:val="22"/>
              </w:rPr>
              <w:t>Initial Draft</w:t>
            </w:r>
          </w:p>
        </w:tc>
      </w:tr>
      <w:tr w:rsidR="00DB014B" w:rsidRPr="00DB0BE6" w:rsidTr="005368C1">
        <w:tc>
          <w:tcPr>
            <w:tcW w:w="2599" w:type="dxa"/>
          </w:tcPr>
          <w:p w:rsidR="00DB014B" w:rsidRPr="00513778" w:rsidRDefault="00513778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</w:rPr>
            </w:pPr>
            <w:r w:rsidRPr="00513778">
              <w:rPr>
                <w:rFonts w:cs="Arial"/>
                <w:color w:val="000000" w:themeColor="text1"/>
                <w:sz w:val="22"/>
                <w:szCs w:val="22"/>
              </w:rPr>
              <w:t>1.0</w:t>
            </w:r>
          </w:p>
        </w:tc>
        <w:tc>
          <w:tcPr>
            <w:tcW w:w="2599" w:type="dxa"/>
          </w:tcPr>
          <w:p w:rsidR="00DB014B" w:rsidRPr="00513778" w:rsidRDefault="00513778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</w:rPr>
            </w:pPr>
            <w:r w:rsidRPr="00513778">
              <w:rPr>
                <w:rFonts w:cs="Arial"/>
                <w:color w:val="000000" w:themeColor="text1"/>
                <w:sz w:val="22"/>
                <w:szCs w:val="22"/>
              </w:rPr>
              <w:t>Jayachandra Gudiwada</w:t>
            </w:r>
          </w:p>
        </w:tc>
        <w:tc>
          <w:tcPr>
            <w:tcW w:w="2599" w:type="dxa"/>
          </w:tcPr>
          <w:p w:rsidR="00DB014B" w:rsidRPr="00513778" w:rsidRDefault="00697ADC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</w:rPr>
            </w:pPr>
            <w:r>
              <w:rPr>
                <w:rFonts w:cs="Arial"/>
                <w:color w:val="000000" w:themeColor="text1"/>
                <w:sz w:val="22"/>
                <w:szCs w:val="22"/>
              </w:rPr>
              <w:t>20</w:t>
            </w:r>
            <w:r w:rsidR="005B0EB7">
              <w:rPr>
                <w:rFonts w:cs="Arial"/>
                <w:color w:val="000000" w:themeColor="text1"/>
                <w:sz w:val="22"/>
                <w:szCs w:val="22"/>
              </w:rPr>
              <w:t>/03</w:t>
            </w:r>
            <w:r w:rsidR="00513778" w:rsidRPr="00513778">
              <w:rPr>
                <w:rFonts w:cs="Arial"/>
                <w:color w:val="000000" w:themeColor="text1"/>
                <w:sz w:val="22"/>
                <w:szCs w:val="22"/>
              </w:rPr>
              <w:t>/2015</w:t>
            </w:r>
          </w:p>
        </w:tc>
        <w:tc>
          <w:tcPr>
            <w:tcW w:w="2600" w:type="dxa"/>
          </w:tcPr>
          <w:p w:rsidR="00DB014B" w:rsidRPr="00513778" w:rsidRDefault="00513778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</w:rPr>
            </w:pPr>
            <w:r w:rsidRPr="00513778">
              <w:rPr>
                <w:rFonts w:cs="Arial"/>
                <w:color w:val="000000" w:themeColor="text1"/>
                <w:sz w:val="22"/>
                <w:szCs w:val="22"/>
              </w:rPr>
              <w:t>Initial Draft</w:t>
            </w:r>
          </w:p>
        </w:tc>
      </w:tr>
      <w:tr w:rsidR="00DB014B" w:rsidRPr="00DB0BE6" w:rsidTr="005368C1">
        <w:tc>
          <w:tcPr>
            <w:tcW w:w="2599" w:type="dxa"/>
          </w:tcPr>
          <w:p w:rsidR="00DB014B" w:rsidRPr="00DB0BE6" w:rsidRDefault="00DB014B" w:rsidP="005368C1">
            <w:pPr>
              <w:pStyle w:val="IS-TOCTitleCentered"/>
              <w:jc w:val="left"/>
              <w:rPr>
                <w:rFonts w:cs="Arial"/>
              </w:rPr>
            </w:pPr>
          </w:p>
        </w:tc>
        <w:tc>
          <w:tcPr>
            <w:tcW w:w="2599" w:type="dxa"/>
          </w:tcPr>
          <w:p w:rsidR="00DB014B" w:rsidRPr="00DB0BE6" w:rsidRDefault="00DB014B" w:rsidP="005368C1">
            <w:pPr>
              <w:pStyle w:val="IS-TOCTitleCentered"/>
              <w:jc w:val="left"/>
              <w:rPr>
                <w:rFonts w:cs="Arial"/>
              </w:rPr>
            </w:pPr>
          </w:p>
        </w:tc>
        <w:tc>
          <w:tcPr>
            <w:tcW w:w="2599" w:type="dxa"/>
          </w:tcPr>
          <w:p w:rsidR="00DB014B" w:rsidRPr="00DB0BE6" w:rsidRDefault="00DB014B" w:rsidP="005368C1">
            <w:pPr>
              <w:pStyle w:val="IS-TOCTitleCentered"/>
              <w:jc w:val="left"/>
              <w:rPr>
                <w:rFonts w:cs="Arial"/>
              </w:rPr>
            </w:pPr>
          </w:p>
        </w:tc>
        <w:tc>
          <w:tcPr>
            <w:tcW w:w="2600" w:type="dxa"/>
          </w:tcPr>
          <w:p w:rsidR="00DB014B" w:rsidRPr="00DB0BE6" w:rsidRDefault="00DB014B" w:rsidP="005368C1">
            <w:pPr>
              <w:pStyle w:val="IS-TOCTitleCentered"/>
              <w:jc w:val="left"/>
              <w:rPr>
                <w:rFonts w:cs="Arial"/>
              </w:rPr>
            </w:pPr>
          </w:p>
        </w:tc>
      </w:tr>
    </w:tbl>
    <w:p w:rsidR="005368C1" w:rsidRPr="00DB0BE6" w:rsidRDefault="005368C1" w:rsidP="005368C1">
      <w:pPr>
        <w:pStyle w:val="IS-TOCTitleCentered"/>
        <w:jc w:val="left"/>
        <w:rPr>
          <w:rFonts w:cs="Arial"/>
        </w:rPr>
      </w:pPr>
    </w:p>
    <w:p w:rsidR="00305FB0" w:rsidRPr="00DB0BE6" w:rsidRDefault="00305FB0" w:rsidP="00305FB0">
      <w:pPr>
        <w:pStyle w:val="IS-TOCTitleCentered"/>
        <w:jc w:val="left"/>
        <w:rPr>
          <w:rFonts w:cs="Arial"/>
        </w:rPr>
      </w:pPr>
      <w:r w:rsidRPr="00DB0BE6">
        <w:rPr>
          <w:rFonts w:cs="Arial"/>
        </w:rPr>
        <w:t>Document Sign-Off</w:t>
      </w:r>
    </w:p>
    <w:tbl>
      <w:tblPr>
        <w:tblStyle w:val="TableGrid"/>
        <w:tblW w:w="0" w:type="auto"/>
        <w:tblLook w:val="04A0"/>
      </w:tblPr>
      <w:tblGrid>
        <w:gridCol w:w="3465"/>
        <w:gridCol w:w="3466"/>
        <w:gridCol w:w="3466"/>
      </w:tblGrid>
      <w:tr w:rsidR="00305FB0" w:rsidRPr="00DB0BE6" w:rsidTr="00A06AE4">
        <w:tc>
          <w:tcPr>
            <w:tcW w:w="3465" w:type="dxa"/>
            <w:shd w:val="clear" w:color="auto" w:fill="FFC000"/>
          </w:tcPr>
          <w:p w:rsidR="00305FB0" w:rsidRPr="00DB0BE6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Name</w:t>
            </w:r>
          </w:p>
        </w:tc>
        <w:tc>
          <w:tcPr>
            <w:tcW w:w="3466" w:type="dxa"/>
            <w:shd w:val="clear" w:color="auto" w:fill="FFC000"/>
          </w:tcPr>
          <w:p w:rsidR="00305FB0" w:rsidRPr="00DB0BE6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Role</w:t>
            </w:r>
          </w:p>
        </w:tc>
        <w:tc>
          <w:tcPr>
            <w:tcW w:w="3466" w:type="dxa"/>
            <w:shd w:val="clear" w:color="auto" w:fill="FFC000"/>
          </w:tcPr>
          <w:p w:rsidR="00305FB0" w:rsidRPr="00DB0BE6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Signature/Date</w:t>
            </w:r>
          </w:p>
        </w:tc>
      </w:tr>
      <w:tr w:rsidR="00305FB0" w:rsidRPr="00DB0BE6" w:rsidTr="00305FB0">
        <w:tc>
          <w:tcPr>
            <w:tcW w:w="3465" w:type="dxa"/>
          </w:tcPr>
          <w:p w:rsidR="00305FB0" w:rsidRPr="00DB0BE6" w:rsidRDefault="00305FB0" w:rsidP="00305FB0">
            <w:pPr>
              <w:pStyle w:val="IS-TOCTitleCentered"/>
              <w:jc w:val="left"/>
              <w:rPr>
                <w:rFonts w:cs="Arial"/>
              </w:rPr>
            </w:pPr>
          </w:p>
        </w:tc>
        <w:tc>
          <w:tcPr>
            <w:tcW w:w="3466" w:type="dxa"/>
          </w:tcPr>
          <w:p w:rsidR="00305FB0" w:rsidRPr="00DB0BE6" w:rsidRDefault="00305FB0" w:rsidP="00305FB0">
            <w:pPr>
              <w:pStyle w:val="IS-TOCTitleCentered"/>
              <w:jc w:val="left"/>
              <w:rPr>
                <w:rFonts w:cs="Arial"/>
              </w:rPr>
            </w:pPr>
          </w:p>
        </w:tc>
        <w:tc>
          <w:tcPr>
            <w:tcW w:w="3466" w:type="dxa"/>
          </w:tcPr>
          <w:p w:rsidR="00305FB0" w:rsidRPr="00DB0BE6" w:rsidRDefault="00305FB0" w:rsidP="00305FB0">
            <w:pPr>
              <w:pStyle w:val="IS-TOCTitleCentered"/>
              <w:jc w:val="left"/>
              <w:rPr>
                <w:rFonts w:cs="Arial"/>
              </w:rPr>
            </w:pPr>
          </w:p>
        </w:tc>
      </w:tr>
    </w:tbl>
    <w:p w:rsidR="005368C1" w:rsidRPr="00DB0BE6" w:rsidRDefault="005368C1" w:rsidP="00305FB0">
      <w:pPr>
        <w:pStyle w:val="IS-TOCTitleCentered"/>
        <w:jc w:val="left"/>
        <w:rPr>
          <w:rFonts w:cs="Arial"/>
          <w:b w:val="0"/>
          <w:bCs w:val="0"/>
        </w:rPr>
      </w:pPr>
      <w:r w:rsidRPr="00DB0BE6">
        <w:rPr>
          <w:rFonts w:cs="Arial"/>
        </w:rPr>
        <w:br w:type="page"/>
      </w:r>
    </w:p>
    <w:p w:rsidR="00055A3C" w:rsidRPr="00DB0BE6" w:rsidRDefault="00D017C2" w:rsidP="00FC6778">
      <w:pPr>
        <w:pStyle w:val="IS-TOCTitleCentered"/>
        <w:rPr>
          <w:rFonts w:cs="Arial"/>
        </w:rPr>
      </w:pPr>
      <w:r w:rsidRPr="00DB0BE6">
        <w:rPr>
          <w:rFonts w:cs="Arial"/>
        </w:rPr>
        <w:lastRenderedPageBreak/>
        <w:t>Table of Contents</w:t>
      </w:r>
    </w:p>
    <w:p w:rsidR="00374491" w:rsidRDefault="007A630A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</w:rPr>
      </w:pPr>
      <w:r w:rsidRPr="007A630A">
        <w:rPr>
          <w:noProof w:val="0"/>
          <w:color w:val="009BCC" w:themeColor="text2"/>
        </w:rPr>
        <w:fldChar w:fldCharType="begin"/>
      </w:r>
      <w:r w:rsidR="002B6EB2" w:rsidRPr="00DB0BE6">
        <w:rPr>
          <w:noProof w:val="0"/>
        </w:rPr>
        <w:instrText xml:space="preserve"> TOC \o "1-3" \h \z \u </w:instrText>
      </w:r>
      <w:r w:rsidRPr="007A630A">
        <w:rPr>
          <w:noProof w:val="0"/>
          <w:color w:val="009BCC" w:themeColor="text2"/>
        </w:rPr>
        <w:fldChar w:fldCharType="separate"/>
      </w:r>
      <w:hyperlink w:anchor="_Toc414880822" w:history="1">
        <w:r w:rsidR="00374491" w:rsidRPr="003359C2">
          <w:rPr>
            <w:rStyle w:val="Hyperlink"/>
            <w:w w:val="0"/>
          </w:rPr>
          <w:t>1.</w:t>
        </w:r>
        <w:r w:rsidR="00374491">
          <w:rPr>
            <w:rFonts w:asciiTheme="minorHAnsi" w:eastAsiaTheme="minorEastAsia" w:hAnsiTheme="minorHAnsi" w:cstheme="minorBidi"/>
            <w:b w:val="0"/>
            <w:color w:val="auto"/>
            <w:szCs w:val="22"/>
          </w:rPr>
          <w:tab/>
        </w:r>
        <w:r w:rsidR="00374491" w:rsidRPr="003359C2">
          <w:rPr>
            <w:rStyle w:val="Hyperlink"/>
          </w:rPr>
          <w:t>Introduction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23" w:history="1">
        <w:r w:rsidR="00374491" w:rsidRPr="003359C2">
          <w:rPr>
            <w:rStyle w:val="Hyperlink"/>
          </w:rPr>
          <w:t>1.1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Purpose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24" w:history="1">
        <w:r w:rsidR="00374491" w:rsidRPr="003359C2">
          <w:rPr>
            <w:rStyle w:val="Hyperlink"/>
          </w:rPr>
          <w:t>1.2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Intended Audience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25" w:history="1">
        <w:r w:rsidR="00374491" w:rsidRPr="003359C2">
          <w:rPr>
            <w:rStyle w:val="Hyperlink"/>
          </w:rPr>
          <w:t>1.3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Document Scope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26" w:history="1">
        <w:r w:rsidR="00374491" w:rsidRPr="003359C2">
          <w:rPr>
            <w:rStyle w:val="Hyperlink"/>
          </w:rPr>
          <w:t>1.4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Functional Rules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27" w:history="1">
        <w:r w:rsidR="00374491" w:rsidRPr="003359C2">
          <w:rPr>
            <w:rStyle w:val="Hyperlink"/>
          </w:rPr>
          <w:t>1.5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Assumptions/Restrictions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28" w:history="1">
        <w:r w:rsidR="00374491" w:rsidRPr="003359C2">
          <w:rPr>
            <w:rStyle w:val="Hyperlink"/>
          </w:rPr>
          <w:t>1.6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Documents Structure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29" w:history="1">
        <w:r w:rsidR="00374491" w:rsidRPr="003359C2">
          <w:rPr>
            <w:rStyle w:val="Hyperlink"/>
          </w:rPr>
          <w:t>1.7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Additional Resources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</w:rPr>
      </w:pPr>
      <w:hyperlink w:anchor="_Toc414880830" w:history="1">
        <w:r w:rsidR="00374491" w:rsidRPr="003359C2">
          <w:rPr>
            <w:rStyle w:val="Hyperlink"/>
            <w:w w:val="0"/>
          </w:rPr>
          <w:t>2.</w:t>
        </w:r>
        <w:r w:rsidR="00374491">
          <w:rPr>
            <w:rFonts w:asciiTheme="minorHAnsi" w:eastAsiaTheme="minorEastAsia" w:hAnsiTheme="minorHAnsi" w:cstheme="minorBidi"/>
            <w:b w:val="0"/>
            <w:color w:val="auto"/>
            <w:szCs w:val="22"/>
          </w:rPr>
          <w:tab/>
        </w:r>
        <w:r w:rsidR="00374491" w:rsidRPr="003359C2">
          <w:rPr>
            <w:rStyle w:val="Hyperlink"/>
          </w:rPr>
          <w:t>High Level Design Diagram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31" w:history="1">
        <w:r w:rsidR="00374491" w:rsidRPr="003359C2">
          <w:rPr>
            <w:rStyle w:val="Hyperlink"/>
          </w:rPr>
          <w:t>2.1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Overview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32" w:history="1">
        <w:r w:rsidR="00374491" w:rsidRPr="003359C2">
          <w:rPr>
            <w:rStyle w:val="Hyperlink"/>
          </w:rPr>
          <w:t>2.2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Sequence Diagram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33" w:history="1">
        <w:r w:rsidR="00374491" w:rsidRPr="003359C2">
          <w:rPr>
            <w:rStyle w:val="Hyperlink"/>
          </w:rPr>
          <w:t>2.3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Use Case Diagram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</w:rPr>
      </w:pPr>
      <w:hyperlink w:anchor="_Toc414880834" w:history="1">
        <w:r w:rsidR="00374491" w:rsidRPr="003359C2">
          <w:rPr>
            <w:rStyle w:val="Hyperlink"/>
            <w:w w:val="0"/>
          </w:rPr>
          <w:t>3.</w:t>
        </w:r>
        <w:r w:rsidR="00374491">
          <w:rPr>
            <w:rFonts w:asciiTheme="minorHAnsi" w:eastAsiaTheme="minorEastAsia" w:hAnsiTheme="minorHAnsi" w:cstheme="minorBidi"/>
            <w:b w:val="0"/>
            <w:color w:val="auto"/>
            <w:szCs w:val="22"/>
          </w:rPr>
          <w:tab/>
        </w:r>
        <w:r w:rsidR="00374491" w:rsidRPr="003359C2">
          <w:rPr>
            <w:rStyle w:val="Hyperlink"/>
          </w:rPr>
          <w:t>Detailed Application Design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35" w:history="1">
        <w:r w:rsidR="00374491" w:rsidRPr="003359C2">
          <w:rPr>
            <w:rStyle w:val="Hyperlink"/>
          </w:rPr>
          <w:t>3.1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Class Diagram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36" w:history="1">
        <w:r w:rsidR="00374491" w:rsidRPr="003359C2">
          <w:rPr>
            <w:rStyle w:val="Hyperlink"/>
          </w:rPr>
          <w:t>3.2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Beans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37" w:history="1">
        <w:r w:rsidR="00374491" w:rsidRPr="003359C2">
          <w:rPr>
            <w:rStyle w:val="Hyperlink"/>
          </w:rPr>
          <w:t>3.3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Facade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38" w:history="1">
        <w:r w:rsidR="00374491" w:rsidRPr="003359C2">
          <w:rPr>
            <w:rStyle w:val="Hyperlink"/>
          </w:rPr>
          <w:t>3.4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Strategy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39" w:history="1">
        <w:r w:rsidR="00374491" w:rsidRPr="003359C2">
          <w:rPr>
            <w:rStyle w:val="Hyperlink"/>
          </w:rPr>
          <w:t>3.5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Controller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</w:rPr>
      </w:pPr>
      <w:hyperlink w:anchor="_Toc414880840" w:history="1">
        <w:r w:rsidR="00374491" w:rsidRPr="003359C2">
          <w:rPr>
            <w:rStyle w:val="Hyperlink"/>
            <w:w w:val="0"/>
          </w:rPr>
          <w:t>4.</w:t>
        </w:r>
        <w:r w:rsidR="00374491">
          <w:rPr>
            <w:rFonts w:asciiTheme="minorHAnsi" w:eastAsiaTheme="minorEastAsia" w:hAnsiTheme="minorHAnsi" w:cstheme="minorBidi"/>
            <w:b w:val="0"/>
            <w:color w:val="auto"/>
            <w:szCs w:val="22"/>
          </w:rPr>
          <w:tab/>
        </w:r>
        <w:r w:rsidR="00374491" w:rsidRPr="003359C2">
          <w:rPr>
            <w:rStyle w:val="Hyperlink"/>
          </w:rPr>
          <w:t>Database architecture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41" w:history="1">
        <w:r w:rsidR="00374491" w:rsidRPr="003359C2">
          <w:rPr>
            <w:rStyle w:val="Hyperlink"/>
          </w:rPr>
          <w:t>4.1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ER Diagram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</w:rPr>
      </w:pPr>
      <w:hyperlink w:anchor="_Toc414880842" w:history="1">
        <w:r w:rsidR="00374491" w:rsidRPr="003359C2">
          <w:rPr>
            <w:rStyle w:val="Hyperlink"/>
            <w:w w:val="0"/>
          </w:rPr>
          <w:t>5.</w:t>
        </w:r>
        <w:r w:rsidR="00374491">
          <w:rPr>
            <w:rFonts w:asciiTheme="minorHAnsi" w:eastAsiaTheme="minorEastAsia" w:hAnsiTheme="minorHAnsi" w:cstheme="minorBidi"/>
            <w:b w:val="0"/>
            <w:color w:val="auto"/>
            <w:szCs w:val="22"/>
          </w:rPr>
          <w:tab/>
        </w:r>
        <w:r w:rsidR="00374491" w:rsidRPr="003359C2">
          <w:rPr>
            <w:rStyle w:val="Hyperlink"/>
          </w:rPr>
          <w:t>Exception Handling and Logging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43" w:history="1">
        <w:r w:rsidR="00374491" w:rsidRPr="003359C2">
          <w:rPr>
            <w:rStyle w:val="Hyperlink"/>
          </w:rPr>
          <w:t>5.1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Exception Handling Best Practises: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44" w:history="1">
        <w:r w:rsidR="00374491" w:rsidRPr="003359C2">
          <w:rPr>
            <w:rStyle w:val="Hyperlink"/>
          </w:rPr>
          <w:t>5.2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Logging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</w:rPr>
      </w:pPr>
      <w:hyperlink w:anchor="_Toc414880845" w:history="1">
        <w:r w:rsidR="00374491" w:rsidRPr="003359C2">
          <w:rPr>
            <w:rStyle w:val="Hyperlink"/>
            <w:w w:val="0"/>
          </w:rPr>
          <w:t>6.</w:t>
        </w:r>
        <w:r w:rsidR="00374491">
          <w:rPr>
            <w:rFonts w:asciiTheme="minorHAnsi" w:eastAsiaTheme="minorEastAsia" w:hAnsiTheme="minorHAnsi" w:cstheme="minorBidi"/>
            <w:b w:val="0"/>
            <w:color w:val="auto"/>
            <w:szCs w:val="22"/>
          </w:rPr>
          <w:tab/>
        </w:r>
        <w:r w:rsidR="00374491" w:rsidRPr="003359C2">
          <w:rPr>
            <w:rStyle w:val="Hyperlink"/>
          </w:rPr>
          <w:t>Installation and Configuration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46" w:history="1">
        <w:r w:rsidR="00374491" w:rsidRPr="003359C2">
          <w:rPr>
            <w:rStyle w:val="Hyperlink"/>
          </w:rPr>
          <w:t>6.1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Installation steps for the extension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4880847" w:history="1">
        <w:r w:rsidR="00374491" w:rsidRPr="003359C2">
          <w:rPr>
            <w:rStyle w:val="Hyperlink"/>
          </w:rPr>
          <w:t>6.2</w:t>
        </w:r>
        <w:r w:rsidR="0037449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74491" w:rsidRPr="003359C2">
          <w:rPr>
            <w:rStyle w:val="Hyperlink"/>
          </w:rPr>
          <w:t>Configuration steps for  the  Extension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374491" w:rsidRDefault="007A630A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</w:rPr>
      </w:pPr>
      <w:hyperlink w:anchor="_Toc414880848" w:history="1">
        <w:r w:rsidR="00374491" w:rsidRPr="003359C2">
          <w:rPr>
            <w:rStyle w:val="Hyperlink"/>
            <w:w w:val="0"/>
          </w:rPr>
          <w:t>7.</w:t>
        </w:r>
        <w:r w:rsidR="00374491">
          <w:rPr>
            <w:rFonts w:asciiTheme="minorHAnsi" w:eastAsiaTheme="minorEastAsia" w:hAnsiTheme="minorHAnsi" w:cstheme="minorBidi"/>
            <w:b w:val="0"/>
            <w:color w:val="auto"/>
            <w:szCs w:val="22"/>
          </w:rPr>
          <w:tab/>
        </w:r>
        <w:r w:rsidR="00374491" w:rsidRPr="003359C2">
          <w:rPr>
            <w:rStyle w:val="Hyperlink"/>
          </w:rPr>
          <w:t>Appendix A</w:t>
        </w:r>
        <w:r w:rsidR="00374491" w:rsidRPr="003359C2">
          <w:rPr>
            <w:rStyle w:val="Hyperlink"/>
            <w:i/>
            <w:iCs/>
          </w:rPr>
          <w:t xml:space="preserve"> – Glossary of terms</w:t>
        </w:r>
        <w:r w:rsidR="00374491">
          <w:rPr>
            <w:webHidden/>
          </w:rPr>
          <w:tab/>
        </w:r>
        <w:r>
          <w:rPr>
            <w:webHidden/>
          </w:rPr>
          <w:fldChar w:fldCharType="begin"/>
        </w:r>
        <w:r w:rsidR="00374491">
          <w:rPr>
            <w:webHidden/>
          </w:rPr>
          <w:instrText xml:space="preserve"> PAGEREF _Toc414880848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491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055A3C" w:rsidRPr="00DB0BE6" w:rsidRDefault="007A630A" w:rsidP="00E43A6A">
      <w:r w:rsidRPr="00DB0BE6">
        <w:rPr>
          <w:b/>
          <w:color w:val="009BCC"/>
          <w:sz w:val="22"/>
        </w:rPr>
        <w:fldChar w:fldCharType="end"/>
      </w:r>
    </w:p>
    <w:p w:rsidR="0023739F" w:rsidRPr="00DB0BE6" w:rsidRDefault="0023739F">
      <w:pPr>
        <w:kinsoku/>
        <w:spacing w:before="0" w:line="240" w:lineRule="auto"/>
        <w:rPr>
          <w:color w:val="000000" w:themeColor="text1"/>
        </w:rPr>
      </w:pPr>
      <w:r w:rsidRPr="00DB0BE6">
        <w:br w:type="page"/>
      </w:r>
    </w:p>
    <w:p w:rsidR="004245A5" w:rsidRPr="00DB0BE6" w:rsidRDefault="002D1CCE" w:rsidP="002D1CCE">
      <w:pPr>
        <w:pStyle w:val="IS-Heading1"/>
      </w:pPr>
      <w:bookmarkStart w:id="0" w:name="_Toc414880822"/>
      <w:r w:rsidRPr="00DB0BE6">
        <w:lastRenderedPageBreak/>
        <w:t>Introduction</w:t>
      </w:r>
      <w:bookmarkEnd w:id="0"/>
      <w:r w:rsidRPr="00DB0BE6">
        <w:t xml:space="preserve"> </w:t>
      </w:r>
    </w:p>
    <w:p w:rsidR="002D1CCE" w:rsidRPr="00DB0BE6" w:rsidRDefault="007F0059" w:rsidP="00DC2C49">
      <w:pPr>
        <w:pStyle w:val="IS-Heading2"/>
      </w:pPr>
      <w:bookmarkStart w:id="1" w:name="_Toc414880823"/>
      <w:r w:rsidRPr="00DB0BE6">
        <w:t>Purpose</w:t>
      </w:r>
      <w:bookmarkEnd w:id="1"/>
      <w:r w:rsidRPr="00DB0BE6">
        <w:t xml:space="preserve"> </w:t>
      </w:r>
    </w:p>
    <w:p w:rsidR="00833896" w:rsidRPr="00DB0BE6" w:rsidRDefault="007B4372" w:rsidP="002A71F9">
      <w:pPr>
        <w:pStyle w:val="IS-Bodytext"/>
        <w:ind w:left="180" w:firstLine="720"/>
        <w:jc w:val="both"/>
      </w:pPr>
      <w:r w:rsidRPr="00DB0BE6">
        <w:t xml:space="preserve">This document is the Technical Design Document which provides information of </w:t>
      </w:r>
      <w:proofErr w:type="spellStart"/>
      <w:r w:rsidR="00FB7AC6" w:rsidRPr="00DB0BE6">
        <w:t>solrsearchrestriction</w:t>
      </w:r>
      <w:proofErr w:type="spellEnd"/>
      <w:r w:rsidR="00FB7AC6" w:rsidRPr="00DB0BE6">
        <w:t xml:space="preserve"> </w:t>
      </w:r>
      <w:r w:rsidR="002C35A7">
        <w:t xml:space="preserve">extension </w:t>
      </w:r>
      <w:r w:rsidRPr="00DB0BE6">
        <w:t xml:space="preserve">and steps to configure the module. </w:t>
      </w:r>
      <w:r w:rsidR="00833896" w:rsidRPr="00DB0BE6">
        <w:t>It covers:</w:t>
      </w:r>
    </w:p>
    <w:p w:rsidR="00833896" w:rsidRPr="00DB0BE6" w:rsidRDefault="009503AE" w:rsidP="002A71F9">
      <w:pPr>
        <w:pStyle w:val="ListParagraph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eastAsia="en-US"/>
        </w:rPr>
      </w:pPr>
      <w:r w:rsidRPr="00DB0BE6">
        <w:rPr>
          <w:rFonts w:ascii="Arial" w:eastAsia="Arial" w:hAnsi="Arial" w:cs="Arial"/>
          <w:color w:val="000000" w:themeColor="text1"/>
          <w:sz w:val="20"/>
          <w:szCs w:val="20"/>
          <w:lang w:eastAsia="en-US"/>
        </w:rPr>
        <w:t>High Level Design</w:t>
      </w:r>
    </w:p>
    <w:p w:rsidR="00833896" w:rsidRPr="00DB0BE6" w:rsidRDefault="00833896" w:rsidP="002A71F9">
      <w:pPr>
        <w:pStyle w:val="ListParagraph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eastAsia="en-US"/>
        </w:rPr>
      </w:pPr>
      <w:r w:rsidRPr="00DB0BE6">
        <w:rPr>
          <w:rFonts w:ascii="Arial" w:eastAsia="Arial" w:hAnsi="Arial" w:cs="Arial"/>
          <w:color w:val="000000" w:themeColor="text1"/>
          <w:sz w:val="20"/>
          <w:szCs w:val="20"/>
          <w:lang w:eastAsia="en-US"/>
        </w:rPr>
        <w:t>Application Architecture</w:t>
      </w:r>
    </w:p>
    <w:p w:rsidR="00833896" w:rsidRPr="00DB0BE6" w:rsidRDefault="00833896" w:rsidP="002A71F9">
      <w:pPr>
        <w:pStyle w:val="IS-Bodytext"/>
        <w:numPr>
          <w:ilvl w:val="0"/>
          <w:numId w:val="18"/>
        </w:numPr>
        <w:ind w:left="1260"/>
        <w:jc w:val="both"/>
      </w:pPr>
      <w:r w:rsidRPr="00DB0BE6">
        <w:t>Database Architecture</w:t>
      </w:r>
    </w:p>
    <w:p w:rsidR="005767E2" w:rsidRPr="00DB0BE6" w:rsidRDefault="005767E2" w:rsidP="002A71F9">
      <w:pPr>
        <w:pStyle w:val="IS-Bodytext"/>
        <w:numPr>
          <w:ilvl w:val="0"/>
          <w:numId w:val="18"/>
        </w:numPr>
        <w:ind w:left="1260"/>
        <w:jc w:val="both"/>
      </w:pPr>
      <w:r w:rsidRPr="00DB0BE6">
        <w:t>Installation Steps</w:t>
      </w:r>
    </w:p>
    <w:p w:rsidR="00E6662E" w:rsidRPr="00DB0BE6" w:rsidRDefault="00E6662E" w:rsidP="00DC2C49">
      <w:pPr>
        <w:pStyle w:val="IS-Heading2"/>
      </w:pPr>
      <w:bookmarkStart w:id="2" w:name="_Toc414880824"/>
      <w:r w:rsidRPr="00DB0BE6">
        <w:t>Intended Audience</w:t>
      </w:r>
      <w:bookmarkEnd w:id="2"/>
    </w:p>
    <w:p w:rsidR="00F60024" w:rsidRPr="00EF4C81" w:rsidRDefault="00F60024" w:rsidP="00EF4C81">
      <w:pPr>
        <w:pStyle w:val="IS-Bodytext"/>
        <w:ind w:left="180" w:firstLine="720"/>
        <w:jc w:val="both"/>
      </w:pPr>
      <w:bookmarkStart w:id="3" w:name="_Toc410834946"/>
      <w:bookmarkStart w:id="4" w:name="_Toc410837569"/>
      <w:bookmarkStart w:id="5" w:name="_Toc410922581"/>
      <w:bookmarkStart w:id="6" w:name="_Toc410931663"/>
      <w:r w:rsidRPr="00DB0BE6">
        <w:t xml:space="preserve">This document is aimed at </w:t>
      </w:r>
      <w:proofErr w:type="spellStart"/>
      <w:r w:rsidRPr="00DB0BE6">
        <w:t>Hybris</w:t>
      </w:r>
      <w:proofErr w:type="spellEnd"/>
      <w:r w:rsidRPr="00DB0BE6">
        <w:t xml:space="preserve"> developers and </w:t>
      </w:r>
      <w:r w:rsidR="00620481" w:rsidRPr="00DB0BE6">
        <w:t>T</w:t>
      </w:r>
      <w:r w:rsidRPr="00DB0BE6">
        <w:t xml:space="preserve">echnical members who </w:t>
      </w:r>
      <w:r w:rsidR="00F615F0" w:rsidRPr="00DB0BE6">
        <w:t>want</w:t>
      </w:r>
      <w:r w:rsidRPr="00DB0BE6">
        <w:t xml:space="preserve"> to implement the </w:t>
      </w:r>
      <w:proofErr w:type="spellStart"/>
      <w:r w:rsidR="00FB7AC6" w:rsidRPr="00DB0BE6">
        <w:t>solrsearchrestriction</w:t>
      </w:r>
      <w:proofErr w:type="spellEnd"/>
      <w:r w:rsidRPr="00DB0BE6">
        <w:t xml:space="preserve"> </w:t>
      </w:r>
      <w:r w:rsidR="002C35A7">
        <w:t>extension</w:t>
      </w:r>
      <w:r w:rsidRPr="00DB0BE6">
        <w:t xml:space="preserve"> in </w:t>
      </w:r>
      <w:proofErr w:type="spellStart"/>
      <w:r w:rsidRPr="00DB0BE6">
        <w:t>Hybris</w:t>
      </w:r>
      <w:proofErr w:type="spellEnd"/>
      <w:r w:rsidR="00EC1B1F" w:rsidRPr="00DB0BE6">
        <w:t>.</w:t>
      </w:r>
      <w:bookmarkEnd w:id="3"/>
      <w:bookmarkEnd w:id="4"/>
      <w:bookmarkEnd w:id="5"/>
      <w:bookmarkEnd w:id="6"/>
    </w:p>
    <w:p w:rsidR="00E6662E" w:rsidRPr="00DB0BE6" w:rsidRDefault="00B07E42" w:rsidP="00DC2C49">
      <w:pPr>
        <w:pStyle w:val="IS-Heading2"/>
      </w:pPr>
      <w:bookmarkStart w:id="7" w:name="_Toc414880825"/>
      <w:r w:rsidRPr="00DB0BE6">
        <w:t>Document Scope</w:t>
      </w:r>
      <w:bookmarkEnd w:id="7"/>
    </w:p>
    <w:p w:rsidR="00F53C13" w:rsidRPr="00EF4C81" w:rsidRDefault="00F53C13" w:rsidP="00EF4C81">
      <w:pPr>
        <w:pStyle w:val="IS-Bodytext"/>
        <w:ind w:left="180" w:firstLine="720"/>
        <w:jc w:val="both"/>
      </w:pPr>
      <w:bookmarkStart w:id="8" w:name="_Toc410834948"/>
      <w:bookmarkStart w:id="9" w:name="_Toc410837571"/>
      <w:bookmarkStart w:id="10" w:name="_Toc410922583"/>
      <w:bookmarkStart w:id="11" w:name="_Toc410931665"/>
      <w:r w:rsidRPr="00DB0BE6">
        <w:t xml:space="preserve">This document </w:t>
      </w:r>
      <w:r w:rsidR="00F615F0" w:rsidRPr="00DB0BE6">
        <w:t xml:space="preserve">covers the details about the sprint 1 </w:t>
      </w:r>
      <w:proofErr w:type="spellStart"/>
      <w:r w:rsidR="00C43B08" w:rsidRPr="00DB0BE6">
        <w:t>solrsearchrestriction</w:t>
      </w:r>
      <w:proofErr w:type="spellEnd"/>
      <w:r w:rsidR="00C43B08" w:rsidRPr="00DB0BE6">
        <w:t xml:space="preserve"> </w:t>
      </w:r>
      <w:proofErr w:type="spellStart"/>
      <w:r w:rsidR="00765DE0">
        <w:t>extesnion</w:t>
      </w:r>
      <w:proofErr w:type="spellEnd"/>
      <w:r w:rsidR="00F615F0" w:rsidRPr="00DB0BE6">
        <w:t>.</w:t>
      </w:r>
      <w:bookmarkEnd w:id="8"/>
      <w:bookmarkEnd w:id="9"/>
      <w:bookmarkEnd w:id="10"/>
      <w:bookmarkEnd w:id="11"/>
      <w:r w:rsidR="00F615F0" w:rsidRPr="00DB0BE6">
        <w:t xml:space="preserve"> </w:t>
      </w:r>
    </w:p>
    <w:p w:rsidR="000B5FBB" w:rsidRDefault="000B5FBB" w:rsidP="00DC2C49">
      <w:pPr>
        <w:pStyle w:val="IS-Heading2"/>
      </w:pPr>
      <w:bookmarkStart w:id="12" w:name="_Toc414880826"/>
      <w:r>
        <w:t>Functional Rules</w:t>
      </w:r>
      <w:bookmarkEnd w:id="12"/>
    </w:p>
    <w:p w:rsidR="00FF63DC" w:rsidRDefault="00FF63DC" w:rsidP="00FF63DC">
      <w:pPr>
        <w:pStyle w:val="IS-Bodytext"/>
        <w:numPr>
          <w:ilvl w:val="0"/>
          <w:numId w:val="30"/>
        </w:numPr>
      </w:pPr>
      <w:r>
        <w:t xml:space="preserve">This module (a specific </w:t>
      </w:r>
      <w:proofErr w:type="spellStart"/>
      <w:r>
        <w:t>behaviour</w:t>
      </w:r>
      <w:proofErr w:type="spellEnd"/>
      <w:r>
        <w:t xml:space="preserve"> that does not exist in Standard </w:t>
      </w:r>
      <w:proofErr w:type="spellStart"/>
      <w:r>
        <w:t>Hybris</w:t>
      </w:r>
      <w:proofErr w:type="spellEnd"/>
      <w:r>
        <w:t>) helps to create various products assortments for different customers and also manage partial catalog</w:t>
      </w:r>
    </w:p>
    <w:p w:rsidR="00FF63DC" w:rsidRDefault="00FF63DC" w:rsidP="00FF63DC">
      <w:pPr>
        <w:pStyle w:val="IS-Bodytext"/>
        <w:numPr>
          <w:ilvl w:val="0"/>
          <w:numId w:val="30"/>
        </w:numPr>
      </w:pPr>
      <w:r>
        <w:t>Products are included in subsets that match customer assortments, it means there is a set of products that may be suggested to some customers and not to others</w:t>
      </w:r>
    </w:p>
    <w:p w:rsidR="00FF63DC" w:rsidRDefault="00FF63DC" w:rsidP="00FF63DC">
      <w:pPr>
        <w:pStyle w:val="IS-Bodytext"/>
        <w:numPr>
          <w:ilvl w:val="0"/>
          <w:numId w:val="30"/>
        </w:numPr>
      </w:pPr>
      <w:r>
        <w:t>The products of these assortments may be common to many customers</w:t>
      </w:r>
    </w:p>
    <w:p w:rsidR="00FF63DC" w:rsidRPr="00C43F2E" w:rsidRDefault="00FF63DC" w:rsidP="00FF63DC">
      <w:pPr>
        <w:pStyle w:val="IS-Bodytext"/>
        <w:numPr>
          <w:ilvl w:val="0"/>
          <w:numId w:val="30"/>
        </w:numPr>
        <w:rPr>
          <w:noProof/>
        </w:rPr>
      </w:pPr>
      <w:r>
        <w:t>Among the customer assortment products, some may be viewable or non-viewable</w:t>
      </w:r>
    </w:p>
    <w:p w:rsidR="00674FA9" w:rsidRPr="00DB0BE6" w:rsidRDefault="00674FA9" w:rsidP="00DC2C49">
      <w:pPr>
        <w:pStyle w:val="IS-Heading2"/>
      </w:pPr>
      <w:bookmarkStart w:id="13" w:name="_Toc414880827"/>
      <w:r w:rsidRPr="00DB0BE6">
        <w:t>Assumptions/Restrictions</w:t>
      </w:r>
      <w:bookmarkEnd w:id="13"/>
    </w:p>
    <w:p w:rsidR="0088459A" w:rsidRPr="009764B8" w:rsidRDefault="00F615F0" w:rsidP="009764B8">
      <w:pPr>
        <w:pStyle w:val="IS-Bodytext"/>
        <w:ind w:left="180" w:firstLine="720"/>
        <w:jc w:val="both"/>
      </w:pPr>
      <w:bookmarkStart w:id="14" w:name="_Toc410922590"/>
      <w:bookmarkStart w:id="15" w:name="_Toc410931668"/>
      <w:bookmarkStart w:id="16" w:name="_Toc410834950"/>
      <w:bookmarkStart w:id="17" w:name="_Toc410837573"/>
      <w:r w:rsidRPr="00DB0BE6">
        <w:t>This module has been created for version 5.4.0.0.</w:t>
      </w:r>
      <w:bookmarkEnd w:id="14"/>
      <w:bookmarkEnd w:id="15"/>
      <w:r w:rsidR="0088459A" w:rsidRPr="00DB0BE6">
        <w:t xml:space="preserve"> </w:t>
      </w:r>
      <w:bookmarkStart w:id="18" w:name="_Toc410922591"/>
      <w:bookmarkStart w:id="19" w:name="_Toc410931669"/>
      <w:bookmarkEnd w:id="16"/>
      <w:bookmarkEnd w:id="17"/>
      <w:r w:rsidR="0088459A" w:rsidRPr="00DB0BE6">
        <w:t>No B2B Unit should be named as unknown.</w:t>
      </w:r>
      <w:bookmarkEnd w:id="18"/>
      <w:bookmarkEnd w:id="19"/>
    </w:p>
    <w:p w:rsidR="00C17218" w:rsidRPr="009764B8" w:rsidRDefault="00C17218" w:rsidP="009764B8">
      <w:pPr>
        <w:pStyle w:val="IS-Bodytext"/>
        <w:ind w:left="900"/>
        <w:jc w:val="both"/>
      </w:pPr>
      <w:bookmarkStart w:id="20" w:name="_Toc410931670"/>
      <w:r w:rsidRPr="009764B8">
        <w:rPr>
          <w:b/>
        </w:rPr>
        <w:t>Display</w:t>
      </w:r>
      <w:r w:rsidRPr="00C17218">
        <w:t>: Viewable products are displayed for all B2B unit users. Non-viewable products are not viewable for the B2B unit users</w:t>
      </w:r>
      <w:bookmarkEnd w:id="20"/>
    </w:p>
    <w:p w:rsidR="00C17218" w:rsidRPr="009764B8" w:rsidRDefault="00C17218" w:rsidP="009764B8">
      <w:pPr>
        <w:pStyle w:val="IS-Bodytext"/>
        <w:ind w:left="180" w:firstLine="720"/>
        <w:jc w:val="both"/>
      </w:pPr>
      <w:bookmarkStart w:id="21" w:name="_Toc410931671"/>
      <w:r w:rsidRPr="009764B8">
        <w:rPr>
          <w:b/>
        </w:rPr>
        <w:t>Import</w:t>
      </w:r>
      <w:r w:rsidRPr="00C17218">
        <w:t>: The import is done through an asynchronous interface (CSV files)</w:t>
      </w:r>
      <w:bookmarkEnd w:id="21"/>
    </w:p>
    <w:p w:rsidR="00C17218" w:rsidRPr="009764B8" w:rsidRDefault="00C17218" w:rsidP="009764B8">
      <w:pPr>
        <w:pStyle w:val="IS-Bodytext"/>
        <w:ind w:left="180" w:firstLine="720"/>
        <w:jc w:val="both"/>
      </w:pPr>
      <w:bookmarkStart w:id="22" w:name="_Toc410931672"/>
      <w:r w:rsidRPr="009764B8">
        <w:rPr>
          <w:b/>
        </w:rPr>
        <w:t>Export:</w:t>
      </w:r>
      <w:r w:rsidRPr="00C17218">
        <w:t xml:space="preserve"> No export is available</w:t>
      </w:r>
      <w:bookmarkEnd w:id="22"/>
    </w:p>
    <w:p w:rsidR="00C17218" w:rsidRPr="009764B8" w:rsidRDefault="00C17218" w:rsidP="009764B8">
      <w:pPr>
        <w:pStyle w:val="IS-Bodytext"/>
        <w:ind w:left="180" w:firstLine="720"/>
        <w:jc w:val="both"/>
      </w:pPr>
      <w:bookmarkStart w:id="23" w:name="_Toc410931673"/>
      <w:r w:rsidRPr="009764B8">
        <w:rPr>
          <w:b/>
        </w:rPr>
        <w:t>Search:</w:t>
      </w:r>
      <w:r w:rsidRPr="00C17218">
        <w:t xml:space="preserve"> Viewable products are </w:t>
      </w:r>
      <w:r w:rsidR="004364FD" w:rsidRPr="00C17218">
        <w:t>searchable;</w:t>
      </w:r>
      <w:r w:rsidRPr="00C17218">
        <w:t xml:space="preserve"> however non-viewable products are not searchable</w:t>
      </w:r>
      <w:bookmarkEnd w:id="23"/>
    </w:p>
    <w:p w:rsidR="00674FA9" w:rsidRPr="00DB0BE6" w:rsidRDefault="00674FA9" w:rsidP="00DC2C49">
      <w:pPr>
        <w:pStyle w:val="IS-Heading2"/>
      </w:pPr>
      <w:bookmarkStart w:id="24" w:name="_Toc414880828"/>
      <w:r w:rsidRPr="00DB0BE6">
        <w:lastRenderedPageBreak/>
        <w:t>Documents Structure</w:t>
      </w:r>
      <w:bookmarkEnd w:id="24"/>
    </w:p>
    <w:tbl>
      <w:tblPr>
        <w:tblStyle w:val="TableGrid"/>
        <w:tblW w:w="0" w:type="auto"/>
        <w:tblInd w:w="1026" w:type="dxa"/>
        <w:tblLook w:val="04A0"/>
      </w:tblPr>
      <w:tblGrid>
        <w:gridCol w:w="882"/>
        <w:gridCol w:w="2970"/>
        <w:gridCol w:w="5519"/>
      </w:tblGrid>
      <w:tr w:rsidR="00E02EAA" w:rsidRPr="00DB0BE6" w:rsidTr="00CA5226">
        <w:tc>
          <w:tcPr>
            <w:tcW w:w="3852" w:type="dxa"/>
            <w:gridSpan w:val="2"/>
          </w:tcPr>
          <w:p w:rsidR="00E02EAA" w:rsidRPr="00B124E2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</w:rPr>
            </w:pPr>
            <w:r w:rsidRPr="00B124E2">
              <w:rPr>
                <w:color w:val="000000" w:themeColor="text1"/>
                <w:sz w:val="24"/>
                <w:szCs w:val="24"/>
              </w:rPr>
              <w:t>Section</w:t>
            </w:r>
          </w:p>
        </w:tc>
        <w:tc>
          <w:tcPr>
            <w:tcW w:w="5519" w:type="dxa"/>
          </w:tcPr>
          <w:p w:rsidR="00E02EAA" w:rsidRPr="00B124E2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</w:rPr>
            </w:pPr>
            <w:r w:rsidRPr="00B124E2">
              <w:rPr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A5226" w:rsidRPr="00DB0BE6" w:rsidTr="00CA5226">
        <w:tc>
          <w:tcPr>
            <w:tcW w:w="882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Introduction</w:t>
            </w:r>
          </w:p>
        </w:tc>
        <w:tc>
          <w:tcPr>
            <w:tcW w:w="5519" w:type="dxa"/>
          </w:tcPr>
          <w:p w:rsidR="00E02EAA" w:rsidRPr="00DB0BE6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Describes the purpose and intended audience of the document and explains its structure</w:t>
            </w:r>
            <w:r w:rsidR="00226066"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CA5226" w:rsidRPr="00DB0BE6" w:rsidTr="00CA5226">
        <w:tc>
          <w:tcPr>
            <w:tcW w:w="882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High Level Design</w:t>
            </w:r>
          </w:p>
        </w:tc>
        <w:tc>
          <w:tcPr>
            <w:tcW w:w="5519" w:type="dxa"/>
          </w:tcPr>
          <w:p w:rsidR="00E02EAA" w:rsidRPr="00DB0BE6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Overview of the module</w:t>
            </w:r>
            <w:r w:rsidR="00226066"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CA5226" w:rsidRPr="00DB0BE6" w:rsidTr="00CA5226">
        <w:tc>
          <w:tcPr>
            <w:tcW w:w="882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Detailed Application Design</w:t>
            </w:r>
          </w:p>
        </w:tc>
        <w:tc>
          <w:tcPr>
            <w:tcW w:w="5519" w:type="dxa"/>
          </w:tcPr>
          <w:p w:rsidR="00E02EAA" w:rsidRPr="00DB0BE6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Application architecture applicable to this module</w:t>
            </w:r>
            <w:r w:rsidR="00226066"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CA5226" w:rsidRPr="00DB0BE6" w:rsidTr="00CA5226">
        <w:tc>
          <w:tcPr>
            <w:tcW w:w="882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Detailed Database Design</w:t>
            </w:r>
          </w:p>
        </w:tc>
        <w:tc>
          <w:tcPr>
            <w:tcW w:w="5519" w:type="dxa"/>
          </w:tcPr>
          <w:p w:rsidR="00E02EAA" w:rsidRPr="00DB0BE6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Conceptual and logical architecture applicable to this module</w:t>
            </w:r>
            <w:r w:rsidR="00226066"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CA5226" w:rsidRPr="00DB0BE6" w:rsidTr="00CA5226">
        <w:tc>
          <w:tcPr>
            <w:tcW w:w="882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Exception Management &amp; Logging</w:t>
            </w:r>
          </w:p>
        </w:tc>
        <w:tc>
          <w:tcPr>
            <w:tcW w:w="5519" w:type="dxa"/>
          </w:tcPr>
          <w:p w:rsidR="00E02EAA" w:rsidRPr="00DB0BE6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Information about the Exception handling and logging.</w:t>
            </w:r>
          </w:p>
        </w:tc>
      </w:tr>
      <w:tr w:rsidR="00CA5226" w:rsidRPr="00DB0BE6" w:rsidTr="00CA5226">
        <w:tc>
          <w:tcPr>
            <w:tcW w:w="882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Installation &amp; Configuration</w:t>
            </w:r>
          </w:p>
        </w:tc>
        <w:tc>
          <w:tcPr>
            <w:tcW w:w="5519" w:type="dxa"/>
          </w:tcPr>
          <w:p w:rsidR="00E02EAA" w:rsidRPr="00DB0BE6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Steps to install and configure the module</w:t>
            </w:r>
            <w:r w:rsidR="00226066"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CA5226" w:rsidRPr="00DB0BE6" w:rsidTr="00CA5226">
        <w:tc>
          <w:tcPr>
            <w:tcW w:w="882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:rsidR="00E02EAA" w:rsidRPr="00DB0BE6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Appendices</w:t>
            </w:r>
          </w:p>
        </w:tc>
        <w:tc>
          <w:tcPr>
            <w:tcW w:w="5519" w:type="dxa"/>
          </w:tcPr>
          <w:p w:rsidR="00E02EAA" w:rsidRPr="00DB0BE6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DB0BE6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Supporting information.</w:t>
            </w:r>
          </w:p>
        </w:tc>
      </w:tr>
    </w:tbl>
    <w:p w:rsidR="00CA5226" w:rsidRDefault="00CA5226" w:rsidP="00E02EAA">
      <w:pPr>
        <w:pStyle w:val="IS-Heading2"/>
        <w:numPr>
          <w:ilvl w:val="0"/>
          <w:numId w:val="0"/>
        </w:numPr>
        <w:ind w:left="1026"/>
      </w:pPr>
    </w:p>
    <w:p w:rsidR="00C908D9" w:rsidRPr="00DB0BE6" w:rsidRDefault="00C908D9" w:rsidP="00E02EAA">
      <w:pPr>
        <w:pStyle w:val="IS-Heading2"/>
        <w:numPr>
          <w:ilvl w:val="0"/>
          <w:numId w:val="0"/>
        </w:numPr>
        <w:ind w:left="1026"/>
      </w:pPr>
    </w:p>
    <w:p w:rsidR="00674FA9" w:rsidRPr="00DB0BE6" w:rsidRDefault="007A2645" w:rsidP="00DC2C49">
      <w:pPr>
        <w:pStyle w:val="IS-Heading2"/>
      </w:pPr>
      <w:bookmarkStart w:id="25" w:name="_Toc414880829"/>
      <w:r w:rsidRPr="00DB0BE6">
        <w:t>Additional Resources</w:t>
      </w:r>
      <w:bookmarkEnd w:id="25"/>
    </w:p>
    <w:p w:rsidR="00D7048C" w:rsidRDefault="00D7048C" w:rsidP="00D7048C">
      <w:pPr>
        <w:pStyle w:val="IS-Heading2"/>
        <w:numPr>
          <w:ilvl w:val="0"/>
          <w:numId w:val="0"/>
        </w:numPr>
        <w:ind w:left="306" w:firstLine="720"/>
        <w:outlineLvl w:val="9"/>
        <w:rPr>
          <w:b w:val="0"/>
          <w:bCs w:val="0"/>
          <w:iCs w:val="0"/>
          <w:color w:val="000000" w:themeColor="text1"/>
          <w:sz w:val="20"/>
          <w:szCs w:val="20"/>
        </w:rPr>
      </w:pPr>
      <w:r w:rsidRPr="00DB0BE6">
        <w:rPr>
          <w:b w:val="0"/>
          <w:bCs w:val="0"/>
          <w:iCs w:val="0"/>
          <w:color w:val="000000" w:themeColor="text1"/>
          <w:sz w:val="20"/>
          <w:szCs w:val="20"/>
        </w:rPr>
        <w:t xml:space="preserve">Wiki Portal: </w:t>
      </w:r>
      <w:hyperlink r:id="rId12" w:history="1">
        <w:r w:rsidR="00065702" w:rsidRPr="00861256">
          <w:rPr>
            <w:rStyle w:val="Hyperlink"/>
            <w:b w:val="0"/>
            <w:bCs w:val="0"/>
            <w:iCs w:val="0"/>
            <w:sz w:val="20"/>
            <w:szCs w:val="20"/>
          </w:rPr>
          <w:t>https://wiki.hybris.com</w:t>
        </w:r>
      </w:hyperlink>
    </w:p>
    <w:p w:rsidR="00065702" w:rsidRDefault="00065702" w:rsidP="00D7048C">
      <w:pPr>
        <w:pStyle w:val="IS-Heading2"/>
        <w:numPr>
          <w:ilvl w:val="0"/>
          <w:numId w:val="0"/>
        </w:numPr>
        <w:ind w:left="306" w:firstLine="720"/>
        <w:outlineLvl w:val="9"/>
        <w:rPr>
          <w:b w:val="0"/>
          <w:bCs w:val="0"/>
          <w:iCs w:val="0"/>
          <w:color w:val="000000" w:themeColor="text1"/>
          <w:sz w:val="20"/>
          <w:szCs w:val="20"/>
        </w:rPr>
      </w:pP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</w:rPr>
        <w:t>Coconet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</w:rPr>
        <w:t xml:space="preserve">: </w:t>
      </w:r>
    </w:p>
    <w:tbl>
      <w:tblPr>
        <w:tblStyle w:val="TableGrid"/>
        <w:tblW w:w="0" w:type="auto"/>
        <w:tblInd w:w="306" w:type="dxa"/>
        <w:tblLook w:val="04A0"/>
      </w:tblPr>
      <w:tblGrid>
        <w:gridCol w:w="439"/>
        <w:gridCol w:w="2468"/>
        <w:gridCol w:w="5337"/>
        <w:gridCol w:w="1847"/>
      </w:tblGrid>
      <w:tr w:rsidR="00D45BC7" w:rsidTr="001A2D07">
        <w:tc>
          <w:tcPr>
            <w:tcW w:w="612" w:type="dxa"/>
          </w:tcPr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#</w:t>
            </w:r>
          </w:p>
        </w:tc>
        <w:tc>
          <w:tcPr>
            <w:tcW w:w="4434" w:type="dxa"/>
          </w:tcPr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Description</w:t>
            </w:r>
          </w:p>
        </w:tc>
        <w:tc>
          <w:tcPr>
            <w:tcW w:w="2522" w:type="dxa"/>
          </w:tcPr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URL</w:t>
            </w:r>
          </w:p>
        </w:tc>
        <w:tc>
          <w:tcPr>
            <w:tcW w:w="2523" w:type="dxa"/>
          </w:tcPr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Purpose</w:t>
            </w:r>
          </w:p>
        </w:tc>
      </w:tr>
      <w:tr w:rsidR="00D45BC7" w:rsidTr="001A2D07">
        <w:tc>
          <w:tcPr>
            <w:tcW w:w="612" w:type="dxa"/>
          </w:tcPr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4434" w:type="dxa"/>
          </w:tcPr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Wiki Portal</w:t>
            </w:r>
          </w:p>
        </w:tc>
        <w:tc>
          <w:tcPr>
            <w:tcW w:w="2522" w:type="dxa"/>
          </w:tcPr>
          <w:p w:rsidR="00D45BC7" w:rsidRPr="008E2931" w:rsidRDefault="007A630A" w:rsidP="00D45BC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hyperlink r:id="rId13" w:history="1">
              <w:r w:rsidR="00D45BC7"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</w:rPr>
                <w:t>https://wiki.hybris.com</w:t>
              </w:r>
            </w:hyperlink>
          </w:p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2523" w:type="dxa"/>
          </w:tcPr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To gather more information</w:t>
            </w:r>
          </w:p>
        </w:tc>
      </w:tr>
      <w:tr w:rsidR="00D45BC7" w:rsidTr="001A2D07">
        <w:tc>
          <w:tcPr>
            <w:tcW w:w="612" w:type="dxa"/>
          </w:tcPr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4434" w:type="dxa"/>
          </w:tcPr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proofErr w:type="spellStart"/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Coconet</w:t>
            </w:r>
            <w:proofErr w:type="spellEnd"/>
          </w:p>
        </w:tc>
        <w:tc>
          <w:tcPr>
            <w:tcW w:w="2522" w:type="dxa"/>
          </w:tcPr>
          <w:p w:rsidR="00D45BC7" w:rsidRDefault="007A630A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hyperlink r:id="rId14" w:history="1">
              <w:r w:rsidR="00F06F1F" w:rsidRPr="00B03968">
                <w:rPr>
                  <w:rStyle w:val="Hyperlink"/>
                  <w:b w:val="0"/>
                  <w:bCs w:val="0"/>
                  <w:iCs w:val="0"/>
                  <w:sz w:val="20"/>
                  <w:szCs w:val="20"/>
                </w:rPr>
                <w:t>https://coconet2.capgemini.com/sf/go/doc3343977?nav=1</w:t>
              </w:r>
            </w:hyperlink>
          </w:p>
          <w:p w:rsidR="00F06F1F" w:rsidRDefault="00F06F1F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2523" w:type="dxa"/>
          </w:tcPr>
          <w:p w:rsidR="00D45BC7" w:rsidRDefault="00D45BC7" w:rsidP="001A2D0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To refer functional specifications</w:t>
            </w:r>
          </w:p>
        </w:tc>
      </w:tr>
    </w:tbl>
    <w:p w:rsidR="00065702" w:rsidRPr="00DB0BE6" w:rsidRDefault="00065702" w:rsidP="00D7048C">
      <w:pPr>
        <w:pStyle w:val="IS-Heading2"/>
        <w:numPr>
          <w:ilvl w:val="0"/>
          <w:numId w:val="0"/>
        </w:numPr>
        <w:ind w:left="306" w:firstLine="720"/>
        <w:outlineLvl w:val="9"/>
        <w:rPr>
          <w:b w:val="0"/>
          <w:bCs w:val="0"/>
          <w:iCs w:val="0"/>
          <w:color w:val="000000" w:themeColor="text1"/>
          <w:sz w:val="20"/>
          <w:szCs w:val="20"/>
        </w:rPr>
      </w:pPr>
    </w:p>
    <w:p w:rsidR="002D1CCE" w:rsidRPr="00DB0BE6" w:rsidRDefault="007D2BA7" w:rsidP="002D1CCE">
      <w:pPr>
        <w:pStyle w:val="IS-Heading1"/>
      </w:pPr>
      <w:bookmarkStart w:id="26" w:name="_Toc414880830"/>
      <w:r w:rsidRPr="00DB0BE6">
        <w:lastRenderedPageBreak/>
        <w:t>High Level Design Diagram</w:t>
      </w:r>
      <w:bookmarkEnd w:id="26"/>
    </w:p>
    <w:p w:rsidR="00AE79B8" w:rsidRPr="00AE79B8" w:rsidRDefault="00AE79B8" w:rsidP="00AE79B8">
      <w:pPr>
        <w:pStyle w:val="IS-Heading2"/>
      </w:pPr>
      <w:bookmarkStart w:id="27" w:name="_Toc414880831"/>
      <w:r>
        <w:t>Overview</w:t>
      </w:r>
      <w:bookmarkEnd w:id="27"/>
    </w:p>
    <w:p w:rsidR="009D7006" w:rsidRPr="00DB0BE6" w:rsidRDefault="009D7006" w:rsidP="00AE79B8">
      <w:pPr>
        <w:pStyle w:val="IS-Bodytext"/>
        <w:ind w:left="306" w:firstLine="720"/>
        <w:rPr>
          <w:noProof/>
        </w:rPr>
      </w:pPr>
      <w:r w:rsidRPr="00DB0BE6">
        <w:rPr>
          <w:noProof/>
        </w:rPr>
        <w:t xml:space="preserve">Below is the High level </w:t>
      </w:r>
      <w:r w:rsidR="00FC06AD" w:rsidRPr="00DB0BE6">
        <w:rPr>
          <w:noProof/>
        </w:rPr>
        <w:t>overview</w:t>
      </w:r>
      <w:r w:rsidRPr="00DB0BE6">
        <w:rPr>
          <w:noProof/>
        </w:rPr>
        <w:t xml:space="preserve"> of the </w:t>
      </w:r>
      <w:r w:rsidR="00FB7AC6" w:rsidRPr="00DB0BE6">
        <w:rPr>
          <w:noProof/>
        </w:rPr>
        <w:t xml:space="preserve">solrsearchrestriction </w:t>
      </w:r>
      <w:r w:rsidR="002C35A7">
        <w:rPr>
          <w:noProof/>
        </w:rPr>
        <w:t>extension</w:t>
      </w:r>
      <w:r w:rsidRPr="00DB0BE6">
        <w:rPr>
          <w:noProof/>
        </w:rPr>
        <w:t>.</w:t>
      </w:r>
    </w:p>
    <w:p w:rsidR="009D7006" w:rsidRPr="00DB0BE6" w:rsidRDefault="009D7006" w:rsidP="009D7006">
      <w:pPr>
        <w:pStyle w:val="IS-Bodytext"/>
        <w:rPr>
          <w:noProof/>
        </w:rPr>
      </w:pPr>
    </w:p>
    <w:p w:rsidR="00665B2D" w:rsidRPr="00DB0BE6" w:rsidRDefault="00665B2D" w:rsidP="00665B2D">
      <w:pPr>
        <w:pStyle w:val="IS-Bodytext"/>
        <w:jc w:val="center"/>
      </w:pPr>
      <w:r w:rsidRPr="00DB0BE6">
        <w:rPr>
          <w:noProof/>
        </w:rPr>
        <w:drawing>
          <wp:inline distT="0" distB="0" distL="0" distR="0">
            <wp:extent cx="4521387" cy="6143625"/>
            <wp:effectExtent l="19050" t="0" r="0" b="0"/>
            <wp:docPr id="21" name="Image 4" descr="D:\Users\festupin\Documents\Dropbox\Capgemini\Hybris B2B Assets\uml\restrictions\constra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festupin\Documents\Dropbox\Capgemini\Hybris B2B Assets\uml\restrictions\constraint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87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F2E" w:rsidRDefault="00C43F2E" w:rsidP="00C43F2E">
      <w:pPr>
        <w:pStyle w:val="IS-Bodytext"/>
        <w:jc w:val="both"/>
      </w:pPr>
      <w:proofErr w:type="spellStart"/>
      <w:r w:rsidRPr="00A83627">
        <w:rPr>
          <w:b/>
        </w:rPr>
        <w:t>Solrfacetsearch</w:t>
      </w:r>
      <w:proofErr w:type="spellEnd"/>
      <w:r w:rsidRPr="00A83627">
        <w:rPr>
          <w:b/>
        </w:rPr>
        <w:t xml:space="preserve"> extension:</w:t>
      </w:r>
      <w:r>
        <w:t xml:space="preserve"> </w:t>
      </w:r>
      <w:r w:rsidRPr="00C43F2E">
        <w:t>The </w:t>
      </w:r>
      <w:proofErr w:type="spellStart"/>
      <w:r w:rsidRPr="00C43F2E">
        <w:t>solrfacetsearch</w:t>
      </w:r>
      <w:proofErr w:type="spellEnd"/>
      <w:r w:rsidRPr="00C43F2E">
        <w:t xml:space="preserve"> extension provides the simple interface that can be used to create </w:t>
      </w:r>
      <w:r>
        <w:t xml:space="preserve">   </w:t>
      </w:r>
      <w:r w:rsidRPr="00C43F2E">
        <w:t xml:space="preserve">interaction with </w:t>
      </w:r>
      <w:proofErr w:type="spellStart"/>
      <w:r w:rsidRPr="00C43F2E">
        <w:t>Solr</w:t>
      </w:r>
      <w:proofErr w:type="spellEnd"/>
      <w:r w:rsidRPr="00C43F2E">
        <w:t>.</w:t>
      </w:r>
    </w:p>
    <w:p w:rsidR="00C43F2E" w:rsidRPr="00F32132" w:rsidRDefault="00C43F2E" w:rsidP="00C43F2E">
      <w:pPr>
        <w:pStyle w:val="IS-Bodytext"/>
        <w:jc w:val="both"/>
      </w:pPr>
      <w:r w:rsidRPr="00A83627">
        <w:rPr>
          <w:b/>
        </w:rPr>
        <w:t>Platform:</w:t>
      </w:r>
      <w:r>
        <w:t xml:space="preserve"> </w:t>
      </w:r>
      <w:r w:rsidRPr="00F32132">
        <w:t xml:space="preserve">The </w:t>
      </w:r>
      <w:proofErr w:type="spellStart"/>
      <w:r w:rsidRPr="00F32132">
        <w:t>hybris</w:t>
      </w:r>
      <w:proofErr w:type="spellEnd"/>
      <w:r w:rsidRPr="00F32132">
        <w:t xml:space="preserve"> Platform consists of a standard set of extensions providing the main functionality of a </w:t>
      </w:r>
      <w:proofErr w:type="spellStart"/>
      <w:r w:rsidRPr="00F32132">
        <w:t>hybris</w:t>
      </w:r>
      <w:proofErr w:type="spellEnd"/>
      <w:r w:rsidRPr="00F32132">
        <w:t xml:space="preserve"> installation.</w:t>
      </w:r>
    </w:p>
    <w:p w:rsidR="00C43F2E" w:rsidRPr="00F32132" w:rsidRDefault="00C43F2E" w:rsidP="00C43F2E">
      <w:pPr>
        <w:pStyle w:val="IS-Bodytext"/>
        <w:jc w:val="both"/>
      </w:pPr>
      <w:r w:rsidRPr="00A83627">
        <w:rPr>
          <w:b/>
          <w:color w:val="333333"/>
          <w:shd w:val="clear" w:color="auto" w:fill="FFFFFF"/>
        </w:rPr>
        <w:t>B2BCommerce extension:</w:t>
      </w:r>
      <w:r>
        <w:rPr>
          <w:color w:val="333333"/>
          <w:shd w:val="clear" w:color="auto" w:fill="FFFFFF"/>
        </w:rPr>
        <w:t xml:space="preserve"> </w:t>
      </w:r>
      <w:r w:rsidRPr="00F32132">
        <w:t>The b2bcommerce extension enables to provide B2B functionality to the organization.</w:t>
      </w:r>
    </w:p>
    <w:p w:rsidR="00A83627" w:rsidRPr="00F32132" w:rsidRDefault="00A83627" w:rsidP="00C43F2E">
      <w:pPr>
        <w:pStyle w:val="IS-Bodytext"/>
        <w:jc w:val="both"/>
      </w:pPr>
      <w:r w:rsidRPr="00A83627">
        <w:rPr>
          <w:b/>
        </w:rPr>
        <w:t>GrantedB2BUnitSolrQueryPostProcessor:</w:t>
      </w:r>
      <w:r>
        <w:t xml:space="preserve"> </w:t>
      </w:r>
      <w:r w:rsidRPr="00DB0BE6">
        <w:t>GrantedB2BUnitSolrQueryPostProcessor</w:t>
      </w:r>
      <w:r>
        <w:t xml:space="preserve"> adds the filter query to the </w:t>
      </w:r>
      <w:proofErr w:type="spellStart"/>
      <w:r>
        <w:t>Solr</w:t>
      </w:r>
      <w:proofErr w:type="spellEnd"/>
      <w:r>
        <w:t xml:space="preserve"> query to enable restriction.</w:t>
      </w:r>
    </w:p>
    <w:p w:rsidR="00C43F2E" w:rsidRDefault="00A83627" w:rsidP="00C43F2E">
      <w:pPr>
        <w:pStyle w:val="IS-Bodytext"/>
        <w:jc w:val="both"/>
      </w:pPr>
      <w:r w:rsidRPr="00A83627">
        <w:rPr>
          <w:b/>
        </w:rPr>
        <w:lastRenderedPageBreak/>
        <w:t>GrantedB2BUnitsValueProvider:</w:t>
      </w:r>
      <w:r>
        <w:t xml:space="preserve"> </w:t>
      </w:r>
      <w:r w:rsidRPr="00DB0BE6">
        <w:t>GrantedB2BUnitsValueProvider</w:t>
      </w:r>
      <w:r>
        <w:t xml:space="preserve"> provides the list of B2B units that are granted permission to see the product.</w:t>
      </w:r>
    </w:p>
    <w:p w:rsidR="00C43F2E" w:rsidRPr="00C43F2E" w:rsidRDefault="00A83627" w:rsidP="00C43F2E">
      <w:pPr>
        <w:pStyle w:val="IS-Bodytext"/>
      </w:pPr>
      <w:r w:rsidRPr="00A83627">
        <w:rPr>
          <w:b/>
        </w:rPr>
        <w:t>ProductB2BUnitLink:</w:t>
      </w:r>
      <w:r>
        <w:t xml:space="preserve"> </w:t>
      </w:r>
      <w:r w:rsidRPr="00DB0BE6">
        <w:t>ProductB2BUnitLink</w:t>
      </w:r>
      <w:r>
        <w:t xml:space="preserve"> table stores the </w:t>
      </w:r>
      <w:proofErr w:type="spellStart"/>
      <w:r w:rsidRPr="00DB0BE6">
        <w:t>isDisplayable</w:t>
      </w:r>
      <w:proofErr w:type="spellEnd"/>
      <w:r>
        <w:t xml:space="preserve"> flag which is linked to B2B unit and Product.</w:t>
      </w:r>
    </w:p>
    <w:p w:rsidR="00574A32" w:rsidRPr="00295F67" w:rsidRDefault="00295F67" w:rsidP="00295F67">
      <w:pPr>
        <w:pStyle w:val="IS-Heading2"/>
        <w:tabs>
          <w:tab w:val="clear" w:pos="1116"/>
          <w:tab w:val="num" w:pos="1026"/>
        </w:tabs>
        <w:ind w:left="1026"/>
      </w:pPr>
      <w:bookmarkStart w:id="28" w:name="_Toc414880832"/>
      <w:r w:rsidRPr="00295F67">
        <w:t>Sequence Diagram</w:t>
      </w:r>
      <w:bookmarkEnd w:id="28"/>
    </w:p>
    <w:p w:rsidR="00FC2543" w:rsidRDefault="00574A32" w:rsidP="00B549FC">
      <w:pPr>
        <w:pStyle w:val="IS-Bodytext"/>
        <w:rPr>
          <w:noProof/>
        </w:rPr>
      </w:pPr>
      <w:r w:rsidRPr="00DB0BE6">
        <w:rPr>
          <w:noProof/>
        </w:rPr>
        <w:t xml:space="preserve">Sequence of events during the Solr Indexation </w:t>
      </w:r>
      <w:r w:rsidR="00FC2543" w:rsidRPr="00DB0BE6">
        <w:rPr>
          <w:noProof/>
        </w:rPr>
        <w:drawing>
          <wp:inline distT="0" distB="0" distL="0" distR="0">
            <wp:extent cx="6464935" cy="3636526"/>
            <wp:effectExtent l="19050" t="0" r="0" b="0"/>
            <wp:docPr id="1" name="Picture 1" descr="D:\project_data\hybris\Assets_docs\Catalog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_data\hybris\Assets_docs\CatalogRestri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363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AF8" w:rsidRDefault="00C66AF8" w:rsidP="00B549FC">
      <w:pPr>
        <w:pStyle w:val="IS-Bodytext"/>
        <w:rPr>
          <w:noProof/>
        </w:rPr>
      </w:pPr>
      <w:r w:rsidRPr="009C3114">
        <w:rPr>
          <w:b/>
          <w:noProof/>
        </w:rPr>
        <w:t>DefaultIndexer:</w:t>
      </w:r>
      <w:r>
        <w:rPr>
          <w:noProof/>
        </w:rPr>
        <w:t xml:space="preserve"> The DefaultIndexer gets the Product Type and sends it to Indexer. DefaultIndexer will return </w:t>
      </w:r>
      <w:r w:rsidRPr="00C66AF8">
        <w:rPr>
          <w:noProof/>
        </w:rPr>
        <w:t>list of Products converted to solrDocuments</w:t>
      </w:r>
      <w:r>
        <w:rPr>
          <w:noProof/>
        </w:rPr>
        <w:t>.</w:t>
      </w:r>
    </w:p>
    <w:p w:rsidR="00C66AF8" w:rsidRDefault="00C66AF8" w:rsidP="00B549FC">
      <w:pPr>
        <w:pStyle w:val="IS-Bodytext"/>
        <w:rPr>
          <w:noProof/>
        </w:rPr>
      </w:pPr>
      <w:r w:rsidRPr="009C3114">
        <w:rPr>
          <w:b/>
          <w:noProof/>
        </w:rPr>
        <w:t>DefaultSolrDocumentFactory:</w:t>
      </w:r>
      <w:r>
        <w:rPr>
          <w:noProof/>
        </w:rPr>
        <w:t xml:space="preserve"> The DefaultSolrDocumentFactory converts the ProductModel to </w:t>
      </w:r>
      <w:r w:rsidRPr="00C66AF8">
        <w:rPr>
          <w:noProof/>
        </w:rPr>
        <w:t>SolrInputDocument.</w:t>
      </w:r>
    </w:p>
    <w:p w:rsidR="009C3114" w:rsidRPr="009C3114" w:rsidRDefault="009C3114" w:rsidP="00B549FC">
      <w:pPr>
        <w:pStyle w:val="IS-Bodytext"/>
        <w:rPr>
          <w:noProof/>
        </w:rPr>
      </w:pPr>
      <w:r w:rsidRPr="00A83627">
        <w:rPr>
          <w:b/>
        </w:rPr>
        <w:t>GrantedB2BUnitsValueProvider</w:t>
      </w:r>
      <w:r>
        <w:rPr>
          <w:b/>
        </w:rPr>
        <w:t xml:space="preserve">: </w:t>
      </w:r>
      <w:r>
        <w:t xml:space="preserve">The </w:t>
      </w:r>
      <w:proofErr w:type="gramStart"/>
      <w:r>
        <w:rPr>
          <w:noProof/>
        </w:rPr>
        <w:t>DefaultSolrDocumentFactory</w:t>
      </w:r>
      <w:r w:rsidRPr="009C3114">
        <w:t xml:space="preserve"> </w:t>
      </w:r>
      <w:r>
        <w:t xml:space="preserve"> uses</w:t>
      </w:r>
      <w:proofErr w:type="gramEnd"/>
      <w:r>
        <w:t xml:space="preserve"> the </w:t>
      </w:r>
      <w:r w:rsidRPr="009C3114">
        <w:t>GrantedB2BUnitsValueProvider</w:t>
      </w:r>
      <w:r>
        <w:t xml:space="preserve"> to get the list of B2B Units that can view the product.</w:t>
      </w:r>
    </w:p>
    <w:p w:rsidR="00574A32" w:rsidRPr="00DB0BE6" w:rsidRDefault="00574A32" w:rsidP="00B549FC">
      <w:pPr>
        <w:pStyle w:val="IS-Bodytext"/>
        <w:rPr>
          <w:noProof/>
        </w:rPr>
      </w:pPr>
      <w:r w:rsidRPr="00DB0BE6">
        <w:rPr>
          <w:noProof/>
        </w:rPr>
        <w:lastRenderedPageBreak/>
        <w:t>Sequence of events during the retrieval of the products for B2B Units</w:t>
      </w:r>
      <w:r w:rsidR="00765E87" w:rsidRPr="00DB0BE6">
        <w:rPr>
          <w:noProof/>
        </w:rPr>
        <w:drawing>
          <wp:inline distT="0" distB="0" distL="0" distR="0">
            <wp:extent cx="6464935" cy="5273548"/>
            <wp:effectExtent l="19050" t="0" r="0" b="0"/>
            <wp:docPr id="8" name="Picture 3" descr="D:\project_data\hybris\Assets_docs\GrantedB2BUnitSolrQueryPostProc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_data\hybris\Assets_docs\GrantedB2BUnitSolrQueryPostProcesso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27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1FE" w:rsidRPr="00DB0BE6" w:rsidRDefault="00D721FE" w:rsidP="00B549FC">
      <w:pPr>
        <w:pStyle w:val="IS-Bodytext"/>
        <w:rPr>
          <w:noProof/>
        </w:rPr>
      </w:pPr>
    </w:p>
    <w:p w:rsidR="00D721FE" w:rsidRDefault="003D7B2A" w:rsidP="00B549FC">
      <w:pPr>
        <w:pStyle w:val="IS-Bodytext"/>
        <w:rPr>
          <w:noProof/>
        </w:rPr>
      </w:pPr>
      <w:r w:rsidRPr="00694203">
        <w:rPr>
          <w:b/>
          <w:noProof/>
        </w:rPr>
        <w:t>SolrSearchRequestResponcePopulator:</w:t>
      </w:r>
      <w:r>
        <w:rPr>
          <w:noProof/>
        </w:rPr>
        <w:t xml:space="preserve"> The SolrSearchRequestResponcePopulator</w:t>
      </w:r>
      <w:r w:rsidR="00694203">
        <w:rPr>
          <w:noProof/>
        </w:rPr>
        <w:t xml:space="preserve"> creates the search query and sends it to </w:t>
      </w:r>
      <w:r w:rsidR="00694203" w:rsidRPr="00694203">
        <w:rPr>
          <w:noProof/>
        </w:rPr>
        <w:t>DefaultFacetSearchService</w:t>
      </w:r>
      <w:r w:rsidR="00694203">
        <w:rPr>
          <w:noProof/>
        </w:rPr>
        <w:t>.</w:t>
      </w:r>
    </w:p>
    <w:p w:rsidR="00694203" w:rsidRDefault="00694203" w:rsidP="00B549FC">
      <w:pPr>
        <w:pStyle w:val="IS-Bodytext"/>
        <w:rPr>
          <w:noProof/>
        </w:rPr>
      </w:pPr>
      <w:r w:rsidRPr="00694203">
        <w:rPr>
          <w:b/>
          <w:noProof/>
        </w:rPr>
        <w:t xml:space="preserve">DefaultFacetSearchService: </w:t>
      </w:r>
      <w:r w:rsidRPr="00694203">
        <w:rPr>
          <w:noProof/>
        </w:rPr>
        <w:t>The DefaultFacetSearchService</w:t>
      </w:r>
      <w:r>
        <w:rPr>
          <w:noProof/>
        </w:rPr>
        <w:t xml:space="preserve"> does the search with the specific query received.</w:t>
      </w:r>
    </w:p>
    <w:p w:rsidR="00694203" w:rsidRDefault="00694203" w:rsidP="00B549FC">
      <w:pPr>
        <w:pStyle w:val="IS-Bodytext"/>
        <w:rPr>
          <w:noProof/>
        </w:rPr>
      </w:pPr>
      <w:r w:rsidRPr="005439EF">
        <w:rPr>
          <w:b/>
          <w:noProof/>
        </w:rPr>
        <w:t>DefaultSolrQueryConverter:</w:t>
      </w:r>
      <w:r>
        <w:rPr>
          <w:noProof/>
        </w:rPr>
        <w:t xml:space="preserve"> The DefaultSolrQueryConverter converts the </w:t>
      </w:r>
      <w:hyperlink r:id="rId18" w:tooltip="class in de.hybris.platform.solrfacetsearch.search" w:history="1">
        <w:r w:rsidRPr="00694203">
          <w:rPr>
            <w:noProof/>
          </w:rPr>
          <w:t>SearchQuery</w:t>
        </w:r>
      </w:hyperlink>
      <w:r w:rsidRPr="00694203">
        <w:rPr>
          <w:noProof/>
        </w:rPr>
        <w:t> instance into valid SolrQuery.</w:t>
      </w:r>
    </w:p>
    <w:p w:rsidR="005439EF" w:rsidRPr="00694203" w:rsidRDefault="005439EF" w:rsidP="00B549FC">
      <w:pPr>
        <w:pStyle w:val="IS-Bodytext"/>
        <w:rPr>
          <w:noProof/>
        </w:rPr>
      </w:pPr>
      <w:r w:rsidRPr="005439EF">
        <w:rPr>
          <w:b/>
        </w:rPr>
        <w:t>GrantedB2BUnitSolrQueryPostProcessor:</w:t>
      </w:r>
      <w:r>
        <w:t xml:space="preserve"> The </w:t>
      </w:r>
      <w:r w:rsidRPr="00DB0BE6">
        <w:t>GrantedB2BUnitSolrQueryPostProcessor</w:t>
      </w:r>
      <w:r>
        <w:t xml:space="preserve"> adds the filter to the query to restrict the result. </w:t>
      </w:r>
    </w:p>
    <w:p w:rsidR="00694203" w:rsidRPr="00DB0BE6" w:rsidRDefault="00694203" w:rsidP="00B549FC">
      <w:pPr>
        <w:pStyle w:val="IS-Bodytext"/>
        <w:rPr>
          <w:noProof/>
        </w:rPr>
      </w:pPr>
    </w:p>
    <w:p w:rsidR="00D721FE" w:rsidRPr="00DB0BE6" w:rsidRDefault="00D721FE" w:rsidP="00B549FC">
      <w:pPr>
        <w:pStyle w:val="IS-Bodytext"/>
        <w:rPr>
          <w:noProof/>
        </w:rPr>
      </w:pPr>
    </w:p>
    <w:p w:rsidR="00D721FE" w:rsidRPr="00DB0BE6" w:rsidRDefault="00D721FE" w:rsidP="00B549FC">
      <w:pPr>
        <w:pStyle w:val="IS-Bodytext"/>
        <w:rPr>
          <w:noProof/>
        </w:rPr>
      </w:pPr>
    </w:p>
    <w:p w:rsidR="00D721FE" w:rsidRPr="00DB0BE6" w:rsidRDefault="00D721FE" w:rsidP="00B549FC">
      <w:pPr>
        <w:pStyle w:val="IS-Bodytext"/>
        <w:rPr>
          <w:noProof/>
        </w:rPr>
      </w:pPr>
    </w:p>
    <w:p w:rsidR="00D721FE" w:rsidRPr="00DB0BE6" w:rsidRDefault="00D721FE" w:rsidP="00B549FC">
      <w:pPr>
        <w:pStyle w:val="IS-Bodytext"/>
        <w:rPr>
          <w:noProof/>
        </w:rPr>
      </w:pPr>
    </w:p>
    <w:p w:rsidR="00D721FE" w:rsidRPr="00DB0BE6" w:rsidRDefault="00D721FE" w:rsidP="00B549FC">
      <w:pPr>
        <w:pStyle w:val="IS-Bodytext"/>
        <w:rPr>
          <w:noProof/>
        </w:rPr>
      </w:pPr>
    </w:p>
    <w:p w:rsidR="00D721FE" w:rsidRPr="00DB0BE6" w:rsidRDefault="00D721FE" w:rsidP="00B549FC">
      <w:pPr>
        <w:pStyle w:val="IS-Bodytext"/>
        <w:rPr>
          <w:noProof/>
        </w:rPr>
      </w:pPr>
    </w:p>
    <w:p w:rsidR="00295F67" w:rsidRPr="00295F67" w:rsidRDefault="00295F67" w:rsidP="00295F67">
      <w:pPr>
        <w:pStyle w:val="IS-Heading2"/>
        <w:tabs>
          <w:tab w:val="clear" w:pos="1116"/>
          <w:tab w:val="num" w:pos="1026"/>
        </w:tabs>
        <w:ind w:left="1026"/>
      </w:pPr>
      <w:bookmarkStart w:id="29" w:name="_Toc414880833"/>
      <w:r w:rsidRPr="00295F67">
        <w:lastRenderedPageBreak/>
        <w:t>Use Case Diagram</w:t>
      </w:r>
      <w:bookmarkEnd w:id="29"/>
    </w:p>
    <w:p w:rsidR="00E14E7F" w:rsidRDefault="00E14E7F" w:rsidP="00E14E7F">
      <w:pPr>
        <w:pStyle w:val="IS-Bodytext"/>
        <w:ind w:firstLine="90"/>
        <w:rPr>
          <w:noProof/>
        </w:rPr>
      </w:pPr>
    </w:p>
    <w:p w:rsidR="00574A32" w:rsidRPr="00DB0BE6" w:rsidRDefault="00574A32" w:rsidP="00E14E7F">
      <w:pPr>
        <w:pStyle w:val="IS-Bodytext"/>
        <w:ind w:firstLine="90"/>
        <w:rPr>
          <w:noProof/>
        </w:rPr>
      </w:pPr>
      <w:r w:rsidRPr="00DB0BE6">
        <w:rPr>
          <w:noProof/>
        </w:rPr>
        <w:t xml:space="preserve">Use case diagram for the solrsearchrestriction </w:t>
      </w:r>
      <w:r w:rsidR="002C35A7">
        <w:rPr>
          <w:noProof/>
        </w:rPr>
        <w:t>extension</w:t>
      </w:r>
      <w:r w:rsidR="001A2D07">
        <w:rPr>
          <w:noProof/>
        </w:rPr>
        <w:t>. B2B customer has to loging using the credentials. Then customer can find the products if the B2BUnit</w:t>
      </w:r>
      <w:r w:rsidR="003F4B24">
        <w:rPr>
          <w:noProof/>
        </w:rPr>
        <w:t xml:space="preserve"> is</w:t>
      </w:r>
      <w:r w:rsidR="001A2D07">
        <w:rPr>
          <w:noProof/>
        </w:rPr>
        <w:t xml:space="preserve"> not restricted.</w:t>
      </w:r>
      <w:r w:rsidRPr="00DB0BE6">
        <w:rPr>
          <w:noProof/>
        </w:rPr>
        <w:t xml:space="preserve"> </w:t>
      </w:r>
      <w:r w:rsidR="00124A1C">
        <w:rPr>
          <w:noProof/>
        </w:rPr>
        <w:t>If the B2BUnit is restrictied then it won’t visible to the customer.</w:t>
      </w:r>
    </w:p>
    <w:p w:rsidR="00D721FE" w:rsidRPr="00DB0BE6" w:rsidRDefault="00D721FE" w:rsidP="00B549FC">
      <w:pPr>
        <w:pStyle w:val="IS-Bodytext"/>
      </w:pPr>
      <w:r w:rsidRPr="00DB0BE6">
        <w:rPr>
          <w:noProof/>
        </w:rPr>
        <w:drawing>
          <wp:inline distT="0" distB="0" distL="0" distR="0">
            <wp:extent cx="6464935" cy="5541373"/>
            <wp:effectExtent l="19050" t="0" r="0" b="0"/>
            <wp:docPr id="4" name="Picture 2" descr="D:\project_data\hybris\Assets_docs\CatalogRestriction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_data\hybris\Assets_docs\CatalogRestrictionUseCas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554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CCE" w:rsidRPr="00DB0BE6" w:rsidRDefault="007D2BA7" w:rsidP="002D1CCE">
      <w:pPr>
        <w:pStyle w:val="IS-Heading1"/>
      </w:pPr>
      <w:bookmarkStart w:id="30" w:name="_Toc414880834"/>
      <w:r w:rsidRPr="00DB0BE6">
        <w:lastRenderedPageBreak/>
        <w:t xml:space="preserve">Detailed </w:t>
      </w:r>
      <w:r w:rsidR="002D1CCE" w:rsidRPr="00DB0BE6">
        <w:t xml:space="preserve">Application </w:t>
      </w:r>
      <w:r w:rsidRPr="00DB0BE6">
        <w:t>Design</w:t>
      </w:r>
      <w:bookmarkEnd w:id="30"/>
    </w:p>
    <w:p w:rsidR="00FC39C3" w:rsidRPr="00DB0BE6" w:rsidRDefault="009D7006" w:rsidP="00633050">
      <w:pPr>
        <w:pStyle w:val="IS-Heading2"/>
      </w:pPr>
      <w:bookmarkStart w:id="31" w:name="_Toc414880835"/>
      <w:r w:rsidRPr="00DB0BE6">
        <w:t>Class Diagram</w:t>
      </w:r>
      <w:bookmarkEnd w:id="31"/>
    </w:p>
    <w:p w:rsidR="00173E38" w:rsidRPr="00DB0BE6" w:rsidRDefault="00173E38" w:rsidP="001055A5">
      <w:pPr>
        <w:pStyle w:val="IS-Bodytext"/>
        <w:jc w:val="center"/>
      </w:pPr>
      <w:r w:rsidRPr="00DB0BE6">
        <w:rPr>
          <w:noProof/>
          <w:color w:val="000000"/>
          <w:sz w:val="23"/>
          <w:szCs w:val="23"/>
        </w:rPr>
        <w:drawing>
          <wp:inline distT="0" distB="0" distL="0" distR="0">
            <wp:extent cx="3371850" cy="2619375"/>
            <wp:effectExtent l="19050" t="0" r="0" b="0"/>
            <wp:docPr id="18" name="Image 1" descr="https://lh5.googleusercontent.com/gVB8vWMfaT8VS40jeTpA_NiWVqXrN0XsAAyGLO493nS2ImR4qwJLY7s7OiKNOBRCd-SIySNoUwk5aqPt5-NBYr1MQ2OOPRkC_exsYfC0czMJp_VVi4EeTEmm0I-s40xx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gVB8vWMfaT8VS40jeTpA_NiWVqXrN0XsAAyGLO493nS2ImR4qwJLY7s7OiKNOBRCd-SIySNoUwk5aqPt5-NBYr1MQ2OOPRkC_exsYfC0czMJp_VVi4EeTEmm0I-s40xx5Q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06" w:rsidRPr="00DB0BE6" w:rsidRDefault="009D7006" w:rsidP="001055A5">
      <w:pPr>
        <w:pStyle w:val="IS-Bodytext"/>
        <w:jc w:val="center"/>
      </w:pPr>
    </w:p>
    <w:p w:rsidR="00FC39C3" w:rsidRPr="00DB0BE6" w:rsidRDefault="00FC39C3" w:rsidP="002D1CCE">
      <w:pPr>
        <w:kinsoku/>
        <w:spacing w:before="0" w:line="240" w:lineRule="auto"/>
      </w:pPr>
    </w:p>
    <w:p w:rsidR="00C957FF" w:rsidRPr="00DB0BE6" w:rsidRDefault="00C957FF" w:rsidP="00C957FF">
      <w:pPr>
        <w:pStyle w:val="IS-Bodytext"/>
        <w:jc w:val="center"/>
      </w:pPr>
      <w:r w:rsidRPr="00DB0BE6">
        <w:rPr>
          <w:noProof/>
        </w:rPr>
        <w:drawing>
          <wp:inline distT="0" distB="0" distL="0" distR="0">
            <wp:extent cx="2971800" cy="2790825"/>
            <wp:effectExtent l="19050" t="0" r="0" b="0"/>
            <wp:docPr id="2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0B" w:rsidRPr="00DB0BE6" w:rsidRDefault="00C957FF" w:rsidP="00510F0B">
      <w:pPr>
        <w:pStyle w:val="IS-Bodytext"/>
      </w:pPr>
      <w:r w:rsidRPr="00DB0BE6">
        <w:br w:type="page"/>
      </w:r>
    </w:p>
    <w:p w:rsidR="00C957FF" w:rsidRPr="00DB0BE6" w:rsidRDefault="00C957FF">
      <w:pPr>
        <w:kinsoku/>
        <w:spacing w:before="0" w:line="240" w:lineRule="auto"/>
        <w:rPr>
          <w:color w:val="000000" w:themeColor="text1"/>
        </w:rPr>
      </w:pPr>
    </w:p>
    <w:p w:rsidR="00D71CDF" w:rsidRPr="00DB0BE6" w:rsidRDefault="00C957FF" w:rsidP="00C957FF">
      <w:pPr>
        <w:pStyle w:val="IS-Bodytext"/>
        <w:jc w:val="center"/>
      </w:pPr>
      <w:r w:rsidRPr="00DB0BE6">
        <w:rPr>
          <w:noProof/>
        </w:rPr>
        <w:drawing>
          <wp:inline distT="0" distB="0" distL="0" distR="0">
            <wp:extent cx="5686425" cy="5105400"/>
            <wp:effectExtent l="19050" t="0" r="9525" b="0"/>
            <wp:docPr id="2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7FF" w:rsidRPr="00DB0BE6" w:rsidRDefault="00C957FF" w:rsidP="00C957FF">
      <w:pPr>
        <w:pStyle w:val="IS-Bodytext"/>
        <w:jc w:val="center"/>
      </w:pPr>
    </w:p>
    <w:p w:rsidR="0031754F" w:rsidRPr="00DB0BE6" w:rsidRDefault="0031754F" w:rsidP="00E8141F">
      <w:pPr>
        <w:pStyle w:val="IS-Bodytext"/>
      </w:pPr>
      <w:r w:rsidRPr="00DB0BE6">
        <w:t xml:space="preserve">In the </w:t>
      </w:r>
      <w:proofErr w:type="spellStart"/>
      <w:r w:rsidRPr="00DB0BE6">
        <w:t>solrsearchrestriction</w:t>
      </w:r>
      <w:proofErr w:type="spellEnd"/>
      <w:r w:rsidRPr="00DB0BE6">
        <w:t xml:space="preserve"> two classes </w:t>
      </w:r>
      <w:r w:rsidR="002F4859" w:rsidRPr="00DB0BE6">
        <w:t>will have</w:t>
      </w:r>
      <w:r w:rsidRPr="00DB0BE6">
        <w:t xml:space="preserve"> to be created.</w:t>
      </w:r>
    </w:p>
    <w:p w:rsidR="0031754F" w:rsidRPr="00DB0BE6" w:rsidRDefault="0031754F" w:rsidP="0031754F">
      <w:pPr>
        <w:pStyle w:val="IS-Bodytext"/>
        <w:numPr>
          <w:ilvl w:val="0"/>
          <w:numId w:val="19"/>
        </w:numPr>
      </w:pPr>
      <w:r w:rsidRPr="00DB0BE6">
        <w:t>GrantedB2BUnitSolrQueryPostProcessor</w:t>
      </w:r>
    </w:p>
    <w:p w:rsidR="0031754F" w:rsidRPr="00DB0BE6" w:rsidRDefault="0031754F" w:rsidP="0031754F">
      <w:pPr>
        <w:pStyle w:val="IS-Bodytext"/>
        <w:numPr>
          <w:ilvl w:val="0"/>
          <w:numId w:val="19"/>
        </w:numPr>
      </w:pPr>
      <w:r w:rsidRPr="00DB0BE6">
        <w:t>GrantedB2BUnitsValueProvider</w:t>
      </w:r>
    </w:p>
    <w:p w:rsidR="0031754F" w:rsidRPr="00DB0BE6" w:rsidRDefault="0031754F" w:rsidP="00E8141F">
      <w:pPr>
        <w:pStyle w:val="IS-Bodytext"/>
      </w:pPr>
    </w:p>
    <w:p w:rsidR="00E8141F" w:rsidRPr="00DB0BE6" w:rsidRDefault="00D721FE" w:rsidP="00E8141F">
      <w:pPr>
        <w:pStyle w:val="IS-Bodytext"/>
      </w:pPr>
      <w:proofErr w:type="gramStart"/>
      <w:r w:rsidRPr="00DB0BE6">
        <w:t>GrantedB2BUnitSolrQueryPostProcessor :</w:t>
      </w:r>
      <w:proofErr w:type="gramEnd"/>
      <w:r w:rsidRPr="00DB0BE6">
        <w:t xml:space="preserve"> </w:t>
      </w:r>
      <w:r w:rsidR="00E8141F" w:rsidRPr="00DB0BE6">
        <w:t xml:space="preserve">The GrantedB2BUnitSolrQueryPostProcessor </w:t>
      </w:r>
      <w:r w:rsidR="0031754F" w:rsidRPr="00DB0BE6">
        <w:t xml:space="preserve">should implement </w:t>
      </w:r>
      <w:proofErr w:type="spellStart"/>
      <w:r w:rsidR="0031754F" w:rsidRPr="00DB0BE6">
        <w:t>SolrQueryPostProcessor</w:t>
      </w:r>
      <w:proofErr w:type="spellEnd"/>
      <w:r w:rsidR="0031754F" w:rsidRPr="00DB0BE6">
        <w:t xml:space="preserve">, which </w:t>
      </w:r>
      <w:r w:rsidR="0031754F" w:rsidRPr="00DB0BE6">
        <w:rPr>
          <w:color w:val="353833"/>
          <w:sz w:val="18"/>
          <w:szCs w:val="18"/>
          <w:shd w:val="clear" w:color="auto" w:fill="FFFFFF"/>
        </w:rPr>
        <w:t xml:space="preserve"> </w:t>
      </w:r>
      <w:r w:rsidR="0031754F" w:rsidRPr="00DB0BE6">
        <w:t>provides a direct access to the query rig</w:t>
      </w:r>
      <w:r w:rsidR="007A046F" w:rsidRPr="00DB0BE6">
        <w:t xml:space="preserve">ht before performing search on </w:t>
      </w:r>
      <w:proofErr w:type="spellStart"/>
      <w:r w:rsidR="007A046F" w:rsidRPr="00DB0BE6">
        <w:t>S</w:t>
      </w:r>
      <w:r w:rsidR="0031754F" w:rsidRPr="00DB0BE6">
        <w:t>olr's</w:t>
      </w:r>
      <w:proofErr w:type="spellEnd"/>
      <w:r w:rsidR="0031754F" w:rsidRPr="00DB0BE6">
        <w:t xml:space="preserve"> index. This will enable to </w:t>
      </w:r>
      <w:r w:rsidR="00E8141F" w:rsidRPr="00DB0BE6">
        <w:t>add a filter</w:t>
      </w:r>
      <w:r w:rsidR="001410E2" w:rsidRPr="00DB0BE6">
        <w:t xml:space="preserve"> q</w:t>
      </w:r>
      <w:r w:rsidR="007A046F" w:rsidRPr="00DB0BE6">
        <w:t xml:space="preserve">uery to </w:t>
      </w:r>
      <w:proofErr w:type="spellStart"/>
      <w:r w:rsidR="007A046F" w:rsidRPr="00DB0BE6">
        <w:t>S</w:t>
      </w:r>
      <w:r w:rsidR="00E8141F" w:rsidRPr="00DB0BE6">
        <w:t>olr</w:t>
      </w:r>
      <w:proofErr w:type="spellEnd"/>
      <w:r w:rsidR="00E8141F" w:rsidRPr="00DB0BE6">
        <w:t xml:space="preserve"> query to retrieve only products that current user can see depending on its B2Bunit. If user is anonymous or is not in any B2BUnit, then the filter</w:t>
      </w:r>
      <w:r w:rsidR="001410E2" w:rsidRPr="00DB0BE6">
        <w:t xml:space="preserve"> q</w:t>
      </w:r>
      <w:r w:rsidR="00E8141F" w:rsidRPr="00DB0BE6">
        <w:t xml:space="preserve">uery </w:t>
      </w:r>
      <w:r w:rsidR="0031754F" w:rsidRPr="00DB0BE6">
        <w:t xml:space="preserve">should restrict </w:t>
      </w:r>
      <w:r w:rsidR="00E8141F" w:rsidRPr="00DB0BE6">
        <w:t xml:space="preserve">in a way </w:t>
      </w:r>
      <w:r w:rsidR="0031754F" w:rsidRPr="00DB0BE6">
        <w:t xml:space="preserve">that </w:t>
      </w:r>
      <w:r w:rsidR="00E8141F" w:rsidRPr="00DB0BE6">
        <w:t>no product can be seen.</w:t>
      </w:r>
    </w:p>
    <w:p w:rsidR="00E8141F" w:rsidRPr="00DB0BE6" w:rsidRDefault="00D721FE" w:rsidP="00E8141F">
      <w:pPr>
        <w:pStyle w:val="IS-Bodytext"/>
      </w:pPr>
      <w:proofErr w:type="gramStart"/>
      <w:r w:rsidRPr="00DB0BE6">
        <w:t>GrantedB2BUnitsValueProvider :</w:t>
      </w:r>
      <w:proofErr w:type="gramEnd"/>
      <w:r w:rsidRPr="00DB0BE6">
        <w:t xml:space="preserve"> </w:t>
      </w:r>
      <w:r w:rsidR="00E8141F" w:rsidRPr="00DB0BE6">
        <w:t>The GrantedB2BUnitsValue</w:t>
      </w:r>
      <w:r w:rsidR="002B47D4" w:rsidRPr="00DB0BE6">
        <w:t>Provider</w:t>
      </w:r>
      <w:r w:rsidR="00487F3B" w:rsidRPr="00DB0BE6">
        <w:t xml:space="preserve"> should extend abstract class </w:t>
      </w:r>
      <w:proofErr w:type="spellStart"/>
      <w:r w:rsidR="00487F3B" w:rsidRPr="00DB0BE6">
        <w:t>AbstractPropertyFieldValueProvider</w:t>
      </w:r>
      <w:proofErr w:type="spellEnd"/>
      <w:r w:rsidR="00487F3B" w:rsidRPr="00DB0BE6">
        <w:t>. This class will provide the list of B2BUnits that has access to the product. This will be done for each product</w:t>
      </w:r>
      <w:r w:rsidR="00E8141F" w:rsidRPr="00DB0BE6">
        <w:t xml:space="preserve"> during the </w:t>
      </w:r>
      <w:proofErr w:type="spellStart"/>
      <w:r w:rsidR="00E8141F" w:rsidRPr="00DB0BE6">
        <w:t>Solr</w:t>
      </w:r>
      <w:proofErr w:type="spellEnd"/>
      <w:r w:rsidR="00E8141F" w:rsidRPr="00DB0BE6">
        <w:t xml:space="preserve"> Indexation. </w:t>
      </w:r>
    </w:p>
    <w:p w:rsidR="00E8141F" w:rsidRPr="00DB0BE6" w:rsidRDefault="009D7006" w:rsidP="009D7006">
      <w:pPr>
        <w:pStyle w:val="IS-Bodytext"/>
        <w:jc w:val="both"/>
      </w:pPr>
      <w:r w:rsidRPr="00DB0BE6">
        <w:t xml:space="preserve">For each B2BUnit and product, the module </w:t>
      </w:r>
      <w:r w:rsidR="00A50C6A" w:rsidRPr="00DB0BE6">
        <w:t>will have to set</w:t>
      </w:r>
      <w:r w:rsidRPr="00DB0BE6">
        <w:t xml:space="preserve"> the displayable status.</w:t>
      </w:r>
      <w:r w:rsidR="00A50C6A" w:rsidRPr="00DB0BE6">
        <w:t xml:space="preserve"> For this t</w:t>
      </w:r>
      <w:r w:rsidRPr="00DB0BE6">
        <w:t xml:space="preserve">he module </w:t>
      </w:r>
      <w:r w:rsidR="00A50C6A" w:rsidRPr="00DB0BE6">
        <w:t xml:space="preserve">will </w:t>
      </w:r>
      <w:r w:rsidRPr="00DB0BE6">
        <w:t xml:space="preserve">create a new SQL table where the displayable status is saved for each product and B2BUnit. </w:t>
      </w:r>
      <w:r w:rsidR="00E8141F" w:rsidRPr="00DB0BE6">
        <w:t xml:space="preserve">The details of the table are specified in section 4 of this document. </w:t>
      </w:r>
    </w:p>
    <w:p w:rsidR="00C957FF" w:rsidRDefault="009D7006" w:rsidP="00A50C6A">
      <w:pPr>
        <w:pStyle w:val="IS-Bodytext"/>
        <w:jc w:val="both"/>
      </w:pPr>
      <w:r w:rsidRPr="00DB0BE6">
        <w:t xml:space="preserve">For the read access, a restriction is </w:t>
      </w:r>
      <w:r w:rsidR="00A50C6A" w:rsidRPr="00DB0BE6">
        <w:t xml:space="preserve">to be </w:t>
      </w:r>
      <w:r w:rsidRPr="00DB0BE6">
        <w:t xml:space="preserve">added in </w:t>
      </w:r>
      <w:proofErr w:type="spellStart"/>
      <w:r w:rsidRPr="00DB0BE6">
        <w:t>Hybris</w:t>
      </w:r>
      <w:proofErr w:type="spellEnd"/>
      <w:r w:rsidRPr="00DB0BE6">
        <w:t xml:space="preserve"> via </w:t>
      </w:r>
      <w:proofErr w:type="spellStart"/>
      <w:r w:rsidRPr="00DB0BE6">
        <w:t>impex</w:t>
      </w:r>
      <w:proofErr w:type="spellEnd"/>
      <w:r w:rsidRPr="00DB0BE6">
        <w:t xml:space="preserve">. </w:t>
      </w:r>
    </w:p>
    <w:p w:rsidR="00BD0860" w:rsidRPr="00BD0860" w:rsidRDefault="00BD0860" w:rsidP="00BD0860">
      <w:pPr>
        <w:pStyle w:val="IS-Heading2"/>
      </w:pPr>
      <w:bookmarkStart w:id="32" w:name="_Toc414880836"/>
      <w:r w:rsidRPr="00BD0860">
        <w:lastRenderedPageBreak/>
        <w:t>Beans</w:t>
      </w:r>
      <w:bookmarkEnd w:id="32"/>
    </w:p>
    <w:p w:rsidR="00BD0860" w:rsidRDefault="00BD0860" w:rsidP="00BD0860">
      <w:pPr>
        <w:pStyle w:val="IS-Bodytext"/>
        <w:ind w:left="396" w:firstLine="720"/>
        <w:jc w:val="both"/>
      </w:pPr>
      <w:r>
        <w:t>N.A</w:t>
      </w:r>
    </w:p>
    <w:p w:rsidR="00BD0860" w:rsidRPr="00BD0860" w:rsidRDefault="00BD0860" w:rsidP="00BD0860">
      <w:pPr>
        <w:pStyle w:val="IS-Heading2"/>
      </w:pPr>
      <w:bookmarkStart w:id="33" w:name="_Toc414880837"/>
      <w:r w:rsidRPr="00BD0860">
        <w:t>F</w:t>
      </w:r>
      <w:r w:rsidR="0066084C">
        <w:t>ac</w:t>
      </w:r>
      <w:r w:rsidRPr="00BD0860">
        <w:t>ade</w:t>
      </w:r>
      <w:bookmarkEnd w:id="33"/>
    </w:p>
    <w:p w:rsidR="00BD0860" w:rsidRDefault="00BD0860" w:rsidP="00BD0860">
      <w:pPr>
        <w:pStyle w:val="IS-Bodytext"/>
        <w:ind w:left="396" w:firstLine="720"/>
        <w:jc w:val="both"/>
      </w:pPr>
      <w:r>
        <w:t>N.A</w:t>
      </w:r>
    </w:p>
    <w:p w:rsidR="00BD0860" w:rsidRPr="00BD0860" w:rsidRDefault="00BD0860" w:rsidP="00BD0860">
      <w:pPr>
        <w:pStyle w:val="IS-Heading2"/>
      </w:pPr>
      <w:bookmarkStart w:id="34" w:name="_Toc414880838"/>
      <w:r w:rsidRPr="00BD0860">
        <w:t>Strategy</w:t>
      </w:r>
      <w:bookmarkEnd w:id="34"/>
    </w:p>
    <w:p w:rsidR="00BD0860" w:rsidRDefault="00BD0860" w:rsidP="00BD0860">
      <w:pPr>
        <w:pStyle w:val="IS-Bodytext"/>
        <w:ind w:left="396" w:firstLine="720"/>
        <w:jc w:val="both"/>
      </w:pPr>
      <w:r>
        <w:t>N.A</w:t>
      </w:r>
    </w:p>
    <w:p w:rsidR="00BD0860" w:rsidRPr="00BD0860" w:rsidRDefault="00BD0860" w:rsidP="00BD0860">
      <w:pPr>
        <w:pStyle w:val="IS-Heading2"/>
      </w:pPr>
      <w:bookmarkStart w:id="35" w:name="_Toc414880839"/>
      <w:r w:rsidRPr="00BD0860">
        <w:t>Controller</w:t>
      </w:r>
      <w:bookmarkEnd w:id="35"/>
    </w:p>
    <w:p w:rsidR="00BD0860" w:rsidRPr="00DB0BE6" w:rsidRDefault="00BD0860" w:rsidP="00BD0860">
      <w:pPr>
        <w:pStyle w:val="IS-Bodytext"/>
        <w:ind w:left="396" w:firstLine="720"/>
        <w:jc w:val="both"/>
      </w:pPr>
      <w:r>
        <w:t>N.A</w:t>
      </w:r>
    </w:p>
    <w:p w:rsidR="00D04791" w:rsidRPr="00DB0BE6" w:rsidRDefault="002D1CCE" w:rsidP="002D1CCE">
      <w:pPr>
        <w:pStyle w:val="IS-Heading1"/>
      </w:pPr>
      <w:bookmarkStart w:id="36" w:name="_Toc414880840"/>
      <w:r w:rsidRPr="00DB0BE6">
        <w:lastRenderedPageBreak/>
        <w:t>Database architecture</w:t>
      </w:r>
      <w:bookmarkEnd w:id="36"/>
    </w:p>
    <w:p w:rsidR="00474B4A" w:rsidRPr="00DB0BE6" w:rsidRDefault="00B75406" w:rsidP="00154917">
      <w:pPr>
        <w:pStyle w:val="IS-Heading2"/>
      </w:pPr>
      <w:bookmarkStart w:id="37" w:name="_Toc414880841"/>
      <w:r>
        <w:t>ER Diagram</w:t>
      </w:r>
      <w:bookmarkEnd w:id="37"/>
      <w:r w:rsidR="00474B4A" w:rsidRPr="00DB0BE6">
        <w:t xml:space="preserve"> </w:t>
      </w:r>
    </w:p>
    <w:p w:rsidR="008927C6" w:rsidRPr="00DB0BE6" w:rsidRDefault="00F15271" w:rsidP="00110111">
      <w:pPr>
        <w:pStyle w:val="IS-Bodytext"/>
        <w:jc w:val="center"/>
      </w:pPr>
      <w:r>
        <w:rPr>
          <w:noProof/>
        </w:rPr>
        <w:drawing>
          <wp:inline distT="0" distB="0" distL="0" distR="0">
            <wp:extent cx="5962650" cy="3714750"/>
            <wp:effectExtent l="19050" t="0" r="0" b="0"/>
            <wp:docPr id="10" name="Picture 1" descr="D:\Users\shbezalw\Desktop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hbezalw\Desktop\databas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3A4" w:rsidRPr="004C53A4" w:rsidRDefault="004C53A4" w:rsidP="00D04791">
      <w:pPr>
        <w:pStyle w:val="IS-Bodytext"/>
      </w:pPr>
      <w:r w:rsidRPr="004C53A4">
        <w:t xml:space="preserve">Below are the tables used in this </w:t>
      </w:r>
      <w:proofErr w:type="gramStart"/>
      <w:r w:rsidR="002C1E95">
        <w:t>module.</w:t>
      </w:r>
      <w:proofErr w:type="gramEnd"/>
      <w:r w:rsidRPr="004C53A4">
        <w:t xml:space="preserve"> The </w:t>
      </w:r>
      <w:proofErr w:type="spellStart"/>
      <w:r w:rsidRPr="004C53A4">
        <w:t>Hybris</w:t>
      </w:r>
      <w:proofErr w:type="spellEnd"/>
      <w:r w:rsidRPr="004C53A4">
        <w:t xml:space="preserve"> tables are not impacted and only one new table </w:t>
      </w:r>
      <w:r w:rsidR="004F3D50" w:rsidRPr="004F3D50">
        <w:t>ProductB2BUnitLink</w:t>
      </w:r>
      <w:r w:rsidR="004F3D50" w:rsidRPr="008B0C6C">
        <w:rPr>
          <w:b/>
        </w:rPr>
        <w:t xml:space="preserve"> </w:t>
      </w:r>
      <w:r w:rsidRPr="004C53A4">
        <w:t xml:space="preserve">is created. The module uses three types B2BUnit, Products and ProductB2BUnitLink. The B2BUnit type extends Company which extends </w:t>
      </w:r>
      <w:proofErr w:type="spellStart"/>
      <w:r w:rsidRPr="004C53A4">
        <w:t>UserGroup</w:t>
      </w:r>
      <w:proofErr w:type="spellEnd"/>
      <w:r w:rsidRPr="004C53A4">
        <w:t xml:space="preserve"> type. There is no physical table for the B2BUnit type.</w:t>
      </w:r>
    </w:p>
    <w:p w:rsidR="00E53B8F" w:rsidRPr="00220481" w:rsidRDefault="00E53B8F" w:rsidP="00D04791">
      <w:pPr>
        <w:pStyle w:val="IS-Bodytext"/>
      </w:pPr>
    </w:p>
    <w:p w:rsidR="00474B4A" w:rsidRPr="008D61BA" w:rsidRDefault="002C1D95" w:rsidP="00D04791">
      <w:pPr>
        <w:pStyle w:val="IS-Bodytext"/>
        <w:rPr>
          <w:b/>
        </w:rPr>
      </w:pPr>
      <w:r w:rsidRPr="008D61BA">
        <w:rPr>
          <w:b/>
        </w:rPr>
        <w:t>T</w:t>
      </w:r>
      <w:r w:rsidR="00063F70" w:rsidRPr="008D61BA">
        <w:rPr>
          <w:b/>
        </w:rPr>
        <w:t xml:space="preserve">able </w:t>
      </w:r>
      <w:r w:rsidR="00A631B4" w:rsidRPr="008D61BA">
        <w:rPr>
          <w:b/>
        </w:rPr>
        <w:t>Produc</w:t>
      </w:r>
      <w:r w:rsidR="007422E3" w:rsidRPr="008D61BA">
        <w:rPr>
          <w:b/>
        </w:rPr>
        <w:t>tB2BUnitLink</w:t>
      </w:r>
      <w:r w:rsidR="00465ADC" w:rsidRPr="008D61BA">
        <w:rPr>
          <w:b/>
        </w:rPr>
        <w:t>:</w:t>
      </w:r>
    </w:p>
    <w:tbl>
      <w:tblPr>
        <w:tblStyle w:val="TableGrid"/>
        <w:tblW w:w="10260" w:type="dxa"/>
        <w:tblInd w:w="198" w:type="dxa"/>
        <w:tblLook w:val="04A0"/>
      </w:tblPr>
      <w:tblGrid>
        <w:gridCol w:w="2256"/>
        <w:gridCol w:w="2198"/>
        <w:gridCol w:w="2386"/>
        <w:gridCol w:w="3420"/>
      </w:tblGrid>
      <w:tr w:rsidR="00E51F34" w:rsidRPr="00DB0BE6" w:rsidTr="00E51F34">
        <w:trPr>
          <w:trHeight w:val="438"/>
        </w:trPr>
        <w:tc>
          <w:tcPr>
            <w:tcW w:w="2256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65ADC">
              <w:t>Column</w:t>
            </w:r>
          </w:p>
        </w:tc>
        <w:tc>
          <w:tcPr>
            <w:tcW w:w="2198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65ADC">
              <w:t>Data Type</w:t>
            </w:r>
          </w:p>
        </w:tc>
        <w:tc>
          <w:tcPr>
            <w:tcW w:w="2386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>
              <w:t>Mandatory</w:t>
            </w:r>
          </w:p>
        </w:tc>
        <w:tc>
          <w:tcPr>
            <w:tcW w:w="3420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65ADC">
              <w:t>Description</w:t>
            </w:r>
          </w:p>
        </w:tc>
      </w:tr>
      <w:tr w:rsidR="00E51F34" w:rsidRPr="00DB0BE6" w:rsidTr="00E51F34">
        <w:trPr>
          <w:trHeight w:val="671"/>
        </w:trPr>
        <w:tc>
          <w:tcPr>
            <w:tcW w:w="2256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proofErr w:type="spellStart"/>
            <w:r w:rsidRPr="00465ADC">
              <w:t>isDisplayable</w:t>
            </w:r>
            <w:proofErr w:type="spellEnd"/>
          </w:p>
        </w:tc>
        <w:tc>
          <w:tcPr>
            <w:tcW w:w="2198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757E6">
              <w:t>Boolean</w:t>
            </w:r>
          </w:p>
        </w:tc>
        <w:tc>
          <w:tcPr>
            <w:tcW w:w="2386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>
              <w:t>Yes</w:t>
            </w:r>
          </w:p>
        </w:tc>
        <w:tc>
          <w:tcPr>
            <w:tcW w:w="3420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65ADC">
              <w:t>Information to display the right products to the client</w:t>
            </w:r>
          </w:p>
        </w:tc>
      </w:tr>
      <w:tr w:rsidR="00E51F34" w:rsidRPr="00DB0BE6" w:rsidTr="00E51F34">
        <w:trPr>
          <w:trHeight w:val="452"/>
        </w:trPr>
        <w:tc>
          <w:tcPr>
            <w:tcW w:w="2256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757E6">
              <w:t>b2bunit</w:t>
            </w:r>
          </w:p>
        </w:tc>
        <w:tc>
          <w:tcPr>
            <w:tcW w:w="2198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757E6">
              <w:t>B2BUnit</w:t>
            </w:r>
          </w:p>
        </w:tc>
        <w:tc>
          <w:tcPr>
            <w:tcW w:w="2386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>
              <w:t>Yes</w:t>
            </w:r>
          </w:p>
        </w:tc>
        <w:tc>
          <w:tcPr>
            <w:tcW w:w="3420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65ADC">
              <w:t>Unique identifier for the B2B Unit</w:t>
            </w:r>
          </w:p>
        </w:tc>
      </w:tr>
      <w:tr w:rsidR="00E51F34" w:rsidRPr="00DB0BE6" w:rsidTr="00E51F34">
        <w:trPr>
          <w:trHeight w:val="452"/>
        </w:trPr>
        <w:tc>
          <w:tcPr>
            <w:tcW w:w="2256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757E6">
              <w:t>product</w:t>
            </w:r>
          </w:p>
        </w:tc>
        <w:tc>
          <w:tcPr>
            <w:tcW w:w="2198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757E6">
              <w:t>Product</w:t>
            </w:r>
          </w:p>
        </w:tc>
        <w:tc>
          <w:tcPr>
            <w:tcW w:w="2386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>
              <w:t>Yes</w:t>
            </w:r>
          </w:p>
        </w:tc>
        <w:tc>
          <w:tcPr>
            <w:tcW w:w="3420" w:type="dxa"/>
          </w:tcPr>
          <w:p w:rsidR="00E51F34" w:rsidRPr="00465ADC" w:rsidRDefault="00E51F34" w:rsidP="00465ADC">
            <w:pPr>
              <w:pStyle w:val="IS-Bodytext"/>
              <w:ind w:firstLine="90"/>
            </w:pPr>
            <w:r w:rsidRPr="00465ADC">
              <w:t>Unique identifier for the product</w:t>
            </w:r>
          </w:p>
        </w:tc>
      </w:tr>
    </w:tbl>
    <w:p w:rsidR="00465ADC" w:rsidRDefault="00465ADC" w:rsidP="00465ADC">
      <w:pPr>
        <w:pStyle w:val="IS-Bodytext"/>
        <w:ind w:firstLine="90"/>
      </w:pPr>
    </w:p>
    <w:p w:rsidR="00F15271" w:rsidRPr="008D0016" w:rsidRDefault="00F15271" w:rsidP="00465ADC">
      <w:pPr>
        <w:pStyle w:val="IS-Bodytext"/>
        <w:ind w:firstLine="90"/>
        <w:rPr>
          <w:b/>
        </w:rPr>
      </w:pPr>
      <w:r w:rsidRPr="008D0016">
        <w:rPr>
          <w:b/>
        </w:rPr>
        <w:t>Table Product</w:t>
      </w:r>
      <w:r w:rsidR="00102C17">
        <w:rPr>
          <w:b/>
        </w:rPr>
        <w:t>s</w:t>
      </w:r>
      <w:r w:rsidR="008D0016" w:rsidRPr="008D0016">
        <w:rPr>
          <w:b/>
        </w:rPr>
        <w:t>:</w:t>
      </w:r>
    </w:p>
    <w:tbl>
      <w:tblPr>
        <w:tblStyle w:val="TableGrid"/>
        <w:tblW w:w="0" w:type="auto"/>
        <w:tblInd w:w="180" w:type="dxa"/>
        <w:tblLook w:val="04A0"/>
      </w:tblPr>
      <w:tblGrid>
        <w:gridCol w:w="2575"/>
        <w:gridCol w:w="2553"/>
        <w:gridCol w:w="1820"/>
        <w:gridCol w:w="3269"/>
      </w:tblGrid>
      <w:tr w:rsidR="00E51F34" w:rsidRPr="00220481" w:rsidTr="00F2622E">
        <w:trPr>
          <w:trHeight w:val="664"/>
        </w:trPr>
        <w:tc>
          <w:tcPr>
            <w:tcW w:w="2575" w:type="dxa"/>
          </w:tcPr>
          <w:p w:rsidR="00E51F34" w:rsidRPr="00E51F34" w:rsidRDefault="00E51F34" w:rsidP="00E51F34">
            <w:pPr>
              <w:pStyle w:val="IS-Bodytext"/>
              <w:ind w:firstLine="90"/>
            </w:pPr>
            <w:r w:rsidRPr="00E51F34">
              <w:t>Column</w:t>
            </w:r>
          </w:p>
        </w:tc>
        <w:tc>
          <w:tcPr>
            <w:tcW w:w="2553" w:type="dxa"/>
          </w:tcPr>
          <w:p w:rsidR="00E51F34" w:rsidRPr="00E51F34" w:rsidRDefault="00E51F34" w:rsidP="00E51F34">
            <w:pPr>
              <w:pStyle w:val="IS-Bodytext"/>
              <w:ind w:firstLine="90"/>
            </w:pPr>
            <w:r w:rsidRPr="00E51F34">
              <w:t>Data Type</w:t>
            </w:r>
          </w:p>
        </w:tc>
        <w:tc>
          <w:tcPr>
            <w:tcW w:w="1820" w:type="dxa"/>
          </w:tcPr>
          <w:p w:rsidR="00E51F34" w:rsidRPr="00E51F34" w:rsidRDefault="00E51F34" w:rsidP="00E51F34">
            <w:pPr>
              <w:pStyle w:val="IS-Bodytext"/>
              <w:ind w:firstLine="90"/>
            </w:pPr>
            <w:r>
              <w:t>Mandatory</w:t>
            </w:r>
          </w:p>
        </w:tc>
        <w:tc>
          <w:tcPr>
            <w:tcW w:w="3269" w:type="dxa"/>
          </w:tcPr>
          <w:p w:rsidR="00E51F34" w:rsidRPr="00E51F34" w:rsidRDefault="00E51F34" w:rsidP="00E51F34">
            <w:pPr>
              <w:pStyle w:val="IS-Bodytext"/>
              <w:ind w:firstLine="90"/>
            </w:pPr>
            <w:r w:rsidRPr="00E51F34">
              <w:t>Description</w:t>
            </w:r>
          </w:p>
        </w:tc>
      </w:tr>
      <w:tr w:rsidR="00E51F34" w:rsidRPr="00220481" w:rsidTr="00F2622E">
        <w:trPr>
          <w:trHeight w:val="476"/>
        </w:trPr>
        <w:tc>
          <w:tcPr>
            <w:tcW w:w="2575" w:type="dxa"/>
          </w:tcPr>
          <w:p w:rsidR="00E51F34" w:rsidRDefault="00E51F34" w:rsidP="00102C17">
            <w:pPr>
              <w:pStyle w:val="IS-Bodytext"/>
              <w:ind w:firstLine="90"/>
            </w:pPr>
          </w:p>
          <w:p w:rsidR="00E51F34" w:rsidRPr="00220481" w:rsidRDefault="00CA4EFD" w:rsidP="00CA4EFD">
            <w:pPr>
              <w:pStyle w:val="IS-Bodytext"/>
              <w:ind w:firstLine="90"/>
            </w:pPr>
            <w:r>
              <w:t>code  (</w:t>
            </w:r>
            <w:proofErr w:type="spellStart"/>
            <w:r w:rsidR="00E51F34">
              <w:t>Products_id</w:t>
            </w:r>
            <w:proofErr w:type="spellEnd"/>
            <w:r w:rsidR="00690F23">
              <w:t xml:space="preserve"> </w:t>
            </w:r>
            <w:r>
              <w:t>)</w:t>
            </w:r>
          </w:p>
        </w:tc>
        <w:tc>
          <w:tcPr>
            <w:tcW w:w="2553" w:type="dxa"/>
            <w:vAlign w:val="bottom"/>
          </w:tcPr>
          <w:p w:rsidR="00E51F34" w:rsidRPr="00220481" w:rsidRDefault="00E51F34" w:rsidP="00102C17">
            <w:pPr>
              <w:pStyle w:val="IS-Bodytext"/>
              <w:ind w:firstLine="90"/>
            </w:pPr>
            <w:r w:rsidRPr="004757E6">
              <w:t>Product</w:t>
            </w:r>
          </w:p>
        </w:tc>
        <w:tc>
          <w:tcPr>
            <w:tcW w:w="1820" w:type="dxa"/>
          </w:tcPr>
          <w:p w:rsidR="00E51F34" w:rsidRDefault="00E51F34" w:rsidP="00102C17">
            <w:pPr>
              <w:pStyle w:val="IS-Bodytext"/>
              <w:ind w:firstLine="90"/>
            </w:pPr>
          </w:p>
          <w:p w:rsidR="00E51F34" w:rsidRPr="00465ADC" w:rsidRDefault="00E51F34" w:rsidP="00102C17">
            <w:pPr>
              <w:pStyle w:val="IS-Bodytext"/>
              <w:ind w:firstLine="90"/>
            </w:pPr>
            <w:r>
              <w:t>Yes</w:t>
            </w:r>
          </w:p>
        </w:tc>
        <w:tc>
          <w:tcPr>
            <w:tcW w:w="3269" w:type="dxa"/>
          </w:tcPr>
          <w:p w:rsidR="00E51F34" w:rsidRPr="00102C17" w:rsidRDefault="00E51F34" w:rsidP="00102C17">
            <w:pPr>
              <w:pStyle w:val="IS-Bodytext"/>
              <w:ind w:firstLine="90"/>
            </w:pPr>
            <w:r w:rsidRPr="00465ADC">
              <w:t>Unique identifier for the product</w:t>
            </w:r>
          </w:p>
        </w:tc>
      </w:tr>
    </w:tbl>
    <w:p w:rsidR="00F91F5A" w:rsidRDefault="00F91F5A" w:rsidP="00F91F5A">
      <w:pPr>
        <w:pStyle w:val="IS-Bodytext"/>
        <w:ind w:firstLine="90"/>
      </w:pPr>
    </w:p>
    <w:p w:rsidR="00F91F5A" w:rsidRDefault="00F91F5A" w:rsidP="00F91F5A">
      <w:pPr>
        <w:pStyle w:val="IS-Bodytext"/>
        <w:ind w:firstLine="90"/>
      </w:pPr>
    </w:p>
    <w:p w:rsidR="00970451" w:rsidRPr="008D0016" w:rsidRDefault="00F15271" w:rsidP="00F91F5A">
      <w:pPr>
        <w:pStyle w:val="IS-Bodytext"/>
        <w:ind w:firstLine="90"/>
        <w:rPr>
          <w:b/>
        </w:rPr>
      </w:pPr>
      <w:r w:rsidRPr="008D0016">
        <w:rPr>
          <w:b/>
        </w:rPr>
        <w:t xml:space="preserve">Table </w:t>
      </w:r>
      <w:proofErr w:type="spellStart"/>
      <w:r w:rsidRPr="008D0016">
        <w:rPr>
          <w:b/>
        </w:rPr>
        <w:t>UserGroup</w:t>
      </w:r>
      <w:proofErr w:type="spellEnd"/>
      <w:r w:rsidR="008D0016">
        <w:rPr>
          <w:b/>
        </w:rPr>
        <w:t>:</w:t>
      </w:r>
    </w:p>
    <w:tbl>
      <w:tblPr>
        <w:tblStyle w:val="TableGrid"/>
        <w:tblW w:w="0" w:type="auto"/>
        <w:tblInd w:w="180" w:type="dxa"/>
        <w:tblLook w:val="04A0"/>
      </w:tblPr>
      <w:tblGrid>
        <w:gridCol w:w="3405"/>
        <w:gridCol w:w="3406"/>
        <w:gridCol w:w="3406"/>
      </w:tblGrid>
      <w:tr w:rsidR="00970451" w:rsidTr="008C75F0">
        <w:tc>
          <w:tcPr>
            <w:tcW w:w="3405" w:type="dxa"/>
          </w:tcPr>
          <w:p w:rsidR="00970451" w:rsidRPr="00F91F5A" w:rsidRDefault="00970451" w:rsidP="00F91F5A">
            <w:pPr>
              <w:pStyle w:val="IS-Bodytext"/>
              <w:ind w:firstLine="90"/>
            </w:pPr>
            <w:r w:rsidRPr="00F91F5A">
              <w:t>Column</w:t>
            </w:r>
          </w:p>
        </w:tc>
        <w:tc>
          <w:tcPr>
            <w:tcW w:w="3406" w:type="dxa"/>
          </w:tcPr>
          <w:p w:rsidR="00970451" w:rsidRPr="00F91F5A" w:rsidRDefault="00970451" w:rsidP="00F91F5A">
            <w:pPr>
              <w:pStyle w:val="IS-Bodytext"/>
              <w:ind w:firstLine="90"/>
            </w:pPr>
            <w:r w:rsidRPr="00F91F5A">
              <w:t>Data Type</w:t>
            </w:r>
          </w:p>
        </w:tc>
        <w:tc>
          <w:tcPr>
            <w:tcW w:w="3406" w:type="dxa"/>
          </w:tcPr>
          <w:p w:rsidR="00970451" w:rsidRPr="00F91F5A" w:rsidRDefault="00970451" w:rsidP="00F91F5A">
            <w:pPr>
              <w:pStyle w:val="IS-Bodytext"/>
              <w:ind w:firstLine="90"/>
            </w:pPr>
            <w:r w:rsidRPr="00F91F5A">
              <w:t>Description</w:t>
            </w:r>
          </w:p>
        </w:tc>
      </w:tr>
      <w:tr w:rsidR="00D4619A" w:rsidTr="0064271E">
        <w:tc>
          <w:tcPr>
            <w:tcW w:w="3405" w:type="dxa"/>
          </w:tcPr>
          <w:p w:rsidR="00D4619A" w:rsidRPr="00465ADC" w:rsidRDefault="00D4619A" w:rsidP="00F91F5A">
            <w:pPr>
              <w:pStyle w:val="IS-Bodytext"/>
              <w:ind w:firstLine="90"/>
            </w:pPr>
            <w:proofErr w:type="spellStart"/>
            <w:r w:rsidRPr="00465ADC">
              <w:t>Uid</w:t>
            </w:r>
            <w:proofErr w:type="spellEnd"/>
          </w:p>
        </w:tc>
        <w:tc>
          <w:tcPr>
            <w:tcW w:w="3406" w:type="dxa"/>
          </w:tcPr>
          <w:p w:rsidR="00D4619A" w:rsidRPr="00465ADC" w:rsidRDefault="0059020B" w:rsidP="005C2929">
            <w:pPr>
              <w:pStyle w:val="IS-Bodytext"/>
            </w:pPr>
            <w:r w:rsidRPr="004757E6">
              <w:t>B2B</w:t>
            </w:r>
            <w:r w:rsidR="000C3290">
              <w:t>Unit</w:t>
            </w:r>
          </w:p>
        </w:tc>
        <w:tc>
          <w:tcPr>
            <w:tcW w:w="3406" w:type="dxa"/>
          </w:tcPr>
          <w:p w:rsidR="00D4619A" w:rsidRPr="00465ADC" w:rsidRDefault="00D4619A" w:rsidP="005C2929">
            <w:pPr>
              <w:pStyle w:val="IS-Bodytext"/>
            </w:pPr>
            <w:r w:rsidRPr="00465ADC">
              <w:t>Unique identifier</w:t>
            </w:r>
            <w:r w:rsidR="005C2929">
              <w:t xml:space="preserve"> group</w:t>
            </w:r>
            <w:r w:rsidRPr="00465ADC">
              <w:t xml:space="preserve"> for the B2B Unit</w:t>
            </w:r>
          </w:p>
        </w:tc>
      </w:tr>
    </w:tbl>
    <w:p w:rsidR="00D478BD" w:rsidRPr="00DB0BE6" w:rsidRDefault="00B549FC" w:rsidP="00C80A82">
      <w:pPr>
        <w:pStyle w:val="IS-Heading1"/>
        <w:ind w:left="720" w:hanging="720"/>
      </w:pPr>
      <w:bookmarkStart w:id="38" w:name="_Toc414880842"/>
      <w:r w:rsidRPr="00DB0BE6">
        <w:lastRenderedPageBreak/>
        <w:t>Exception Handling and Logging</w:t>
      </w:r>
      <w:bookmarkEnd w:id="38"/>
    </w:p>
    <w:p w:rsidR="00366CA5" w:rsidRPr="00366CA5" w:rsidRDefault="00366CA5" w:rsidP="00366CA5">
      <w:pPr>
        <w:pStyle w:val="IS-Heading2"/>
      </w:pPr>
      <w:bookmarkStart w:id="39" w:name="_Toc414880843"/>
      <w:r w:rsidRPr="00366CA5">
        <w:t xml:space="preserve">Exception Handling Best </w:t>
      </w:r>
      <w:proofErr w:type="spellStart"/>
      <w:r w:rsidRPr="00366CA5">
        <w:t>Practises</w:t>
      </w:r>
      <w:proofErr w:type="spellEnd"/>
      <w:r w:rsidRPr="00366CA5">
        <w:t>:</w:t>
      </w:r>
      <w:bookmarkEnd w:id="39"/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Never swallow the exception in catch block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Declare the specific checked exceptions that your method can throw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Do not catch the Exception class rather catch specific sub classes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 xml:space="preserve">Never catch </w:t>
      </w:r>
      <w:proofErr w:type="spellStart"/>
      <w:r w:rsidRPr="00DB0BE6">
        <w:t>Throwable</w:t>
      </w:r>
      <w:proofErr w:type="spellEnd"/>
      <w:r w:rsidRPr="00DB0BE6">
        <w:t xml:space="preserve"> class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Always correctly wrap the exceptions in custom exceptions so that stack trace is not lost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Either log the exception or throw it but never do the both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Never throw any exception from finally block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Always catch only those exceptions that you can actually handle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 xml:space="preserve">Don't use </w:t>
      </w:r>
      <w:proofErr w:type="spellStart"/>
      <w:r w:rsidRPr="00DB0BE6">
        <w:t>printStackTrace</w:t>
      </w:r>
      <w:proofErr w:type="spellEnd"/>
      <w:r w:rsidRPr="00DB0BE6">
        <w:t>() statement or similar methods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Use finally blocks instead of catch blocks if you are not going to handle exception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Remember "Throw early catch late" principle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Always clean up after handling the exception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Throw only relevant exception from a method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Never use exceptions for flow control in your program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Validate user input to catch adverse conditions very early in request processing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Always include all information about an exception in single log message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Pass all relevant information to exceptions to make them informative as much as possible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Always terminate the thread which it is interrupted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>Use template methods for repeated try-catch</w:t>
      </w:r>
    </w:p>
    <w:p w:rsidR="00366CA5" w:rsidRPr="00DB0BE6" w:rsidRDefault="00366CA5" w:rsidP="00366CA5">
      <w:pPr>
        <w:pStyle w:val="IS-Bodytext"/>
        <w:numPr>
          <w:ilvl w:val="0"/>
          <w:numId w:val="21"/>
        </w:numPr>
      </w:pPr>
      <w:r w:rsidRPr="00DB0BE6">
        <w:t xml:space="preserve">Document all exceptions in your application in </w:t>
      </w:r>
      <w:proofErr w:type="spellStart"/>
      <w:r w:rsidRPr="00DB0BE6">
        <w:t>javadoc</w:t>
      </w:r>
      <w:proofErr w:type="spellEnd"/>
    </w:p>
    <w:p w:rsidR="00366CA5" w:rsidRDefault="00366CA5" w:rsidP="00366CA5">
      <w:pPr>
        <w:pStyle w:val="IS-Heading2"/>
      </w:pPr>
      <w:bookmarkStart w:id="40" w:name="_Toc414880844"/>
      <w:r>
        <w:t>Logging</w:t>
      </w:r>
      <w:bookmarkEnd w:id="40"/>
    </w:p>
    <w:p w:rsidR="00D8065F" w:rsidRDefault="00D478BD" w:rsidP="00D8065F">
      <w:pPr>
        <w:pStyle w:val="IS-Bodytext"/>
        <w:numPr>
          <w:ilvl w:val="0"/>
          <w:numId w:val="29"/>
        </w:numPr>
      </w:pPr>
      <w:r w:rsidRPr="00DB0BE6">
        <w:t xml:space="preserve">For logging in the </w:t>
      </w:r>
      <w:proofErr w:type="spellStart"/>
      <w:r w:rsidRPr="00DB0BE6">
        <w:t>solrsearchrestriction</w:t>
      </w:r>
      <w:proofErr w:type="spellEnd"/>
      <w:r w:rsidRPr="00DB0BE6">
        <w:t xml:space="preserve"> module Log4j will be used. </w:t>
      </w:r>
    </w:p>
    <w:p w:rsidR="00D478BD" w:rsidRPr="00DB0BE6" w:rsidRDefault="00D478BD" w:rsidP="00D8065F">
      <w:pPr>
        <w:pStyle w:val="IS-Bodytext"/>
        <w:numPr>
          <w:ilvl w:val="0"/>
          <w:numId w:val="29"/>
        </w:numPr>
      </w:pPr>
      <w:r w:rsidRPr="00DB0BE6">
        <w:t xml:space="preserve">The logging will be set at INFO level. </w:t>
      </w:r>
    </w:p>
    <w:p w:rsidR="001921F2" w:rsidRPr="00DB0BE6" w:rsidRDefault="00C35BA1" w:rsidP="002D143A">
      <w:pPr>
        <w:pStyle w:val="IS-Heading1"/>
      </w:pPr>
      <w:bookmarkStart w:id="41" w:name="_Toc414880845"/>
      <w:r>
        <w:lastRenderedPageBreak/>
        <w:t>Installation and Configuration</w:t>
      </w:r>
      <w:bookmarkEnd w:id="41"/>
    </w:p>
    <w:p w:rsidR="002D143A" w:rsidRPr="00DB0BE6" w:rsidRDefault="002D143A" w:rsidP="002D143A">
      <w:pPr>
        <w:pStyle w:val="IS-Heading2"/>
      </w:pPr>
      <w:bookmarkStart w:id="42" w:name="_Toc414880846"/>
      <w:r w:rsidRPr="00DB0BE6">
        <w:t>Install</w:t>
      </w:r>
      <w:r w:rsidR="006309CB">
        <w:t>ation steps for</w:t>
      </w:r>
      <w:r w:rsidRPr="00DB0BE6">
        <w:t xml:space="preserve"> the </w:t>
      </w:r>
      <w:r w:rsidR="002C35A7">
        <w:t>extension</w:t>
      </w:r>
      <w:bookmarkEnd w:id="42"/>
    </w:p>
    <w:p w:rsidR="006309CB" w:rsidRDefault="006309CB" w:rsidP="00155B00">
      <w:pPr>
        <w:pStyle w:val="IS-Bodytext"/>
        <w:numPr>
          <w:ilvl w:val="0"/>
          <w:numId w:val="35"/>
        </w:numPr>
      </w:pPr>
      <w:r w:rsidRPr="00DB0BE6">
        <w:t xml:space="preserve">Add the </w:t>
      </w:r>
      <w:proofErr w:type="spellStart"/>
      <w:r w:rsidRPr="00DB0BE6">
        <w:t>solrsearchrestriction</w:t>
      </w:r>
      <w:proofErr w:type="spellEnd"/>
      <w:r w:rsidRPr="00DB0BE6">
        <w:t xml:space="preserve"> module dependency in your localextension.xml</w:t>
      </w:r>
    </w:p>
    <w:p w:rsidR="00155B00" w:rsidRDefault="00155B00" w:rsidP="00155B00">
      <w:pPr>
        <w:pStyle w:val="IS-Bodytext"/>
        <w:ind w:left="1800"/>
      </w:pPr>
      <w:r w:rsidRPr="00155B00">
        <w:t xml:space="preserve">&lt;extension name=" </w:t>
      </w:r>
      <w:proofErr w:type="spellStart"/>
      <w:r w:rsidRPr="00155B00">
        <w:t>solrsearchrestriction</w:t>
      </w:r>
      <w:proofErr w:type="spellEnd"/>
      <w:r w:rsidRPr="00155B00">
        <w:t xml:space="preserve"> "/&gt;</w:t>
      </w:r>
    </w:p>
    <w:p w:rsidR="00155B00" w:rsidRDefault="00155B00" w:rsidP="00155B00">
      <w:pPr>
        <w:pStyle w:val="IS-Bodytext"/>
        <w:numPr>
          <w:ilvl w:val="0"/>
          <w:numId w:val="35"/>
        </w:numPr>
      </w:pPr>
      <w:r>
        <w:t xml:space="preserve">Go to platform directory where </w:t>
      </w:r>
      <w:proofErr w:type="spellStart"/>
      <w:r>
        <w:t>hy</w:t>
      </w:r>
      <w:r w:rsidR="001774E0">
        <w:t>bris</w:t>
      </w:r>
      <w:proofErr w:type="spellEnd"/>
      <w:r w:rsidR="001774E0">
        <w:t xml:space="preserve"> is installed using command prompt. As shown in the below example.</w:t>
      </w:r>
    </w:p>
    <w:p w:rsidR="001774E0" w:rsidRDefault="001774E0" w:rsidP="001774E0">
      <w:pPr>
        <w:pStyle w:val="IS-Bodytext"/>
        <w:ind w:left="1800"/>
      </w:pPr>
      <w:proofErr w:type="spellStart"/>
      <w:r>
        <w:t>Cd</w:t>
      </w:r>
      <w:proofErr w:type="spellEnd"/>
      <w:r>
        <w:t xml:space="preserve"> </w:t>
      </w:r>
      <w:r w:rsidRPr="001774E0">
        <w:t>D:\B2BAssets\hybris\bin\platform</w:t>
      </w:r>
      <w:r>
        <w:t xml:space="preserve"> </w:t>
      </w:r>
    </w:p>
    <w:p w:rsidR="001774E0" w:rsidRDefault="001774E0" w:rsidP="001774E0">
      <w:pPr>
        <w:pStyle w:val="IS-Bodytext"/>
        <w:numPr>
          <w:ilvl w:val="0"/>
          <w:numId w:val="35"/>
        </w:numPr>
      </w:pPr>
      <w:r>
        <w:t>Execute the below command.</w:t>
      </w:r>
    </w:p>
    <w:p w:rsidR="001774E0" w:rsidRDefault="001774E0" w:rsidP="001774E0">
      <w:pPr>
        <w:pStyle w:val="IS-Bodytext"/>
        <w:numPr>
          <w:ilvl w:val="1"/>
          <w:numId w:val="35"/>
        </w:numPr>
      </w:pPr>
      <w:r>
        <w:t>Setantenv.bat</w:t>
      </w:r>
    </w:p>
    <w:p w:rsidR="001774E0" w:rsidRDefault="001774E0" w:rsidP="001774E0">
      <w:pPr>
        <w:pStyle w:val="IS-Bodytext"/>
        <w:numPr>
          <w:ilvl w:val="1"/>
          <w:numId w:val="35"/>
        </w:numPr>
      </w:pPr>
      <w:r>
        <w:t>Ant all</w:t>
      </w:r>
    </w:p>
    <w:p w:rsidR="001774E0" w:rsidRDefault="001774E0" w:rsidP="001774E0">
      <w:pPr>
        <w:pStyle w:val="IS-Bodytext"/>
        <w:numPr>
          <w:ilvl w:val="1"/>
          <w:numId w:val="35"/>
        </w:numPr>
      </w:pPr>
      <w:r>
        <w:t>Hybrisserver.bat</w:t>
      </w:r>
    </w:p>
    <w:p w:rsidR="001774E0" w:rsidRDefault="001774E0" w:rsidP="001774E0">
      <w:pPr>
        <w:pStyle w:val="IS-Bodytext"/>
        <w:numPr>
          <w:ilvl w:val="0"/>
          <w:numId w:val="35"/>
        </w:numPr>
      </w:pPr>
      <w:r>
        <w:t xml:space="preserve">Go to admin console using </w:t>
      </w:r>
      <w:hyperlink w:history="1">
        <w:r w:rsidRPr="00155C8E">
          <w:rPr>
            <w:rStyle w:val="Hyperlink"/>
          </w:rPr>
          <w:t>http://&lt;hostname&gt;:9001</w:t>
        </w:r>
      </w:hyperlink>
    </w:p>
    <w:p w:rsidR="001774E0" w:rsidRDefault="001774E0" w:rsidP="001774E0">
      <w:pPr>
        <w:pStyle w:val="IS-Bodytext"/>
        <w:numPr>
          <w:ilvl w:val="0"/>
          <w:numId w:val="35"/>
        </w:numPr>
      </w:pPr>
      <w:r>
        <w:t>In admin console go to platform</w:t>
      </w:r>
      <w:r>
        <w:sym w:font="Wingdings" w:char="F0E0"/>
      </w:r>
      <w:r>
        <w:t xml:space="preserve"> update</w:t>
      </w:r>
    </w:p>
    <w:p w:rsidR="001774E0" w:rsidRPr="00DB0BE6" w:rsidRDefault="001774E0" w:rsidP="001774E0">
      <w:pPr>
        <w:pStyle w:val="IS-Bodytext"/>
        <w:numPr>
          <w:ilvl w:val="0"/>
          <w:numId w:val="35"/>
        </w:numPr>
      </w:pPr>
      <w:r w:rsidRPr="001774E0">
        <w:t>Project data settings</w:t>
      </w:r>
      <w:r>
        <w:t xml:space="preserve"> select </w:t>
      </w:r>
      <w:proofErr w:type="spellStart"/>
      <w:r>
        <w:t>solrsearchrestrition</w:t>
      </w:r>
      <w:proofErr w:type="spellEnd"/>
      <w:r>
        <w:t xml:space="preserve"> and click on update.</w:t>
      </w:r>
    </w:p>
    <w:p w:rsidR="00580312" w:rsidRPr="00133DCF" w:rsidRDefault="006309CB" w:rsidP="008C75F0">
      <w:pPr>
        <w:pStyle w:val="IS-Heading2"/>
        <w:ind w:left="720"/>
      </w:pPr>
      <w:bookmarkStart w:id="43" w:name="_Toc414880847"/>
      <w:r w:rsidRPr="006309CB">
        <w:t xml:space="preserve">Configuration steps for  the </w:t>
      </w:r>
      <w:r w:rsidR="001774E0">
        <w:t xml:space="preserve"> Extension</w:t>
      </w:r>
      <w:bookmarkEnd w:id="43"/>
    </w:p>
    <w:p w:rsidR="00075BAA" w:rsidRDefault="00075BAA" w:rsidP="00075BAA">
      <w:pPr>
        <w:pStyle w:val="IS-Bodytext"/>
        <w:tabs>
          <w:tab w:val="left" w:pos="7560"/>
          <w:tab w:val="left" w:pos="10170"/>
        </w:tabs>
        <w:ind w:left="180" w:right="1091"/>
      </w:pPr>
    </w:p>
    <w:p w:rsidR="00261498" w:rsidRDefault="00261498" w:rsidP="00907A82">
      <w:pPr>
        <w:pStyle w:val="IS-Bodytext"/>
        <w:numPr>
          <w:ilvl w:val="0"/>
          <w:numId w:val="36"/>
        </w:numPr>
      </w:pPr>
      <w:r>
        <w:t>Login to the HMC.</w:t>
      </w:r>
    </w:p>
    <w:p w:rsidR="00907A82" w:rsidRDefault="00907A82" w:rsidP="00907A82">
      <w:pPr>
        <w:pStyle w:val="IS-Bodytext"/>
        <w:numPr>
          <w:ilvl w:val="0"/>
          <w:numId w:val="36"/>
        </w:numPr>
      </w:pPr>
      <w:r>
        <w:t>Go to catalog</w:t>
      </w:r>
      <w:r w:rsidRPr="00907A82">
        <w:sym w:font="Wingdings" w:char="F0E0"/>
      </w:r>
      <w:r>
        <w:t xml:space="preserve"> products</w:t>
      </w:r>
      <w:r w:rsidRPr="00907A82">
        <w:sym w:font="Wingdings" w:char="F0E0"/>
      </w:r>
      <w:r>
        <w:t xml:space="preserve"> search</w:t>
      </w:r>
      <w:r w:rsidRPr="00907A82">
        <w:sym w:font="Wingdings" w:char="F0E0"/>
      </w:r>
      <w:r>
        <w:t xml:space="preserve">select catalog version as </w:t>
      </w:r>
      <w:proofErr w:type="spellStart"/>
      <w:r w:rsidR="009C7A82">
        <w:t>powertoos</w:t>
      </w:r>
      <w:r>
        <w:t>product</w:t>
      </w:r>
      <w:proofErr w:type="spellEnd"/>
      <w:r>
        <w:t xml:space="preserve"> </w:t>
      </w:r>
      <w:r w:rsidR="009C7A82">
        <w:t>catalog version as staged</w:t>
      </w:r>
      <w:r w:rsidR="009C7A82" w:rsidRPr="009C7A82">
        <w:sym w:font="Wingdings" w:char="F0E0"/>
      </w:r>
      <w:r w:rsidR="009C7A82">
        <w:t xml:space="preserve"> click on search.</w:t>
      </w:r>
    </w:p>
    <w:p w:rsidR="009C7A82" w:rsidRDefault="009C7A82" w:rsidP="00907A82">
      <w:pPr>
        <w:pStyle w:val="IS-Bodytext"/>
        <w:numPr>
          <w:ilvl w:val="0"/>
          <w:numId w:val="36"/>
        </w:numPr>
      </w:pPr>
      <w:r>
        <w:t>Select the product and go to administration tab</w:t>
      </w:r>
      <w:r w:rsidRPr="009C7A82">
        <w:sym w:font="Wingdings" w:char="F0E0"/>
      </w:r>
      <w:r>
        <w:t xml:space="preserve"> got to unbound section</w:t>
      </w:r>
      <w:r w:rsidRPr="009C7A82">
        <w:sym w:font="Wingdings" w:char="F0E0"/>
      </w:r>
      <w:r>
        <w:t xml:space="preserve"> B2BunitLink</w:t>
      </w:r>
      <w:r w:rsidRPr="009C7A82">
        <w:sym w:font="Wingdings" w:char="F0E0"/>
      </w:r>
      <w:r>
        <w:t xml:space="preserve">created b2bunit </w:t>
      </w:r>
      <w:r w:rsidR="007B5C57">
        <w:t>product link</w:t>
      </w:r>
      <w:r>
        <w:t>.</w:t>
      </w:r>
    </w:p>
    <w:p w:rsidR="009C7A82" w:rsidRDefault="009C7A82" w:rsidP="00907A82">
      <w:pPr>
        <w:pStyle w:val="IS-Bodytext"/>
        <w:numPr>
          <w:ilvl w:val="0"/>
          <w:numId w:val="36"/>
        </w:numPr>
      </w:pPr>
      <w:r>
        <w:t xml:space="preserve">Follow the same </w:t>
      </w:r>
      <w:r w:rsidR="007B5C57">
        <w:t>steps for the products to which b2bunit have</w:t>
      </w:r>
      <w:r>
        <w:t xml:space="preserve"> to restrict.</w:t>
      </w:r>
    </w:p>
    <w:p w:rsidR="00261498" w:rsidRPr="00261498" w:rsidRDefault="009C7A82" w:rsidP="00261498">
      <w:pPr>
        <w:pStyle w:val="IS-Bodytext"/>
        <w:numPr>
          <w:ilvl w:val="0"/>
          <w:numId w:val="36"/>
        </w:numPr>
      </w:pPr>
      <w:r w:rsidRPr="00261498">
        <w:t>Synchronize the products.</w:t>
      </w:r>
    </w:p>
    <w:p w:rsidR="00261498" w:rsidRDefault="00261498" w:rsidP="00261498">
      <w:pPr>
        <w:pStyle w:val="IS-Bodytext"/>
        <w:numPr>
          <w:ilvl w:val="0"/>
          <w:numId w:val="36"/>
        </w:numPr>
      </w:pPr>
      <w:r>
        <w:t>Go to HMC</w:t>
      </w:r>
      <w:r w:rsidRPr="00075BAA">
        <w:sym w:font="Wingdings" w:char="F0E0"/>
      </w:r>
      <w:r>
        <w:t xml:space="preserve"> System</w:t>
      </w:r>
      <w:r w:rsidRPr="00075BAA">
        <w:sym w:font="Wingdings" w:char="F0E0"/>
      </w:r>
      <w:r>
        <w:t xml:space="preserve"> Facet Search</w:t>
      </w:r>
      <w:r w:rsidRPr="00075BAA">
        <w:sym w:font="Wingdings" w:char="F0E0"/>
      </w:r>
      <w:r>
        <w:t xml:space="preserve"> indexer operation wizard</w:t>
      </w:r>
      <w:r w:rsidRPr="00075BAA">
        <w:sym w:font="Wingdings" w:char="F0E0"/>
      </w:r>
      <w:r>
        <w:t xml:space="preserve"> set the properties as shown below screen shoot.</w:t>
      </w:r>
    </w:p>
    <w:p w:rsidR="00261498" w:rsidRDefault="00261498" w:rsidP="00261498">
      <w:pPr>
        <w:pStyle w:val="IS-Bodytext"/>
        <w:ind w:left="990"/>
      </w:pPr>
      <w:r w:rsidRPr="00261498">
        <w:rPr>
          <w:noProof/>
        </w:rPr>
        <w:lastRenderedPageBreak/>
        <w:drawing>
          <wp:inline distT="0" distB="0" distL="0" distR="0">
            <wp:extent cx="5161189" cy="3771900"/>
            <wp:effectExtent l="19050" t="0" r="1361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48" cy="377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498" w:rsidRDefault="00261498" w:rsidP="00261498">
      <w:pPr>
        <w:pStyle w:val="IS-Bodytext"/>
        <w:numPr>
          <w:ilvl w:val="0"/>
          <w:numId w:val="36"/>
        </w:numPr>
        <w:tabs>
          <w:tab w:val="left" w:pos="7560"/>
          <w:tab w:val="left" w:pos="10170"/>
        </w:tabs>
        <w:ind w:right="1091"/>
      </w:pPr>
      <w:r>
        <w:t>Click on start. Wait until the index finish.</w:t>
      </w:r>
    </w:p>
    <w:p w:rsidR="00261498" w:rsidRPr="00907A82" w:rsidRDefault="00261498" w:rsidP="00261498">
      <w:pPr>
        <w:pStyle w:val="IS-Bodytext"/>
        <w:numPr>
          <w:ilvl w:val="0"/>
          <w:numId w:val="36"/>
        </w:numPr>
        <w:tabs>
          <w:tab w:val="left" w:pos="7560"/>
          <w:tab w:val="left" w:pos="10170"/>
        </w:tabs>
        <w:ind w:right="1091"/>
      </w:pPr>
      <w:r w:rsidRPr="00907A82">
        <w:t>Click on done.</w:t>
      </w:r>
    </w:p>
    <w:p w:rsidR="009C7A82" w:rsidRDefault="009C7A82" w:rsidP="00907A82">
      <w:pPr>
        <w:pStyle w:val="IS-Bodytext"/>
        <w:numPr>
          <w:ilvl w:val="0"/>
          <w:numId w:val="36"/>
        </w:numPr>
      </w:pPr>
      <w:r>
        <w:t xml:space="preserve">Go the store front and login using B2BCustomer of the restricted B2BUnit? If the product is displayable is true. Then </w:t>
      </w:r>
      <w:r w:rsidR="000D174F">
        <w:t xml:space="preserve">products </w:t>
      </w:r>
      <w:r>
        <w:t>will display in the store</w:t>
      </w:r>
      <w:r w:rsidR="000D174F">
        <w:t xml:space="preserve"> front.</w:t>
      </w:r>
    </w:p>
    <w:p w:rsidR="009C7A82" w:rsidRPr="00DB0BE6" w:rsidRDefault="009C7A82" w:rsidP="009C7A82">
      <w:pPr>
        <w:pStyle w:val="IS-Bodytext"/>
        <w:ind w:left="720"/>
      </w:pPr>
    </w:p>
    <w:p w:rsidR="00C918B0" w:rsidRPr="00DB0BE6" w:rsidRDefault="00A454A8" w:rsidP="00A454A8">
      <w:pPr>
        <w:pStyle w:val="IS-Heading1"/>
      </w:pPr>
      <w:bookmarkStart w:id="44" w:name="_Toc414880848"/>
      <w:r w:rsidRPr="00DB0BE6">
        <w:lastRenderedPageBreak/>
        <w:t>Appendi</w:t>
      </w:r>
      <w:r w:rsidR="001E4E6A" w:rsidRPr="00DB0BE6">
        <w:t>x A</w:t>
      </w:r>
      <w:r w:rsidR="001E4E6A" w:rsidRPr="00DB0BE6">
        <w:rPr>
          <w:b w:val="0"/>
          <w:bCs w:val="0"/>
          <w:i/>
          <w:iCs/>
          <w:sz w:val="32"/>
        </w:rPr>
        <w:t xml:space="preserve"> – Glossary of terms</w:t>
      </w:r>
      <w:bookmarkEnd w:id="44"/>
    </w:p>
    <w:tbl>
      <w:tblPr>
        <w:tblStyle w:val="TableGrid"/>
        <w:tblW w:w="0" w:type="auto"/>
        <w:tblLook w:val="04A0"/>
      </w:tblPr>
      <w:tblGrid>
        <w:gridCol w:w="5198"/>
        <w:gridCol w:w="5199"/>
      </w:tblGrid>
      <w:tr w:rsidR="001E4E6A" w:rsidRPr="00DB0BE6" w:rsidTr="001E4E6A">
        <w:tc>
          <w:tcPr>
            <w:tcW w:w="5198" w:type="dxa"/>
          </w:tcPr>
          <w:p w:rsidR="001E4E6A" w:rsidRPr="00DB0BE6" w:rsidRDefault="001E4E6A" w:rsidP="00C918B0">
            <w:pPr>
              <w:pStyle w:val="IS-Bodytext"/>
              <w:rPr>
                <w:b/>
                <w:sz w:val="24"/>
                <w:szCs w:val="24"/>
              </w:rPr>
            </w:pPr>
            <w:r w:rsidRPr="00DB0BE6">
              <w:rPr>
                <w:b/>
                <w:sz w:val="24"/>
                <w:szCs w:val="24"/>
              </w:rPr>
              <w:t>Term/Abbreviation/Acronym</w:t>
            </w:r>
          </w:p>
        </w:tc>
        <w:tc>
          <w:tcPr>
            <w:tcW w:w="5199" w:type="dxa"/>
          </w:tcPr>
          <w:p w:rsidR="001E4E6A" w:rsidRPr="00DB0BE6" w:rsidRDefault="001E4E6A" w:rsidP="00C918B0">
            <w:pPr>
              <w:pStyle w:val="IS-Bodytext"/>
              <w:rPr>
                <w:b/>
                <w:sz w:val="24"/>
                <w:szCs w:val="24"/>
              </w:rPr>
            </w:pPr>
            <w:r w:rsidRPr="00DB0BE6">
              <w:rPr>
                <w:b/>
                <w:sz w:val="24"/>
                <w:szCs w:val="24"/>
              </w:rPr>
              <w:t>Meaning</w:t>
            </w:r>
          </w:p>
        </w:tc>
      </w:tr>
      <w:tr w:rsidR="001E4E6A" w:rsidRPr="00DB0BE6" w:rsidTr="001E4E6A">
        <w:tc>
          <w:tcPr>
            <w:tcW w:w="5198" w:type="dxa"/>
          </w:tcPr>
          <w:p w:rsidR="001E4E6A" w:rsidRPr="00DB0BE6" w:rsidRDefault="001E4E6A" w:rsidP="00C918B0">
            <w:pPr>
              <w:pStyle w:val="IS-Bodytext"/>
            </w:pPr>
            <w:proofErr w:type="spellStart"/>
            <w:r w:rsidRPr="00DB0BE6">
              <w:t>Solr</w:t>
            </w:r>
            <w:proofErr w:type="spellEnd"/>
          </w:p>
        </w:tc>
        <w:tc>
          <w:tcPr>
            <w:tcW w:w="5199" w:type="dxa"/>
          </w:tcPr>
          <w:p w:rsidR="001E4E6A" w:rsidRPr="00DB0BE6" w:rsidRDefault="001E4E6A" w:rsidP="001E4E6A">
            <w:pPr>
              <w:pStyle w:val="IS-Bodytext"/>
            </w:pPr>
            <w:proofErr w:type="spellStart"/>
            <w:r w:rsidRPr="00DB0BE6">
              <w:t>Solr</w:t>
            </w:r>
            <w:proofErr w:type="spellEnd"/>
            <w:r w:rsidRPr="00DB0BE6">
              <w:t xml:space="preserve"> is an open source enterprise search platform used for text based search in </w:t>
            </w:r>
            <w:proofErr w:type="spellStart"/>
            <w:r w:rsidRPr="00DB0BE6">
              <w:t>Hybris</w:t>
            </w:r>
            <w:proofErr w:type="spellEnd"/>
          </w:p>
        </w:tc>
      </w:tr>
      <w:tr w:rsidR="001E4E6A" w:rsidRPr="00DB0BE6" w:rsidTr="001E4E6A">
        <w:tc>
          <w:tcPr>
            <w:tcW w:w="5198" w:type="dxa"/>
          </w:tcPr>
          <w:p w:rsidR="001E4E6A" w:rsidRPr="00DB0BE6" w:rsidRDefault="00187094" w:rsidP="00C918B0">
            <w:pPr>
              <w:pStyle w:val="IS-Bodytext"/>
            </w:pPr>
            <w:r>
              <w:t>HMC</w:t>
            </w:r>
          </w:p>
        </w:tc>
        <w:tc>
          <w:tcPr>
            <w:tcW w:w="5199" w:type="dxa"/>
          </w:tcPr>
          <w:p w:rsidR="001E4E6A" w:rsidRPr="00DB0BE6" w:rsidRDefault="00187094" w:rsidP="00C918B0">
            <w:pPr>
              <w:pStyle w:val="IS-Bodytext"/>
            </w:pPr>
            <w:proofErr w:type="spellStart"/>
            <w:r>
              <w:t>Hybris</w:t>
            </w:r>
            <w:proofErr w:type="spellEnd"/>
            <w:r>
              <w:t xml:space="preserve"> Management </w:t>
            </w:r>
            <w:proofErr w:type="spellStart"/>
            <w:r>
              <w:t>Conole</w:t>
            </w:r>
            <w:proofErr w:type="spellEnd"/>
            <w:r>
              <w:t>.</w:t>
            </w:r>
          </w:p>
        </w:tc>
      </w:tr>
      <w:tr w:rsidR="00187094" w:rsidRPr="00DB0BE6" w:rsidTr="001E4E6A">
        <w:tc>
          <w:tcPr>
            <w:tcW w:w="5198" w:type="dxa"/>
          </w:tcPr>
          <w:p w:rsidR="00187094" w:rsidRDefault="00187094" w:rsidP="00C918B0">
            <w:pPr>
              <w:pStyle w:val="IS-Bodytext"/>
            </w:pPr>
            <w:r>
              <w:t>HAC</w:t>
            </w:r>
          </w:p>
        </w:tc>
        <w:tc>
          <w:tcPr>
            <w:tcW w:w="5199" w:type="dxa"/>
          </w:tcPr>
          <w:p w:rsidR="00187094" w:rsidRDefault="00187094" w:rsidP="00C918B0">
            <w:pPr>
              <w:pStyle w:val="IS-Bodytext"/>
            </w:pPr>
            <w:proofErr w:type="spellStart"/>
            <w:r>
              <w:t>Hybris</w:t>
            </w:r>
            <w:proofErr w:type="spellEnd"/>
            <w:r>
              <w:t xml:space="preserve"> Administration console.</w:t>
            </w:r>
          </w:p>
        </w:tc>
      </w:tr>
      <w:tr w:rsidR="007F0330" w:rsidRPr="00DB0BE6" w:rsidTr="001E4E6A">
        <w:tc>
          <w:tcPr>
            <w:tcW w:w="5198" w:type="dxa"/>
          </w:tcPr>
          <w:p w:rsidR="007F0330" w:rsidRDefault="007F0330" w:rsidP="00C918B0">
            <w:pPr>
              <w:pStyle w:val="IS-Bodytext"/>
            </w:pPr>
            <w:r>
              <w:t>B2B</w:t>
            </w:r>
          </w:p>
        </w:tc>
        <w:tc>
          <w:tcPr>
            <w:tcW w:w="5199" w:type="dxa"/>
          </w:tcPr>
          <w:p w:rsidR="007F0330" w:rsidRDefault="007F0330" w:rsidP="00C918B0">
            <w:pPr>
              <w:pStyle w:val="IS-Bodytext"/>
            </w:pPr>
            <w:r>
              <w:t>Business to Business</w:t>
            </w:r>
          </w:p>
        </w:tc>
      </w:tr>
    </w:tbl>
    <w:p w:rsidR="00C918B0" w:rsidRPr="00DB0BE6" w:rsidRDefault="00C918B0" w:rsidP="00C918B0">
      <w:pPr>
        <w:pStyle w:val="IS-Bodytext"/>
      </w:pPr>
    </w:p>
    <w:sectPr w:rsidR="00C918B0" w:rsidRPr="00DB0BE6" w:rsidSect="00EF4C81">
      <w:footerReference w:type="default" r:id="rId25"/>
      <w:headerReference w:type="first" r:id="rId26"/>
      <w:footerReference w:type="first" r:id="rId27"/>
      <w:pgSz w:w="11909" w:h="16834" w:code="9"/>
      <w:pgMar w:top="864" w:right="864" w:bottom="864" w:left="864" w:header="1296" w:footer="1008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4957" w:rsidRDefault="00684957">
      <w:r>
        <w:separator/>
      </w:r>
    </w:p>
  </w:endnote>
  <w:endnote w:type="continuationSeparator" w:id="0">
    <w:p w:rsidR="00684957" w:rsidRDefault="006849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old">
    <w:altName w:val="Arial"/>
    <w:panose1 w:val="020B0704020202020204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2D07" w:rsidRDefault="007A630A" w:rsidP="00FF3E4D">
    <w:pPr>
      <w:pStyle w:val="Footer"/>
      <w:tabs>
        <w:tab w:val="clear" w:pos="9360"/>
      </w:tabs>
      <w:spacing w:before="40"/>
      <w:ind w:right="360"/>
    </w:pPr>
    <w:r w:rsidRPr="007A630A">
      <w:rPr>
        <w:noProof/>
        <w:lang w:val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1A2D07" w:rsidRDefault="007A630A" w:rsidP="00FF3E4D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1A2D07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1A2D07">
                  <w:rPr>
                    <w:rStyle w:val="PageNumber"/>
                    <w:noProof/>
                  </w:rPr>
                  <w:t>19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1A2D07" w:rsidRPr="00B953F6" w:rsidRDefault="001A2D07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7A630A">
      <w:rPr>
        <w:noProof/>
        <w:lang w:val="en-GB"/>
      </w:rPr>
      <w:pict>
        <v:line id="_x0000_s2057" style="position:absolute;z-index:251659264" from="409.55pt,2.6pt" to="409.55pt,17pt" strokecolor="#009bcc" strokeweight="1.5pt"/>
      </w:pict>
    </w:r>
    <w:r w:rsidRPr="007A630A">
      <w:rPr>
        <w:noProof/>
        <w:lang w:val="en-GB"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1A2D07" w:rsidRPr="00432F92" w:rsidRDefault="007A630A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 w:rsidR="001A2D07">
                  <w:instrText xml:space="preserve"> STYLEREF  "Proposal Title"  \* MERGEFORMAT </w:instrText>
                </w:r>
                <w:r>
                  <w:fldChar w:fldCharType="separate"/>
                </w:r>
                <w:r w:rsidR="001A2D07">
                  <w:rPr>
                    <w:b/>
                    <w:bCs/>
                    <w:noProof/>
                  </w:rPr>
                  <w:t>Error! Use the Home tab to apply Proposal Title to the text that you want to appear here.</w:t>
                </w:r>
                <w:r>
                  <w:fldChar w:fldCharType="end"/>
                </w:r>
              </w:p>
            </w:txbxContent>
          </v:textbox>
        </v:shape>
      </w:pict>
    </w:r>
    <w:r w:rsidR="001A2D07">
      <w:rPr>
        <w:noProof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2D07" w:rsidRDefault="001A2D07">
    <w:pPr>
      <w:pStyle w:val="Footer"/>
    </w:pPr>
    <w:r>
      <w:rPr>
        <w:noProof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2D07" w:rsidRPr="00BE5C19" w:rsidRDefault="001A2D07" w:rsidP="00942964">
    <w:pPr>
      <w:pStyle w:val="Footer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7A630A" w:rsidRPr="000D146B">
      <w:rPr>
        <w:rStyle w:val="PageNumber"/>
      </w:rPr>
      <w:fldChar w:fldCharType="begin"/>
    </w:r>
    <w:r w:rsidRPr="000D146B">
      <w:rPr>
        <w:rStyle w:val="PageNumber"/>
      </w:rPr>
      <w:instrText xml:space="preserve">PAGE  </w:instrText>
    </w:r>
    <w:r w:rsidR="007A630A" w:rsidRPr="000D146B">
      <w:rPr>
        <w:rStyle w:val="PageNumber"/>
      </w:rPr>
      <w:fldChar w:fldCharType="separate"/>
    </w:r>
    <w:r w:rsidR="007F0330">
      <w:rPr>
        <w:rStyle w:val="PageNumber"/>
        <w:noProof/>
      </w:rPr>
      <w:t>17</w:t>
    </w:r>
    <w:r w:rsidR="007A630A" w:rsidRPr="000D146B">
      <w:rPr>
        <w:rStyle w:val="PageNumber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2D07" w:rsidRDefault="001A2D0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4957" w:rsidRDefault="00684957">
      <w:r>
        <w:separator/>
      </w:r>
    </w:p>
  </w:footnote>
  <w:footnote w:type="continuationSeparator" w:id="0">
    <w:p w:rsidR="00684957" w:rsidRDefault="0068495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2D07" w:rsidRDefault="001A2D07" w:rsidP="00E90A51">
    <w:pPr>
      <w:pStyle w:val="Header"/>
      <w:spacing w:line="240" w:lineRule="exact"/>
      <w:jc w:val="right"/>
    </w:pPr>
    <w:r>
      <w:rPr>
        <w:noProof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2D07" w:rsidRDefault="001A2D07">
    <w:pPr>
      <w:pStyle w:val="Header"/>
    </w:pPr>
    <w:r>
      <w:rPr>
        <w:noProof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86B63"/>
    <w:multiLevelType w:val="hybridMultilevel"/>
    <w:tmpl w:val="A4C6C7C0"/>
    <w:lvl w:ilvl="0" w:tplc="CA9A0ED0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 Bold" w:hAnsi="Arial Bold" w:hint="default"/>
        <w:b/>
        <w:i w:val="0"/>
        <w:color w:val="009BCC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F10ED"/>
    <w:multiLevelType w:val="hybridMultilevel"/>
    <w:tmpl w:val="ECF4F3A4"/>
    <w:lvl w:ilvl="0" w:tplc="8ECA74A4">
      <w:start w:val="1"/>
      <w:numFmt w:val="decimal"/>
      <w:pStyle w:val="List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143579B6"/>
    <w:multiLevelType w:val="hybridMultilevel"/>
    <w:tmpl w:val="F88C9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7FC609F"/>
    <w:multiLevelType w:val="hybridMultilevel"/>
    <w:tmpl w:val="661C9C7E"/>
    <w:lvl w:ilvl="0" w:tplc="6A40A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3E1FF0"/>
    <w:multiLevelType w:val="hybridMultilevel"/>
    <w:tmpl w:val="C9CE5E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5C940F0"/>
    <w:multiLevelType w:val="hybridMultilevel"/>
    <w:tmpl w:val="E7B0F066"/>
    <w:lvl w:ilvl="0" w:tplc="096A839E">
      <w:start w:val="1"/>
      <w:numFmt w:val="bullet"/>
      <w:pStyle w:val="ListBullet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DEE4982"/>
    <w:multiLevelType w:val="hybridMultilevel"/>
    <w:tmpl w:val="274ABFC6"/>
    <w:lvl w:ilvl="0" w:tplc="C9EC084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2095161"/>
    <w:multiLevelType w:val="hybridMultilevel"/>
    <w:tmpl w:val="5CB4D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CDE5A6C"/>
    <w:multiLevelType w:val="hybridMultilevel"/>
    <w:tmpl w:val="5A96A7D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>
    <w:nsid w:val="46BC5CF6"/>
    <w:multiLevelType w:val="hybridMultilevel"/>
    <w:tmpl w:val="3BA482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BB17F70"/>
    <w:multiLevelType w:val="hybridMultilevel"/>
    <w:tmpl w:val="74A0ADE4"/>
    <w:lvl w:ilvl="0" w:tplc="43268C5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0AC7FDC"/>
    <w:multiLevelType w:val="hybridMultilevel"/>
    <w:tmpl w:val="8CD43286"/>
    <w:lvl w:ilvl="0" w:tplc="AEEABC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19A1570"/>
    <w:multiLevelType w:val="hybridMultilevel"/>
    <w:tmpl w:val="8E7463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92D2087"/>
    <w:multiLevelType w:val="hybridMultilevel"/>
    <w:tmpl w:val="760AF214"/>
    <w:lvl w:ilvl="0" w:tplc="69880EFA">
      <w:start w:val="1"/>
      <w:numFmt w:val="bullet"/>
      <w:pStyle w:val="ListBullet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D577604"/>
    <w:multiLevelType w:val="multilevel"/>
    <w:tmpl w:val="28E2F1FE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25"/>
  </w:num>
  <w:num w:numId="4">
    <w:abstractNumId w:val="16"/>
  </w:num>
  <w:num w:numId="5">
    <w:abstractNumId w:val="24"/>
  </w:num>
  <w:num w:numId="6">
    <w:abstractNumId w:val="7"/>
  </w:num>
  <w:num w:numId="7">
    <w:abstractNumId w:val="13"/>
  </w:num>
  <w:num w:numId="8">
    <w:abstractNumId w:val="8"/>
  </w:num>
  <w:num w:numId="9">
    <w:abstractNumId w:val="2"/>
  </w:num>
  <w:num w:numId="10">
    <w:abstractNumId w:val="17"/>
  </w:num>
  <w:num w:numId="11">
    <w:abstractNumId w:val="14"/>
  </w:num>
  <w:num w:numId="12">
    <w:abstractNumId w:val="23"/>
  </w:num>
  <w:num w:numId="13">
    <w:abstractNumId w:val="21"/>
  </w:num>
  <w:num w:numId="14">
    <w:abstractNumId w:val="9"/>
  </w:num>
  <w:num w:numId="15">
    <w:abstractNumId w:val="1"/>
  </w:num>
  <w:num w:numId="16">
    <w:abstractNumId w:val="3"/>
  </w:num>
  <w:num w:numId="17">
    <w:abstractNumId w:val="0"/>
  </w:num>
  <w:num w:numId="18">
    <w:abstractNumId w:val="5"/>
  </w:num>
  <w:num w:numId="19">
    <w:abstractNumId w:val="19"/>
  </w:num>
  <w:num w:numId="20">
    <w:abstractNumId w:val="11"/>
  </w:num>
  <w:num w:numId="21">
    <w:abstractNumId w:val="6"/>
  </w:num>
  <w:num w:numId="22">
    <w:abstractNumId w:val="22"/>
  </w:num>
  <w:num w:numId="23">
    <w:abstractNumId w:val="22"/>
  </w:num>
  <w:num w:numId="24">
    <w:abstractNumId w:val="22"/>
  </w:num>
  <w:num w:numId="25">
    <w:abstractNumId w:val="12"/>
  </w:num>
  <w:num w:numId="26">
    <w:abstractNumId w:val="22"/>
  </w:num>
  <w:num w:numId="27">
    <w:abstractNumId w:val="22"/>
  </w:num>
  <w:num w:numId="28">
    <w:abstractNumId w:val="22"/>
  </w:num>
  <w:num w:numId="29">
    <w:abstractNumId w:val="4"/>
  </w:num>
  <w:num w:numId="30">
    <w:abstractNumId w:val="10"/>
  </w:num>
  <w:num w:numId="31">
    <w:abstractNumId w:val="22"/>
  </w:num>
  <w:num w:numId="32">
    <w:abstractNumId w:val="22"/>
  </w:num>
  <w:num w:numId="33">
    <w:abstractNumId w:val="22"/>
  </w:num>
  <w:num w:numId="34">
    <w:abstractNumId w:val="22"/>
  </w:num>
  <w:num w:numId="35">
    <w:abstractNumId w:val="18"/>
  </w:num>
  <w:num w:numId="36">
    <w:abstractNumId w:val="15"/>
  </w:num>
  <w:num w:numId="37">
    <w:abstractNumId w:val="22"/>
  </w:num>
  <w:num w:numId="38">
    <w:abstractNumId w:val="22"/>
  </w:num>
  <w:num w:numId="39">
    <w:abstractNumId w:val="22"/>
  </w:num>
  <w:num w:numId="40">
    <w:abstractNumId w:val="22"/>
  </w:num>
  <w:num w:numId="41">
    <w:abstractNumId w:val="22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81922">
      <o:colormru v:ext="edit" colors="#009bcc"/>
      <o:colormenu v:ext="edit" fillcolor="none" strokecolor="none [321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C2B"/>
    <w:rsid w:val="000216BC"/>
    <w:rsid w:val="00023DD7"/>
    <w:rsid w:val="00024820"/>
    <w:rsid w:val="00025CA4"/>
    <w:rsid w:val="00026E46"/>
    <w:rsid w:val="000307D2"/>
    <w:rsid w:val="00030934"/>
    <w:rsid w:val="00033406"/>
    <w:rsid w:val="00033CCA"/>
    <w:rsid w:val="00034649"/>
    <w:rsid w:val="0003661A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515"/>
    <w:rsid w:val="00051699"/>
    <w:rsid w:val="00052048"/>
    <w:rsid w:val="00052E6E"/>
    <w:rsid w:val="000535D0"/>
    <w:rsid w:val="00054371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7007C"/>
    <w:rsid w:val="00073B60"/>
    <w:rsid w:val="0007438F"/>
    <w:rsid w:val="00074E94"/>
    <w:rsid w:val="000753FA"/>
    <w:rsid w:val="00075AF4"/>
    <w:rsid w:val="00075BAA"/>
    <w:rsid w:val="00076F79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4CD1"/>
    <w:rsid w:val="000957DA"/>
    <w:rsid w:val="0009664B"/>
    <w:rsid w:val="000A0D61"/>
    <w:rsid w:val="000A0EF7"/>
    <w:rsid w:val="000A1974"/>
    <w:rsid w:val="000A4473"/>
    <w:rsid w:val="000A611B"/>
    <w:rsid w:val="000B0C34"/>
    <w:rsid w:val="000B43C4"/>
    <w:rsid w:val="000B525C"/>
    <w:rsid w:val="000B5F17"/>
    <w:rsid w:val="000B5FA9"/>
    <w:rsid w:val="000B5FBB"/>
    <w:rsid w:val="000B6AE4"/>
    <w:rsid w:val="000C0A1B"/>
    <w:rsid w:val="000C0D1A"/>
    <w:rsid w:val="000C178B"/>
    <w:rsid w:val="000C1CB9"/>
    <w:rsid w:val="000C1DE9"/>
    <w:rsid w:val="000C2238"/>
    <w:rsid w:val="000C3290"/>
    <w:rsid w:val="000C3F1E"/>
    <w:rsid w:val="000D10BC"/>
    <w:rsid w:val="000D120B"/>
    <w:rsid w:val="000D146B"/>
    <w:rsid w:val="000D174F"/>
    <w:rsid w:val="000D1DAC"/>
    <w:rsid w:val="000D3585"/>
    <w:rsid w:val="000D3E1A"/>
    <w:rsid w:val="000D413B"/>
    <w:rsid w:val="000D7514"/>
    <w:rsid w:val="000D7B56"/>
    <w:rsid w:val="000E0225"/>
    <w:rsid w:val="000E0A36"/>
    <w:rsid w:val="000E0B2B"/>
    <w:rsid w:val="000E0D9D"/>
    <w:rsid w:val="000E1558"/>
    <w:rsid w:val="000E2C5C"/>
    <w:rsid w:val="000E3CF9"/>
    <w:rsid w:val="000E3E87"/>
    <w:rsid w:val="000E5FD1"/>
    <w:rsid w:val="000E72F3"/>
    <w:rsid w:val="000F0292"/>
    <w:rsid w:val="000F1927"/>
    <w:rsid w:val="000F2FFA"/>
    <w:rsid w:val="000F47FD"/>
    <w:rsid w:val="000F4885"/>
    <w:rsid w:val="000F4CA2"/>
    <w:rsid w:val="000F5388"/>
    <w:rsid w:val="000F7464"/>
    <w:rsid w:val="00102C17"/>
    <w:rsid w:val="00104899"/>
    <w:rsid w:val="001055A5"/>
    <w:rsid w:val="001071A2"/>
    <w:rsid w:val="00110111"/>
    <w:rsid w:val="0011030B"/>
    <w:rsid w:val="00111CE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4A1C"/>
    <w:rsid w:val="00125AA2"/>
    <w:rsid w:val="00131D36"/>
    <w:rsid w:val="00132571"/>
    <w:rsid w:val="00133AF8"/>
    <w:rsid w:val="00133B7C"/>
    <w:rsid w:val="00133DCF"/>
    <w:rsid w:val="001342A7"/>
    <w:rsid w:val="0013571D"/>
    <w:rsid w:val="00136F43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48E0"/>
    <w:rsid w:val="00154917"/>
    <w:rsid w:val="00155B00"/>
    <w:rsid w:val="0016021F"/>
    <w:rsid w:val="001618D4"/>
    <w:rsid w:val="00163EC3"/>
    <w:rsid w:val="00164289"/>
    <w:rsid w:val="001672E6"/>
    <w:rsid w:val="00167587"/>
    <w:rsid w:val="0016759F"/>
    <w:rsid w:val="001712E3"/>
    <w:rsid w:val="00171A0B"/>
    <w:rsid w:val="00171B23"/>
    <w:rsid w:val="00172142"/>
    <w:rsid w:val="00173E38"/>
    <w:rsid w:val="00174075"/>
    <w:rsid w:val="00174907"/>
    <w:rsid w:val="0017636B"/>
    <w:rsid w:val="00177210"/>
    <w:rsid w:val="001774E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87094"/>
    <w:rsid w:val="00191F1C"/>
    <w:rsid w:val="001921F2"/>
    <w:rsid w:val="00192621"/>
    <w:rsid w:val="0019402D"/>
    <w:rsid w:val="0019538A"/>
    <w:rsid w:val="00195EAF"/>
    <w:rsid w:val="001A0353"/>
    <w:rsid w:val="001A0849"/>
    <w:rsid w:val="001A2D07"/>
    <w:rsid w:val="001A3113"/>
    <w:rsid w:val="001A4198"/>
    <w:rsid w:val="001A5A03"/>
    <w:rsid w:val="001A5B0A"/>
    <w:rsid w:val="001A5D63"/>
    <w:rsid w:val="001B010F"/>
    <w:rsid w:val="001B17E6"/>
    <w:rsid w:val="001B1DF5"/>
    <w:rsid w:val="001B4959"/>
    <w:rsid w:val="001B4F9A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1355"/>
    <w:rsid w:val="00202CFC"/>
    <w:rsid w:val="00204469"/>
    <w:rsid w:val="0020504E"/>
    <w:rsid w:val="0020574A"/>
    <w:rsid w:val="00206752"/>
    <w:rsid w:val="0020680F"/>
    <w:rsid w:val="00207AEE"/>
    <w:rsid w:val="00207BA5"/>
    <w:rsid w:val="00210C60"/>
    <w:rsid w:val="00210E72"/>
    <w:rsid w:val="002130A8"/>
    <w:rsid w:val="00213A5A"/>
    <w:rsid w:val="00214515"/>
    <w:rsid w:val="002169F3"/>
    <w:rsid w:val="00216F0F"/>
    <w:rsid w:val="00217102"/>
    <w:rsid w:val="002171F1"/>
    <w:rsid w:val="00220481"/>
    <w:rsid w:val="00221BC9"/>
    <w:rsid w:val="00223DEE"/>
    <w:rsid w:val="00226066"/>
    <w:rsid w:val="002264E7"/>
    <w:rsid w:val="002265FC"/>
    <w:rsid w:val="00231039"/>
    <w:rsid w:val="002311D7"/>
    <w:rsid w:val="0023133E"/>
    <w:rsid w:val="002315E1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476F"/>
    <w:rsid w:val="00255492"/>
    <w:rsid w:val="00257C87"/>
    <w:rsid w:val="00260111"/>
    <w:rsid w:val="00260C4E"/>
    <w:rsid w:val="00260EBC"/>
    <w:rsid w:val="00260EFD"/>
    <w:rsid w:val="00261498"/>
    <w:rsid w:val="00261F4B"/>
    <w:rsid w:val="00262004"/>
    <w:rsid w:val="00262D61"/>
    <w:rsid w:val="0026323A"/>
    <w:rsid w:val="00263509"/>
    <w:rsid w:val="002643D9"/>
    <w:rsid w:val="00264A28"/>
    <w:rsid w:val="00265B3C"/>
    <w:rsid w:val="00266E24"/>
    <w:rsid w:val="002670B3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1A7C"/>
    <w:rsid w:val="002926DD"/>
    <w:rsid w:val="00292841"/>
    <w:rsid w:val="002929FB"/>
    <w:rsid w:val="00292DEB"/>
    <w:rsid w:val="00295F65"/>
    <w:rsid w:val="00295F67"/>
    <w:rsid w:val="00296193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2EE7"/>
    <w:rsid w:val="002B345D"/>
    <w:rsid w:val="002B356A"/>
    <w:rsid w:val="002B3D82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1D95"/>
    <w:rsid w:val="002C1E95"/>
    <w:rsid w:val="002C2122"/>
    <w:rsid w:val="002C3001"/>
    <w:rsid w:val="002C35A7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F0136"/>
    <w:rsid w:val="002F21F8"/>
    <w:rsid w:val="002F31C4"/>
    <w:rsid w:val="002F3699"/>
    <w:rsid w:val="002F3BCF"/>
    <w:rsid w:val="002F4222"/>
    <w:rsid w:val="002F4859"/>
    <w:rsid w:val="002F4D02"/>
    <w:rsid w:val="002F50EB"/>
    <w:rsid w:val="002F6682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909"/>
    <w:rsid w:val="00314400"/>
    <w:rsid w:val="00314D8E"/>
    <w:rsid w:val="0031754F"/>
    <w:rsid w:val="003220B2"/>
    <w:rsid w:val="00322803"/>
    <w:rsid w:val="003247EA"/>
    <w:rsid w:val="00325A39"/>
    <w:rsid w:val="00327682"/>
    <w:rsid w:val="00327702"/>
    <w:rsid w:val="00330A8B"/>
    <w:rsid w:val="0033298F"/>
    <w:rsid w:val="00333873"/>
    <w:rsid w:val="00335094"/>
    <w:rsid w:val="00335534"/>
    <w:rsid w:val="003360F8"/>
    <w:rsid w:val="00336362"/>
    <w:rsid w:val="00336CC7"/>
    <w:rsid w:val="003407C3"/>
    <w:rsid w:val="0034169D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60670"/>
    <w:rsid w:val="00362935"/>
    <w:rsid w:val="00362B59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491"/>
    <w:rsid w:val="003747C3"/>
    <w:rsid w:val="00374974"/>
    <w:rsid w:val="003754EF"/>
    <w:rsid w:val="0037617F"/>
    <w:rsid w:val="00377A7C"/>
    <w:rsid w:val="00381656"/>
    <w:rsid w:val="0038261A"/>
    <w:rsid w:val="00383134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A0B0F"/>
    <w:rsid w:val="003A0B77"/>
    <w:rsid w:val="003A34E8"/>
    <w:rsid w:val="003A3D24"/>
    <w:rsid w:val="003A4458"/>
    <w:rsid w:val="003A5DA4"/>
    <w:rsid w:val="003B13F3"/>
    <w:rsid w:val="003B191F"/>
    <w:rsid w:val="003B2609"/>
    <w:rsid w:val="003B30D0"/>
    <w:rsid w:val="003B469F"/>
    <w:rsid w:val="003C0FEF"/>
    <w:rsid w:val="003C12E2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4B24"/>
    <w:rsid w:val="003F501B"/>
    <w:rsid w:val="003F5D0B"/>
    <w:rsid w:val="003F6CF4"/>
    <w:rsid w:val="004023FC"/>
    <w:rsid w:val="0040372C"/>
    <w:rsid w:val="004062FA"/>
    <w:rsid w:val="004069E4"/>
    <w:rsid w:val="0041309E"/>
    <w:rsid w:val="00414D71"/>
    <w:rsid w:val="00415379"/>
    <w:rsid w:val="004155BD"/>
    <w:rsid w:val="004160B3"/>
    <w:rsid w:val="004164B8"/>
    <w:rsid w:val="00421CB6"/>
    <w:rsid w:val="00423D82"/>
    <w:rsid w:val="0042424F"/>
    <w:rsid w:val="0042445F"/>
    <w:rsid w:val="004245A5"/>
    <w:rsid w:val="004245FD"/>
    <w:rsid w:val="00427486"/>
    <w:rsid w:val="00427F0F"/>
    <w:rsid w:val="00430395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A3"/>
    <w:rsid w:val="00463E35"/>
    <w:rsid w:val="00464D9E"/>
    <w:rsid w:val="00465232"/>
    <w:rsid w:val="00465475"/>
    <w:rsid w:val="00465671"/>
    <w:rsid w:val="00465ADC"/>
    <w:rsid w:val="00466777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57E6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51A6"/>
    <w:rsid w:val="0048725B"/>
    <w:rsid w:val="00487B13"/>
    <w:rsid w:val="00487F3B"/>
    <w:rsid w:val="0049047E"/>
    <w:rsid w:val="0049080D"/>
    <w:rsid w:val="00490982"/>
    <w:rsid w:val="0049113D"/>
    <w:rsid w:val="00491B5E"/>
    <w:rsid w:val="00493A16"/>
    <w:rsid w:val="004943C0"/>
    <w:rsid w:val="004943C7"/>
    <w:rsid w:val="00495CF3"/>
    <w:rsid w:val="00497184"/>
    <w:rsid w:val="004A3178"/>
    <w:rsid w:val="004A3997"/>
    <w:rsid w:val="004A44C5"/>
    <w:rsid w:val="004A4C27"/>
    <w:rsid w:val="004A4CC8"/>
    <w:rsid w:val="004A4E35"/>
    <w:rsid w:val="004A53F3"/>
    <w:rsid w:val="004A58B2"/>
    <w:rsid w:val="004A7A15"/>
    <w:rsid w:val="004B0BF2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52BB"/>
    <w:rsid w:val="004C53A4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181F"/>
    <w:rsid w:val="004E1DAC"/>
    <w:rsid w:val="004E3210"/>
    <w:rsid w:val="004E3725"/>
    <w:rsid w:val="004E426D"/>
    <w:rsid w:val="004E466A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5ECB"/>
    <w:rsid w:val="00506613"/>
    <w:rsid w:val="00510DC9"/>
    <w:rsid w:val="00510F0B"/>
    <w:rsid w:val="00512770"/>
    <w:rsid w:val="00512F77"/>
    <w:rsid w:val="00513778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CE5"/>
    <w:rsid w:val="00527EFF"/>
    <w:rsid w:val="0053080E"/>
    <w:rsid w:val="0053221B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50C1C"/>
    <w:rsid w:val="005510ED"/>
    <w:rsid w:val="00554334"/>
    <w:rsid w:val="00556402"/>
    <w:rsid w:val="00556DC6"/>
    <w:rsid w:val="00556E3E"/>
    <w:rsid w:val="00557981"/>
    <w:rsid w:val="0056412C"/>
    <w:rsid w:val="00564D3B"/>
    <w:rsid w:val="00565AF4"/>
    <w:rsid w:val="00567A51"/>
    <w:rsid w:val="0057006A"/>
    <w:rsid w:val="00572D3C"/>
    <w:rsid w:val="00573A15"/>
    <w:rsid w:val="005742DF"/>
    <w:rsid w:val="0057495F"/>
    <w:rsid w:val="00574A32"/>
    <w:rsid w:val="00574EEA"/>
    <w:rsid w:val="00575903"/>
    <w:rsid w:val="005767E2"/>
    <w:rsid w:val="00580312"/>
    <w:rsid w:val="00580437"/>
    <w:rsid w:val="005805E6"/>
    <w:rsid w:val="005823C0"/>
    <w:rsid w:val="00583545"/>
    <w:rsid w:val="0058576C"/>
    <w:rsid w:val="00585827"/>
    <w:rsid w:val="005859A9"/>
    <w:rsid w:val="005877C3"/>
    <w:rsid w:val="0059020B"/>
    <w:rsid w:val="00591122"/>
    <w:rsid w:val="00591B09"/>
    <w:rsid w:val="00592DCF"/>
    <w:rsid w:val="00594F2A"/>
    <w:rsid w:val="00597E8A"/>
    <w:rsid w:val="005A39B8"/>
    <w:rsid w:val="005A5527"/>
    <w:rsid w:val="005A5EDE"/>
    <w:rsid w:val="005A66EA"/>
    <w:rsid w:val="005B0BFC"/>
    <w:rsid w:val="005B0E15"/>
    <w:rsid w:val="005B0EB7"/>
    <w:rsid w:val="005B2D0C"/>
    <w:rsid w:val="005B4163"/>
    <w:rsid w:val="005B517E"/>
    <w:rsid w:val="005C2929"/>
    <w:rsid w:val="005C4187"/>
    <w:rsid w:val="005C41BF"/>
    <w:rsid w:val="005C4B18"/>
    <w:rsid w:val="005C59D5"/>
    <w:rsid w:val="005C766B"/>
    <w:rsid w:val="005D1042"/>
    <w:rsid w:val="005D2D61"/>
    <w:rsid w:val="005D53A1"/>
    <w:rsid w:val="005D5CA2"/>
    <w:rsid w:val="005D7949"/>
    <w:rsid w:val="005D7F80"/>
    <w:rsid w:val="005E0DDA"/>
    <w:rsid w:val="005E0DDD"/>
    <w:rsid w:val="005E20E9"/>
    <w:rsid w:val="005E4069"/>
    <w:rsid w:val="005E406C"/>
    <w:rsid w:val="005E40B1"/>
    <w:rsid w:val="005E5145"/>
    <w:rsid w:val="005E5A25"/>
    <w:rsid w:val="005E5C12"/>
    <w:rsid w:val="005E6031"/>
    <w:rsid w:val="005E641D"/>
    <w:rsid w:val="005E6462"/>
    <w:rsid w:val="005E660C"/>
    <w:rsid w:val="005E7807"/>
    <w:rsid w:val="005F0626"/>
    <w:rsid w:val="005F094F"/>
    <w:rsid w:val="005F1260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372B"/>
    <w:rsid w:val="00615265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309CB"/>
    <w:rsid w:val="006315F3"/>
    <w:rsid w:val="00633050"/>
    <w:rsid w:val="0063451C"/>
    <w:rsid w:val="006354B4"/>
    <w:rsid w:val="00635FA0"/>
    <w:rsid w:val="00641A03"/>
    <w:rsid w:val="00641C91"/>
    <w:rsid w:val="00641F99"/>
    <w:rsid w:val="006433FF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3055"/>
    <w:rsid w:val="00653C83"/>
    <w:rsid w:val="006541A9"/>
    <w:rsid w:val="006543E4"/>
    <w:rsid w:val="00654E1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4FA9"/>
    <w:rsid w:val="00675349"/>
    <w:rsid w:val="00675739"/>
    <w:rsid w:val="006779FA"/>
    <w:rsid w:val="00681118"/>
    <w:rsid w:val="0068218A"/>
    <w:rsid w:val="006823A0"/>
    <w:rsid w:val="006845DF"/>
    <w:rsid w:val="00684957"/>
    <w:rsid w:val="006865A1"/>
    <w:rsid w:val="00690D02"/>
    <w:rsid w:val="00690F23"/>
    <w:rsid w:val="0069281C"/>
    <w:rsid w:val="00694203"/>
    <w:rsid w:val="0069574A"/>
    <w:rsid w:val="00697ADC"/>
    <w:rsid w:val="006A3A0B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74C8"/>
    <w:rsid w:val="006D17FC"/>
    <w:rsid w:val="006D29EB"/>
    <w:rsid w:val="006D2BBB"/>
    <w:rsid w:val="006D45F3"/>
    <w:rsid w:val="006D4FF9"/>
    <w:rsid w:val="006D513F"/>
    <w:rsid w:val="006D52BB"/>
    <w:rsid w:val="006D5DD1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F0392"/>
    <w:rsid w:val="006F0F7E"/>
    <w:rsid w:val="006F1B65"/>
    <w:rsid w:val="006F260F"/>
    <w:rsid w:val="006F3BB3"/>
    <w:rsid w:val="006F4E1C"/>
    <w:rsid w:val="006F6603"/>
    <w:rsid w:val="006F72B7"/>
    <w:rsid w:val="006F7352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C32"/>
    <w:rsid w:val="007127AA"/>
    <w:rsid w:val="00714104"/>
    <w:rsid w:val="007155A7"/>
    <w:rsid w:val="0071734A"/>
    <w:rsid w:val="00723A17"/>
    <w:rsid w:val="007263F0"/>
    <w:rsid w:val="00726BEB"/>
    <w:rsid w:val="00727E52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60471"/>
    <w:rsid w:val="0076078E"/>
    <w:rsid w:val="00760DC2"/>
    <w:rsid w:val="0076248A"/>
    <w:rsid w:val="00765DE0"/>
    <w:rsid w:val="00765E87"/>
    <w:rsid w:val="007662CF"/>
    <w:rsid w:val="0077372C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90E2A"/>
    <w:rsid w:val="00791575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2645"/>
    <w:rsid w:val="007A3100"/>
    <w:rsid w:val="007A45C8"/>
    <w:rsid w:val="007A4998"/>
    <w:rsid w:val="007A4F00"/>
    <w:rsid w:val="007A5069"/>
    <w:rsid w:val="007A5543"/>
    <w:rsid w:val="007A55F0"/>
    <w:rsid w:val="007A630A"/>
    <w:rsid w:val="007A63F9"/>
    <w:rsid w:val="007A77F6"/>
    <w:rsid w:val="007B0C46"/>
    <w:rsid w:val="007B15A3"/>
    <w:rsid w:val="007B1FC9"/>
    <w:rsid w:val="007B226A"/>
    <w:rsid w:val="007B23D3"/>
    <w:rsid w:val="007B32EE"/>
    <w:rsid w:val="007B4372"/>
    <w:rsid w:val="007B4C5D"/>
    <w:rsid w:val="007B5C57"/>
    <w:rsid w:val="007B6CF0"/>
    <w:rsid w:val="007B715C"/>
    <w:rsid w:val="007B7366"/>
    <w:rsid w:val="007B7B39"/>
    <w:rsid w:val="007C0A6E"/>
    <w:rsid w:val="007C2216"/>
    <w:rsid w:val="007C350C"/>
    <w:rsid w:val="007C3627"/>
    <w:rsid w:val="007C367D"/>
    <w:rsid w:val="007C6DC3"/>
    <w:rsid w:val="007D078D"/>
    <w:rsid w:val="007D1145"/>
    <w:rsid w:val="007D1259"/>
    <w:rsid w:val="007D2BA7"/>
    <w:rsid w:val="007D37B7"/>
    <w:rsid w:val="007D521A"/>
    <w:rsid w:val="007D5962"/>
    <w:rsid w:val="007D6ED0"/>
    <w:rsid w:val="007E005B"/>
    <w:rsid w:val="007E3EC6"/>
    <w:rsid w:val="007E48CA"/>
    <w:rsid w:val="007E6DCE"/>
    <w:rsid w:val="007E7D7F"/>
    <w:rsid w:val="007F0059"/>
    <w:rsid w:val="007F0330"/>
    <w:rsid w:val="007F07BF"/>
    <w:rsid w:val="007F1891"/>
    <w:rsid w:val="007F1F92"/>
    <w:rsid w:val="007F2B70"/>
    <w:rsid w:val="007F3512"/>
    <w:rsid w:val="007F4F11"/>
    <w:rsid w:val="007F5B29"/>
    <w:rsid w:val="007F6F52"/>
    <w:rsid w:val="007F79EF"/>
    <w:rsid w:val="00800F3F"/>
    <w:rsid w:val="00802335"/>
    <w:rsid w:val="00803DC9"/>
    <w:rsid w:val="0080789E"/>
    <w:rsid w:val="00810A0E"/>
    <w:rsid w:val="00812C06"/>
    <w:rsid w:val="00813BCF"/>
    <w:rsid w:val="00814314"/>
    <w:rsid w:val="0081568B"/>
    <w:rsid w:val="00815DE2"/>
    <w:rsid w:val="0081759F"/>
    <w:rsid w:val="00821966"/>
    <w:rsid w:val="008219BC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4985"/>
    <w:rsid w:val="00845194"/>
    <w:rsid w:val="00846E49"/>
    <w:rsid w:val="00850023"/>
    <w:rsid w:val="008509BD"/>
    <w:rsid w:val="0085274C"/>
    <w:rsid w:val="00852D23"/>
    <w:rsid w:val="0085351C"/>
    <w:rsid w:val="00855D62"/>
    <w:rsid w:val="00857346"/>
    <w:rsid w:val="00857AAE"/>
    <w:rsid w:val="00860C7D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3320"/>
    <w:rsid w:val="00883A62"/>
    <w:rsid w:val="0088459A"/>
    <w:rsid w:val="00884DB3"/>
    <w:rsid w:val="00886114"/>
    <w:rsid w:val="00887EBE"/>
    <w:rsid w:val="0089168C"/>
    <w:rsid w:val="008927C6"/>
    <w:rsid w:val="008937E3"/>
    <w:rsid w:val="00893ECA"/>
    <w:rsid w:val="00894C26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6473"/>
    <w:rsid w:val="008C04EA"/>
    <w:rsid w:val="008C07A1"/>
    <w:rsid w:val="008C0A20"/>
    <w:rsid w:val="008C1613"/>
    <w:rsid w:val="008C47D1"/>
    <w:rsid w:val="008C5A6A"/>
    <w:rsid w:val="008C75F0"/>
    <w:rsid w:val="008D0016"/>
    <w:rsid w:val="008D14F3"/>
    <w:rsid w:val="008D2413"/>
    <w:rsid w:val="008D25B2"/>
    <w:rsid w:val="008D2BF8"/>
    <w:rsid w:val="008D46AE"/>
    <w:rsid w:val="008D5EBC"/>
    <w:rsid w:val="008D61BA"/>
    <w:rsid w:val="008D79FD"/>
    <w:rsid w:val="008E0C5B"/>
    <w:rsid w:val="008E17AE"/>
    <w:rsid w:val="008E268C"/>
    <w:rsid w:val="008E4731"/>
    <w:rsid w:val="008E54A1"/>
    <w:rsid w:val="008E5701"/>
    <w:rsid w:val="008F1CE4"/>
    <w:rsid w:val="008F3A9E"/>
    <w:rsid w:val="008F46AD"/>
    <w:rsid w:val="008F5E6F"/>
    <w:rsid w:val="008F7FCC"/>
    <w:rsid w:val="0090062C"/>
    <w:rsid w:val="00900697"/>
    <w:rsid w:val="00901560"/>
    <w:rsid w:val="00902303"/>
    <w:rsid w:val="00902831"/>
    <w:rsid w:val="00905AC1"/>
    <w:rsid w:val="009068E2"/>
    <w:rsid w:val="00906EEB"/>
    <w:rsid w:val="00907A82"/>
    <w:rsid w:val="00907F30"/>
    <w:rsid w:val="00910032"/>
    <w:rsid w:val="00911007"/>
    <w:rsid w:val="0091600D"/>
    <w:rsid w:val="00916E4B"/>
    <w:rsid w:val="00916FBB"/>
    <w:rsid w:val="00916FE7"/>
    <w:rsid w:val="00917317"/>
    <w:rsid w:val="00924745"/>
    <w:rsid w:val="00924BC8"/>
    <w:rsid w:val="00925D0C"/>
    <w:rsid w:val="009261C3"/>
    <w:rsid w:val="009272E7"/>
    <w:rsid w:val="009279A5"/>
    <w:rsid w:val="0093034E"/>
    <w:rsid w:val="0093081B"/>
    <w:rsid w:val="00931687"/>
    <w:rsid w:val="00932F8A"/>
    <w:rsid w:val="00936243"/>
    <w:rsid w:val="00937572"/>
    <w:rsid w:val="00937B81"/>
    <w:rsid w:val="00937BE5"/>
    <w:rsid w:val="0094032F"/>
    <w:rsid w:val="00940F04"/>
    <w:rsid w:val="00941203"/>
    <w:rsid w:val="00941C0B"/>
    <w:rsid w:val="00942964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4B8"/>
    <w:rsid w:val="00976E3D"/>
    <w:rsid w:val="00976EA6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274"/>
    <w:rsid w:val="009C593A"/>
    <w:rsid w:val="009C65F4"/>
    <w:rsid w:val="009C67BC"/>
    <w:rsid w:val="009C6954"/>
    <w:rsid w:val="009C714C"/>
    <w:rsid w:val="009C7928"/>
    <w:rsid w:val="009C7A82"/>
    <w:rsid w:val="009D0477"/>
    <w:rsid w:val="009D0CCE"/>
    <w:rsid w:val="009D16B3"/>
    <w:rsid w:val="009D2282"/>
    <w:rsid w:val="009D2421"/>
    <w:rsid w:val="009D4681"/>
    <w:rsid w:val="009D5191"/>
    <w:rsid w:val="009D56E6"/>
    <w:rsid w:val="009D6431"/>
    <w:rsid w:val="009D687B"/>
    <w:rsid w:val="009D7006"/>
    <w:rsid w:val="009E08B4"/>
    <w:rsid w:val="009E0B5D"/>
    <w:rsid w:val="009F06B5"/>
    <w:rsid w:val="009F0E78"/>
    <w:rsid w:val="009F1858"/>
    <w:rsid w:val="009F263B"/>
    <w:rsid w:val="009F363A"/>
    <w:rsid w:val="009F3E9E"/>
    <w:rsid w:val="009F4ED4"/>
    <w:rsid w:val="009F5108"/>
    <w:rsid w:val="00A004A0"/>
    <w:rsid w:val="00A009D3"/>
    <w:rsid w:val="00A00EC3"/>
    <w:rsid w:val="00A011DF"/>
    <w:rsid w:val="00A06414"/>
    <w:rsid w:val="00A06606"/>
    <w:rsid w:val="00A06AE4"/>
    <w:rsid w:val="00A07371"/>
    <w:rsid w:val="00A078C3"/>
    <w:rsid w:val="00A103E3"/>
    <w:rsid w:val="00A11383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BE6"/>
    <w:rsid w:val="00A30366"/>
    <w:rsid w:val="00A32520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1D2"/>
    <w:rsid w:val="00A83627"/>
    <w:rsid w:val="00A85732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6F06"/>
    <w:rsid w:val="00A97E32"/>
    <w:rsid w:val="00AA2CFB"/>
    <w:rsid w:val="00AA2D58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526D"/>
    <w:rsid w:val="00AB55C7"/>
    <w:rsid w:val="00AB63B8"/>
    <w:rsid w:val="00AB662D"/>
    <w:rsid w:val="00AB6B50"/>
    <w:rsid w:val="00AB7BEA"/>
    <w:rsid w:val="00AC2081"/>
    <w:rsid w:val="00AC2AB7"/>
    <w:rsid w:val="00AC2C75"/>
    <w:rsid w:val="00AC2DE1"/>
    <w:rsid w:val="00AC3345"/>
    <w:rsid w:val="00AC55C9"/>
    <w:rsid w:val="00AD05E9"/>
    <w:rsid w:val="00AD0DE4"/>
    <w:rsid w:val="00AD125A"/>
    <w:rsid w:val="00AD3E46"/>
    <w:rsid w:val="00AD4DE2"/>
    <w:rsid w:val="00AD72C0"/>
    <w:rsid w:val="00AD754E"/>
    <w:rsid w:val="00AD7C75"/>
    <w:rsid w:val="00AE16C7"/>
    <w:rsid w:val="00AE1A45"/>
    <w:rsid w:val="00AE1B8A"/>
    <w:rsid w:val="00AE39EF"/>
    <w:rsid w:val="00AE7209"/>
    <w:rsid w:val="00AE7560"/>
    <w:rsid w:val="00AE79B8"/>
    <w:rsid w:val="00AF1789"/>
    <w:rsid w:val="00AF1B9D"/>
    <w:rsid w:val="00AF2A9B"/>
    <w:rsid w:val="00AF3100"/>
    <w:rsid w:val="00AF39FB"/>
    <w:rsid w:val="00AF4343"/>
    <w:rsid w:val="00AF5FB7"/>
    <w:rsid w:val="00AF69C3"/>
    <w:rsid w:val="00AF73D3"/>
    <w:rsid w:val="00B0186E"/>
    <w:rsid w:val="00B022A3"/>
    <w:rsid w:val="00B0268C"/>
    <w:rsid w:val="00B07302"/>
    <w:rsid w:val="00B07E42"/>
    <w:rsid w:val="00B10215"/>
    <w:rsid w:val="00B10E3B"/>
    <w:rsid w:val="00B121A7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EB6"/>
    <w:rsid w:val="00B25CF5"/>
    <w:rsid w:val="00B267F7"/>
    <w:rsid w:val="00B26D08"/>
    <w:rsid w:val="00B27176"/>
    <w:rsid w:val="00B277F2"/>
    <w:rsid w:val="00B27F2A"/>
    <w:rsid w:val="00B3014F"/>
    <w:rsid w:val="00B31B16"/>
    <w:rsid w:val="00B31CB8"/>
    <w:rsid w:val="00B32915"/>
    <w:rsid w:val="00B32F98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60339"/>
    <w:rsid w:val="00B60D9D"/>
    <w:rsid w:val="00B61898"/>
    <w:rsid w:val="00B702BD"/>
    <w:rsid w:val="00B70523"/>
    <w:rsid w:val="00B70B0D"/>
    <w:rsid w:val="00B71221"/>
    <w:rsid w:val="00B71DB8"/>
    <w:rsid w:val="00B73FCA"/>
    <w:rsid w:val="00B744D9"/>
    <w:rsid w:val="00B75406"/>
    <w:rsid w:val="00B77858"/>
    <w:rsid w:val="00B77966"/>
    <w:rsid w:val="00B813C8"/>
    <w:rsid w:val="00B84128"/>
    <w:rsid w:val="00B84471"/>
    <w:rsid w:val="00B854EF"/>
    <w:rsid w:val="00B85C5C"/>
    <w:rsid w:val="00B86E4E"/>
    <w:rsid w:val="00B900F2"/>
    <w:rsid w:val="00B9450F"/>
    <w:rsid w:val="00B960CC"/>
    <w:rsid w:val="00B9675D"/>
    <w:rsid w:val="00B9724F"/>
    <w:rsid w:val="00B978DF"/>
    <w:rsid w:val="00B979EF"/>
    <w:rsid w:val="00BA3DBB"/>
    <w:rsid w:val="00BA44D7"/>
    <w:rsid w:val="00BA51CA"/>
    <w:rsid w:val="00BA56B4"/>
    <w:rsid w:val="00BA5E58"/>
    <w:rsid w:val="00BA722C"/>
    <w:rsid w:val="00BA7669"/>
    <w:rsid w:val="00BA7CEE"/>
    <w:rsid w:val="00BB1736"/>
    <w:rsid w:val="00BB4F98"/>
    <w:rsid w:val="00BB6E13"/>
    <w:rsid w:val="00BC0604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4468"/>
    <w:rsid w:val="00C160F9"/>
    <w:rsid w:val="00C1646A"/>
    <w:rsid w:val="00C16DB0"/>
    <w:rsid w:val="00C17218"/>
    <w:rsid w:val="00C2042F"/>
    <w:rsid w:val="00C2132D"/>
    <w:rsid w:val="00C2144F"/>
    <w:rsid w:val="00C22E8A"/>
    <w:rsid w:val="00C23079"/>
    <w:rsid w:val="00C24C9B"/>
    <w:rsid w:val="00C24CA2"/>
    <w:rsid w:val="00C25A06"/>
    <w:rsid w:val="00C27F72"/>
    <w:rsid w:val="00C31563"/>
    <w:rsid w:val="00C3263E"/>
    <w:rsid w:val="00C33194"/>
    <w:rsid w:val="00C35BA1"/>
    <w:rsid w:val="00C37209"/>
    <w:rsid w:val="00C37B37"/>
    <w:rsid w:val="00C40D80"/>
    <w:rsid w:val="00C41C1E"/>
    <w:rsid w:val="00C43150"/>
    <w:rsid w:val="00C43B08"/>
    <w:rsid w:val="00C43F2E"/>
    <w:rsid w:val="00C441DA"/>
    <w:rsid w:val="00C45F82"/>
    <w:rsid w:val="00C4632B"/>
    <w:rsid w:val="00C47704"/>
    <w:rsid w:val="00C51593"/>
    <w:rsid w:val="00C516F1"/>
    <w:rsid w:val="00C51B82"/>
    <w:rsid w:val="00C52523"/>
    <w:rsid w:val="00C52B90"/>
    <w:rsid w:val="00C53203"/>
    <w:rsid w:val="00C53C68"/>
    <w:rsid w:val="00C54AB7"/>
    <w:rsid w:val="00C54CFB"/>
    <w:rsid w:val="00C55E68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DB"/>
    <w:rsid w:val="00C76902"/>
    <w:rsid w:val="00C80A82"/>
    <w:rsid w:val="00C80E46"/>
    <w:rsid w:val="00C8272A"/>
    <w:rsid w:val="00C83A8A"/>
    <w:rsid w:val="00C8436F"/>
    <w:rsid w:val="00C85183"/>
    <w:rsid w:val="00C85996"/>
    <w:rsid w:val="00C86568"/>
    <w:rsid w:val="00C87808"/>
    <w:rsid w:val="00C908D9"/>
    <w:rsid w:val="00C918B0"/>
    <w:rsid w:val="00C94DE5"/>
    <w:rsid w:val="00C953A7"/>
    <w:rsid w:val="00C957FF"/>
    <w:rsid w:val="00C96B74"/>
    <w:rsid w:val="00CA01E9"/>
    <w:rsid w:val="00CA1746"/>
    <w:rsid w:val="00CA2375"/>
    <w:rsid w:val="00CA3912"/>
    <w:rsid w:val="00CA4752"/>
    <w:rsid w:val="00CA4EFD"/>
    <w:rsid w:val="00CA5226"/>
    <w:rsid w:val="00CB00AA"/>
    <w:rsid w:val="00CB0C82"/>
    <w:rsid w:val="00CB0D2D"/>
    <w:rsid w:val="00CB219F"/>
    <w:rsid w:val="00CB22CA"/>
    <w:rsid w:val="00CB2882"/>
    <w:rsid w:val="00CB4750"/>
    <w:rsid w:val="00CB7677"/>
    <w:rsid w:val="00CC0171"/>
    <w:rsid w:val="00CC1D3E"/>
    <w:rsid w:val="00CC27D0"/>
    <w:rsid w:val="00CC4C92"/>
    <w:rsid w:val="00CC5402"/>
    <w:rsid w:val="00CC6B3D"/>
    <w:rsid w:val="00CC6D7C"/>
    <w:rsid w:val="00CC72FD"/>
    <w:rsid w:val="00CD0328"/>
    <w:rsid w:val="00CD4122"/>
    <w:rsid w:val="00CD4DE0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630"/>
    <w:rsid w:val="00CE4B79"/>
    <w:rsid w:val="00CE5467"/>
    <w:rsid w:val="00CE5CE3"/>
    <w:rsid w:val="00CF04B1"/>
    <w:rsid w:val="00CF06D3"/>
    <w:rsid w:val="00CF0B7F"/>
    <w:rsid w:val="00CF1374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4791"/>
    <w:rsid w:val="00D04BD8"/>
    <w:rsid w:val="00D07027"/>
    <w:rsid w:val="00D073B2"/>
    <w:rsid w:val="00D0781B"/>
    <w:rsid w:val="00D102C8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2214"/>
    <w:rsid w:val="00D22677"/>
    <w:rsid w:val="00D242BF"/>
    <w:rsid w:val="00D25233"/>
    <w:rsid w:val="00D25907"/>
    <w:rsid w:val="00D27EBA"/>
    <w:rsid w:val="00D300A6"/>
    <w:rsid w:val="00D329E3"/>
    <w:rsid w:val="00D3337A"/>
    <w:rsid w:val="00D34BED"/>
    <w:rsid w:val="00D36839"/>
    <w:rsid w:val="00D36D7D"/>
    <w:rsid w:val="00D37F40"/>
    <w:rsid w:val="00D40995"/>
    <w:rsid w:val="00D444A5"/>
    <w:rsid w:val="00D45BC7"/>
    <w:rsid w:val="00D45CD0"/>
    <w:rsid w:val="00D4619A"/>
    <w:rsid w:val="00D46535"/>
    <w:rsid w:val="00D46A77"/>
    <w:rsid w:val="00D478BD"/>
    <w:rsid w:val="00D47A14"/>
    <w:rsid w:val="00D50BF7"/>
    <w:rsid w:val="00D5212F"/>
    <w:rsid w:val="00D525D2"/>
    <w:rsid w:val="00D5278A"/>
    <w:rsid w:val="00D53083"/>
    <w:rsid w:val="00D5445A"/>
    <w:rsid w:val="00D5466A"/>
    <w:rsid w:val="00D546ED"/>
    <w:rsid w:val="00D55471"/>
    <w:rsid w:val="00D5607A"/>
    <w:rsid w:val="00D56698"/>
    <w:rsid w:val="00D56BBF"/>
    <w:rsid w:val="00D60673"/>
    <w:rsid w:val="00D60792"/>
    <w:rsid w:val="00D623D5"/>
    <w:rsid w:val="00D627A1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A07CE"/>
    <w:rsid w:val="00DA29AA"/>
    <w:rsid w:val="00DA3D4E"/>
    <w:rsid w:val="00DA4098"/>
    <w:rsid w:val="00DA40B4"/>
    <w:rsid w:val="00DA43BE"/>
    <w:rsid w:val="00DA50F0"/>
    <w:rsid w:val="00DA78EE"/>
    <w:rsid w:val="00DB014B"/>
    <w:rsid w:val="00DB0BE6"/>
    <w:rsid w:val="00DB0EA3"/>
    <w:rsid w:val="00DB111B"/>
    <w:rsid w:val="00DB2119"/>
    <w:rsid w:val="00DB24FC"/>
    <w:rsid w:val="00DB6021"/>
    <w:rsid w:val="00DB68E9"/>
    <w:rsid w:val="00DB7FDA"/>
    <w:rsid w:val="00DC05C5"/>
    <w:rsid w:val="00DC1F7E"/>
    <w:rsid w:val="00DC2B11"/>
    <w:rsid w:val="00DC2C49"/>
    <w:rsid w:val="00DC4239"/>
    <w:rsid w:val="00DC6A61"/>
    <w:rsid w:val="00DC6AD9"/>
    <w:rsid w:val="00DC6C2D"/>
    <w:rsid w:val="00DC7178"/>
    <w:rsid w:val="00DC72BC"/>
    <w:rsid w:val="00DC77B1"/>
    <w:rsid w:val="00DD0498"/>
    <w:rsid w:val="00DD1050"/>
    <w:rsid w:val="00DD15C0"/>
    <w:rsid w:val="00DD1808"/>
    <w:rsid w:val="00DD2046"/>
    <w:rsid w:val="00DD4582"/>
    <w:rsid w:val="00DD5E3C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66E6"/>
    <w:rsid w:val="00DE67CD"/>
    <w:rsid w:val="00DE7C32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E00340"/>
    <w:rsid w:val="00E0110F"/>
    <w:rsid w:val="00E01112"/>
    <w:rsid w:val="00E01452"/>
    <w:rsid w:val="00E01C2D"/>
    <w:rsid w:val="00E02E54"/>
    <w:rsid w:val="00E02EAA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6463"/>
    <w:rsid w:val="00E26698"/>
    <w:rsid w:val="00E26C2A"/>
    <w:rsid w:val="00E30166"/>
    <w:rsid w:val="00E304D3"/>
    <w:rsid w:val="00E3101B"/>
    <w:rsid w:val="00E3337A"/>
    <w:rsid w:val="00E343CA"/>
    <w:rsid w:val="00E34672"/>
    <w:rsid w:val="00E349EE"/>
    <w:rsid w:val="00E3604F"/>
    <w:rsid w:val="00E3672C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B3B"/>
    <w:rsid w:val="00E51977"/>
    <w:rsid w:val="00E51BFF"/>
    <w:rsid w:val="00E51F34"/>
    <w:rsid w:val="00E52915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39C1"/>
    <w:rsid w:val="00EE3CCF"/>
    <w:rsid w:val="00EE44FF"/>
    <w:rsid w:val="00EE567C"/>
    <w:rsid w:val="00EE5A0C"/>
    <w:rsid w:val="00EF0869"/>
    <w:rsid w:val="00EF08B1"/>
    <w:rsid w:val="00EF0BF4"/>
    <w:rsid w:val="00EF4C81"/>
    <w:rsid w:val="00EF6417"/>
    <w:rsid w:val="00EF6AAC"/>
    <w:rsid w:val="00EF79D8"/>
    <w:rsid w:val="00F021B7"/>
    <w:rsid w:val="00F0335C"/>
    <w:rsid w:val="00F05B64"/>
    <w:rsid w:val="00F05D7A"/>
    <w:rsid w:val="00F06F1F"/>
    <w:rsid w:val="00F100E1"/>
    <w:rsid w:val="00F107CB"/>
    <w:rsid w:val="00F1269D"/>
    <w:rsid w:val="00F15271"/>
    <w:rsid w:val="00F154D3"/>
    <w:rsid w:val="00F17F65"/>
    <w:rsid w:val="00F2027E"/>
    <w:rsid w:val="00F203E5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22E"/>
    <w:rsid w:val="00F267D4"/>
    <w:rsid w:val="00F30EDC"/>
    <w:rsid w:val="00F31102"/>
    <w:rsid w:val="00F314AA"/>
    <w:rsid w:val="00F32132"/>
    <w:rsid w:val="00F41270"/>
    <w:rsid w:val="00F415E7"/>
    <w:rsid w:val="00F421B1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1FD"/>
    <w:rsid w:val="00F62320"/>
    <w:rsid w:val="00F638F6"/>
    <w:rsid w:val="00F6545D"/>
    <w:rsid w:val="00F67B20"/>
    <w:rsid w:val="00F67B45"/>
    <w:rsid w:val="00F70703"/>
    <w:rsid w:val="00F70D59"/>
    <w:rsid w:val="00F70E36"/>
    <w:rsid w:val="00F73397"/>
    <w:rsid w:val="00F75D89"/>
    <w:rsid w:val="00F76F51"/>
    <w:rsid w:val="00F82817"/>
    <w:rsid w:val="00F86057"/>
    <w:rsid w:val="00F876C0"/>
    <w:rsid w:val="00F918C4"/>
    <w:rsid w:val="00F91B77"/>
    <w:rsid w:val="00F91F5A"/>
    <w:rsid w:val="00F92135"/>
    <w:rsid w:val="00F92155"/>
    <w:rsid w:val="00F927FE"/>
    <w:rsid w:val="00F9285E"/>
    <w:rsid w:val="00F92EB8"/>
    <w:rsid w:val="00F950FD"/>
    <w:rsid w:val="00F976DA"/>
    <w:rsid w:val="00FA06BA"/>
    <w:rsid w:val="00FA0CF9"/>
    <w:rsid w:val="00FA1014"/>
    <w:rsid w:val="00FA2C23"/>
    <w:rsid w:val="00FA38C9"/>
    <w:rsid w:val="00FA5191"/>
    <w:rsid w:val="00FA63F7"/>
    <w:rsid w:val="00FA6F5C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5238"/>
    <w:rsid w:val="00FC5A9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5234"/>
    <w:rsid w:val="00FE1A12"/>
    <w:rsid w:val="00FE271C"/>
    <w:rsid w:val="00FE2766"/>
    <w:rsid w:val="00FE4248"/>
    <w:rsid w:val="00FE4A3E"/>
    <w:rsid w:val="00FE60BA"/>
    <w:rsid w:val="00FE61C3"/>
    <w:rsid w:val="00FE6322"/>
    <w:rsid w:val="00FE7A51"/>
    <w:rsid w:val="00FE7EAB"/>
    <w:rsid w:val="00FF0C5A"/>
    <w:rsid w:val="00FF1427"/>
    <w:rsid w:val="00FF3E4D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22">
      <o:colormru v:ext="edit" colors="#009bcc"/>
      <o:colormenu v:ext="edit" fillcolor="none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</w:rPr>
  </w:style>
  <w:style w:type="paragraph" w:styleId="Heading1">
    <w:name w:val="heading 1"/>
    <w:aliases w:val="H1"/>
    <w:basedOn w:val="Normal"/>
    <w:next w:val="Heading2"/>
    <w:link w:val="Heading1Char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821966"/>
    <w:pPr>
      <w:keepNext/>
      <w:numPr>
        <w:ilvl w:val="1"/>
        <w:numId w:val="1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qFormat/>
    <w:rsid w:val="00E92A17"/>
    <w:pPr>
      <w:keepNext/>
      <w:numPr>
        <w:ilvl w:val="2"/>
        <w:numId w:val="1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E92A17"/>
    <w:pPr>
      <w:keepNext/>
      <w:spacing w:before="180"/>
      <w:outlineLvl w:val="3"/>
    </w:pPr>
    <w:rPr>
      <w:b/>
      <w:bCs/>
      <w:color w:val="000000" w:themeColor="text1"/>
    </w:rPr>
  </w:style>
  <w:style w:type="paragraph" w:styleId="Heading5">
    <w:name w:val="heading 5"/>
    <w:aliases w:val="H5"/>
    <w:basedOn w:val="Normal"/>
    <w:next w:val="Normal"/>
    <w:qFormat/>
    <w:rsid w:val="00D7689E"/>
    <w:pPr>
      <w:keepNext/>
      <w:spacing w:before="160"/>
      <w:outlineLvl w:val="4"/>
    </w:pPr>
    <w:rPr>
      <w:i/>
      <w:iCs/>
      <w:color w:val="004D66" w:themeColor="text2" w:themeShade="80"/>
    </w:rPr>
  </w:style>
  <w:style w:type="paragraph" w:styleId="Heading6">
    <w:name w:val="heading 6"/>
    <w:basedOn w:val="Normal"/>
    <w:next w:val="Normal"/>
    <w:qFormat/>
    <w:rsid w:val="00D7689E"/>
    <w:pPr>
      <w:keepNext/>
      <w:keepLines/>
      <w:outlineLvl w:val="5"/>
    </w:pPr>
    <w:rPr>
      <w:color w:val="004D66" w:themeColor="text2" w:themeShade="80"/>
      <w:u w:val="single"/>
    </w:rPr>
  </w:style>
  <w:style w:type="paragraph" w:styleId="Heading7">
    <w:name w:val="heading 7"/>
    <w:basedOn w:val="Normal"/>
    <w:next w:val="Normal"/>
    <w:qFormat/>
    <w:rsid w:val="00ED385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D3857"/>
    <w:pPr>
      <w:spacing w:after="120"/>
      <w:outlineLvl w:val="7"/>
    </w:pPr>
    <w:rPr>
      <w:b/>
      <w:bCs/>
      <w:smallCaps/>
    </w:rPr>
  </w:style>
  <w:style w:type="paragraph" w:styleId="Heading9">
    <w:name w:val="heading 9"/>
    <w:basedOn w:val="Normal"/>
    <w:next w:val="Normal"/>
    <w:qFormat/>
    <w:rsid w:val="00ED3857"/>
    <w:p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ED3857"/>
    <w:rPr>
      <w:b/>
      <w:bCs/>
    </w:rPr>
  </w:style>
  <w:style w:type="character" w:styleId="CommentReference">
    <w:name w:val="annotation reference"/>
    <w:basedOn w:val="DefaultParagraphFont"/>
    <w:semiHidden/>
    <w:rsid w:val="00ED3857"/>
    <w:rPr>
      <w:sz w:val="16"/>
      <w:szCs w:val="16"/>
    </w:rPr>
  </w:style>
  <w:style w:type="paragraph" w:styleId="CommentText">
    <w:name w:val="annotation text"/>
    <w:basedOn w:val="Normal"/>
    <w:semiHidden/>
    <w:rsid w:val="00ED3857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ED3857"/>
    <w:pPr>
      <w:spacing w:after="400"/>
    </w:pPr>
  </w:style>
  <w:style w:type="character" w:styleId="Strong">
    <w:name w:val="Strong"/>
    <w:basedOn w:val="DefaultParagraphFont"/>
    <w:uiPriority w:val="22"/>
    <w:qFormat/>
    <w:rsid w:val="00ED3857"/>
    <w:rPr>
      <w:b/>
      <w:bCs/>
      <w:color w:val="009BCC"/>
    </w:rPr>
  </w:style>
  <w:style w:type="paragraph" w:styleId="Footer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ED3857"/>
    <w:rPr>
      <w:vertAlign w:val="superscript"/>
    </w:rPr>
  </w:style>
  <w:style w:type="paragraph" w:styleId="FootnoteText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Header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Hyperlink">
    <w:name w:val="Hyperlink"/>
    <w:basedOn w:val="DefaultParagraphFont"/>
    <w:uiPriority w:val="99"/>
    <w:rsid w:val="00821966"/>
    <w:rPr>
      <w:color w:val="FFBC1D" w:themeColor="accent1"/>
      <w:u w:val="single"/>
    </w:rPr>
  </w:style>
  <w:style w:type="paragraph" w:styleId="ListBullet">
    <w:name w:val="List Bullet"/>
    <w:basedOn w:val="Normal"/>
    <w:link w:val="ListBulletCh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DefaultParagraphFon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AF1789"/>
    <w:rPr>
      <w:rFonts w:ascii="Arial" w:eastAsia="Arial" w:hAnsi="Arial" w:cs="Arial"/>
      <w:lang w:val="en-GB"/>
    </w:rPr>
  </w:style>
  <w:style w:type="paragraph" w:styleId="TOC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OC3">
    <w:name w:val="toc 3"/>
    <w:basedOn w:val="TOC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OC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OC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OC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OC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OC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Bullet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Bullet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AF1789"/>
  </w:style>
  <w:style w:type="paragraph" w:styleId="ListBullet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Bullet3"/>
    <w:rsid w:val="00ED3857"/>
    <w:pPr>
      <w:numPr>
        <w:numId w:val="0"/>
      </w:numPr>
      <w:spacing w:after="240"/>
    </w:pPr>
  </w:style>
  <w:style w:type="paragraph" w:styleId="TableofFigure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DefaultParagraphFon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DocumentMap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FollowedHyperlink">
    <w:name w:val="FollowedHyperlink"/>
    <w:basedOn w:val="DefaultParagraphFont"/>
    <w:rsid w:val="00ED3857"/>
    <w:rPr>
      <w:rFonts w:ascii="Arial Narrow" w:hAnsi="Arial Narrow"/>
      <w:color w:val="800080"/>
      <w:u w:val="single"/>
    </w:rPr>
  </w:style>
  <w:style w:type="character" w:styleId="PageNumber">
    <w:name w:val="page number"/>
    <w:basedOn w:val="DefaultParagraphFon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l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TableGrid">
    <w:name w:val="Table Grid"/>
    <w:basedOn w:val="Table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DefaultParagraphFon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Heading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Heading4Char">
    <w:name w:val="Heading 4 Char"/>
    <w:aliases w:val="H4 Char"/>
    <w:basedOn w:val="DefaultParagraphFont"/>
    <w:link w:val="Heading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Heading2Char">
    <w:name w:val="Heading 2 Char"/>
    <w:aliases w:val="H2 Char"/>
    <w:basedOn w:val="DefaultParagraphFont"/>
    <w:link w:val="Heading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BodyText">
    <w:name w:val="Body Text"/>
    <w:basedOn w:val="Normal"/>
    <w:link w:val="BodyTextChar"/>
    <w:rsid w:val="00264A2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64A28"/>
    <w:rPr>
      <w:rFonts w:ascii="Arial" w:eastAsia="Arial" w:hAnsi="Arial" w:cs="Arial"/>
      <w:lang w:val="en-GB"/>
    </w:rPr>
  </w:style>
  <w:style w:type="paragraph" w:styleId="List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BodyText2">
    <w:name w:val="Body Text 2"/>
    <w:basedOn w:val="Normal"/>
    <w:link w:val="BodyText2Ch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BodyText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Heading1"/>
    <w:qFormat/>
    <w:rsid w:val="00AD72C0"/>
    <w:pPr>
      <w:numPr>
        <w:numId w:val="1"/>
      </w:numPr>
      <w:pBdr>
        <w:bottom w:val="none" w:sz="0" w:space="0" w:color="auto"/>
      </w:pBdr>
      <w:spacing w:before="480"/>
    </w:pPr>
    <w:rPr>
      <w:sz w:val="40"/>
    </w:rPr>
  </w:style>
  <w:style w:type="paragraph" w:customStyle="1" w:styleId="IS-Heading2">
    <w:name w:val="IS - Heading 2"/>
    <w:basedOn w:val="Heading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Heading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BodyText"/>
    <w:qFormat/>
    <w:rsid w:val="004D2433"/>
    <w:rPr>
      <w:color w:val="000000" w:themeColor="text1"/>
    </w:rPr>
  </w:style>
  <w:style w:type="paragraph" w:customStyle="1" w:styleId="IS-Heading4">
    <w:name w:val="IS - Heading 4"/>
    <w:basedOn w:val="Heading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BodyText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Bullet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Bullet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Bullet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BodyText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DefaultParagraphFon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99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DefaultParagraphFont"/>
    <w:rsid w:val="00C43F2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iki.hybris.com" TargetMode="External"/><Relationship Id="rId18" Type="http://schemas.openxmlformats.org/officeDocument/2006/relationships/hyperlink" Target="https://download.hybris.com/api/5.4.0/commercesuite/de/hybris/platform/solrfacetsearch/search/SearchQuery.html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coconet2.capgemini.com/sf/go/doc3343977?nav=1" TargetMode="External"/><Relationship Id="rId22" Type="http://schemas.openxmlformats.org/officeDocument/2006/relationships/image" Target="media/image12.png"/><Relationship Id="rId27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C56A6-2C35-42B1-AAC8-ADD82D545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</Template>
  <TotalTime>8884</TotalTime>
  <Pages>18</Pages>
  <Words>1870</Words>
  <Characters>10661</Characters>
  <Application>Microsoft Office Word</Application>
  <DocSecurity>0</DocSecurity>
  <Lines>88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12506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jgudiwad</cp:lastModifiedBy>
  <cp:revision>339</cp:revision>
  <cp:lastPrinted>2009-03-04T05:32:00Z</cp:lastPrinted>
  <dcterms:created xsi:type="dcterms:W3CDTF">2011-12-08T12:28:00Z</dcterms:created>
  <dcterms:modified xsi:type="dcterms:W3CDTF">2015-03-23T10:32:00Z</dcterms:modified>
</cp:coreProperties>
</file>