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CONNECTX</w:t>
      </w:r>
    </w:p>
    <w:p>
      <w:pPr>
        <w:jc w:val="center"/>
      </w:pPr>
      <w:r>
        <w:rPr>
          <w:b/>
          <w:sz w:val="36"/>
        </w:rPr>
        <w:t>The Secure Messaging Service</w:t>
      </w:r>
    </w:p>
    <w:p>
      <w:pPr>
        <w:jc w:val="center"/>
      </w:pPr>
      <w:r>
        <w:rPr>
          <w:sz w:val="24"/>
        </w:rPr>
        <w:t>Professional Backend-First Architecture &amp; Engineering Design Plan</w:t>
      </w:r>
    </w:p>
    <w:p>
      <w:pPr>
        <w:jc w:val="center"/>
      </w:pPr>
      <w:r>
        <w:br/>
        <w:t>Version 1.0  •  Direct 1-to-1 Messaging Foundation  •  Future-Ready for Groups, Media &amp; Multi-Device E2EE</w:t>
      </w:r>
    </w:p>
    <w:p>
      <w:r>
        <w:br w:type="page"/>
      </w:r>
    </w:p>
    <w:p>
      <w:pPr>
        <w:pStyle w:val="Heading1"/>
      </w:pPr>
      <w:r>
        <w:t>1. Executive Summary</w:t>
      </w:r>
    </w:p>
    <w:p>
      <w:r>
        <w:t>ConnectX is designed as a secure, extensible messaging platform built around React, Vite, Spring Boot, WebSocket, MySQL, and browser-side cryptography. The initial product scope is person-to-person messaging, but the architecture is intentionally designed so group messaging, media, multi-device support, reactions, notifications, calls, and other capabilities can be introduced as isolated modules without rewriting the core.</w:t>
      </w:r>
    </w:p>
    <w:p>
      <w:r>
        <w:t>The central architectural principle is separation of responsibility: the frontend owns plaintext message processing and private cryptographic material; Spring Boot provides authentication, authorization, routing, synchronization, REST APIs, and WebSocket delivery; MySQL provides persistence; and the server stores and transports ciphertext rather than plaintext message content.</w:t>
      </w:r>
    </w:p>
    <w:p>
      <w:pPr>
        <w:pStyle w:val="Heading1"/>
      </w:pPr>
      <w:r>
        <w:t>2. Core Architectural Principles</w:t>
      </w:r>
    </w:p>
    <w:p>
      <w:pPr>
        <w:pStyle w:val="ListBullet"/>
      </w:pPr>
      <w:r>
        <w:t>Backend-first development: establish domain models, security boundaries, APIs, persistence, and WebSocket contracts before building the full UI.</w:t>
      </w:r>
    </w:p>
    <w:p>
      <w:pPr>
        <w:pStyle w:val="ListBullet"/>
      </w:pPr>
      <w:r>
        <w:t>Feature-based modularity: organize the backend by business capability rather than creating one large global controller/service/repository structure.</w:t>
      </w:r>
    </w:p>
    <w:p>
      <w:pPr>
        <w:pStyle w:val="ListBullet"/>
      </w:pPr>
      <w:r>
        <w:t>Client-side encryption: plaintext messages are encrypted in the browser before they reach the backend.</w:t>
      </w:r>
    </w:p>
    <w:p>
      <w:pPr>
        <w:pStyle w:val="ListBullet"/>
      </w:pPr>
      <w:r>
        <w:t>Private-key isolation: user private keys remain on client devices and are never stored as usable private keys in MySQL.</w:t>
      </w:r>
    </w:p>
    <w:p>
      <w:pPr>
        <w:pStyle w:val="ListBullet"/>
      </w:pPr>
      <w:r>
        <w:t>Public-key distribution: public keys are intentionally stored server-side so senders can retrieve the recipient's cryptographic identity.</w:t>
      </w:r>
    </w:p>
    <w:p>
      <w:pPr>
        <w:pStyle w:val="ListBullet"/>
      </w:pPr>
      <w:r>
        <w:t>REST/WebSocket separation: REST handles request/response operations and historical data; WebSocket handles real-time events.</w:t>
      </w:r>
    </w:p>
    <w:p>
      <w:pPr>
        <w:pStyle w:val="ListBullet"/>
      </w:pPr>
      <w:r>
        <w:t>Single configurable API origin: the frontend uses environment-driven API and WebSocket base URLs, with no hard-coded localhost or production fallback URLs.</w:t>
      </w:r>
    </w:p>
    <w:p>
      <w:pPr>
        <w:pStyle w:val="ListBullet"/>
      </w:pPr>
      <w:r>
        <w:t>No silent dummy data: production failures must surface as errors instead of falling back to fake messages or local backend URLs.</w:t>
      </w:r>
    </w:p>
    <w:p>
      <w:pPr>
        <w:pStyle w:val="ListBullet"/>
      </w:pPr>
      <w:r>
        <w:t>Stable identifiers: usernames are for discovery; internal IDs identify users, devices, conversations, and messages.</w:t>
      </w:r>
    </w:p>
    <w:p>
      <w:pPr>
        <w:pStyle w:val="ListBullet"/>
      </w:pPr>
      <w:r>
        <w:t>Future compatibility: direct messaging is modeled as a conversation type so GROUP can be added later without redesigning the message model.</w:t>
      </w:r>
    </w:p>
    <w:p>
      <w:pPr>
        <w:pStyle w:val="Heading1"/>
      </w:pPr>
      <w:r>
        <w:t>3. Technology Stack</w:t>
      </w:r>
    </w:p>
    <w:p>
      <w:pPr>
        <w:pStyle w:val="ListBullet"/>
      </w:pPr>
      <w:r>
        <w:t>Frontend: React + TypeScript + Vite.</w:t>
      </w:r>
    </w:p>
    <w:p>
      <w:pPr>
        <w:pStyle w:val="ListBullet"/>
      </w:pPr>
      <w:r>
        <w:t>Client cryptography: Web Crypto API and browser storage such as IndexedDB.</w:t>
      </w:r>
    </w:p>
    <w:p>
      <w:pPr>
        <w:pStyle w:val="ListBullet"/>
      </w:pPr>
      <w:r>
        <w:t>Backend: Java 21 + Spring Boot + Spring Web + Spring Data JPA + Spring Security + Spring WebSocket + Hibernate + Maven.</w:t>
      </w:r>
    </w:p>
    <w:p>
      <w:pPr>
        <w:pStyle w:val="ListBullet"/>
      </w:pPr>
      <w:r>
        <w:t>Database: MySQL.</w:t>
      </w:r>
    </w:p>
    <w:p>
      <w:pPr>
        <w:pStyle w:val="ListBullet"/>
      </w:pPr>
      <w:r>
        <w:t>Development deployment model: Vite development server with a local Spring Boot backend.</w:t>
      </w:r>
    </w:p>
    <w:p>
      <w:pPr>
        <w:pStyle w:val="ListBullet"/>
      </w:pPr>
      <w:r>
        <w:t>Production deployment model: Vercel frontend + Railway backend/database or independently replaceable infrastructure.</w:t>
      </w:r>
    </w:p>
    <w:p>
      <w:pPr>
        <w:pStyle w:val="Heading1"/>
      </w:pPr>
      <w:r>
        <w:t>4. High-Level System Architecture</w:t>
      </w:r>
    </w:p>
    <w:p>
      <w:pPr>
        <w:shd w:fill="F3F4F6"/>
      </w:pPr>
      <w:r>
        <w:rPr>
          <w:rFonts w:ascii="Consolas" w:hAnsi="Consolas"/>
          <w:sz w:val="18"/>
        </w:rPr>
        <w:t xml:space="preserve">                         CONNECTX</w:t>
        <w:br/>
        <w:t xml:space="preserve">                  The Secure Messaging Service</w:t>
        <w:br/>
        <w:br/>
        <w:t xml:space="preserve">        ┌────────────────── FRONTEND ──────────────────┐</w:t>
        <w:br/>
        <w:t xml:space="preserve">        │ React / TypeScript / Vite                    │</w:t>
        <w:br/>
        <w:t xml:space="preserve">        │                                              │</w:t>
        <w:br/>
        <w:t xml:space="preserve">        │ UI • REST client • WebSocket client          │</w:t>
        <w:br/>
        <w:t xml:space="preserve">        │ Web Crypto • IndexedDB                       │</w:t>
        <w:br/>
        <w:t xml:space="preserve">        └────────────────────┬─────────────────────────┘</w:t>
        <w:br/>
        <w:t xml:space="preserve">                             │</w:t>
        <w:br/>
        <w:t xml:space="preserve">                    HTTPS / WSS only</w:t>
        <w:br/>
        <w:t xml:space="preserve">                             │</w:t>
        <w:br/>
        <w:t xml:space="preserve">        ┌────────────────────▼─────────────────────────┐</w:t>
        <w:br/>
        <w:t xml:space="preserve">        │                 SPRING BOOT                  │</w:t>
        <w:br/>
        <w:t xml:space="preserve">        │                                              │</w:t>
        <w:br/>
        <w:t xml:space="preserve">        │ Auth • Users • Devices • Conversations       │</w:t>
        <w:br/>
        <w:t xml:space="preserve">        │ Messages • WebSocket • Authorization         │</w:t>
        <w:br/>
        <w:t xml:space="preserve">        │ REST APIs • Synchronization                  │</w:t>
        <w:br/>
        <w:t xml:space="preserve">        └──────────────┬───────────────────┬───────────┘</w:t>
        <w:br/>
        <w:t xml:space="preserve">                       │                   │</w:t>
        <w:br/>
        <w:t xml:space="preserve">                       ▼                   ▼</w:t>
        <w:br/>
        <w:t xml:space="preserve">                    MySQL              WebSocket</w:t>
        <w:br/>
        <w:t xml:space="preserve">                 persistence        real-time events</w:t>
      </w:r>
    </w:p>
    <w:p>
      <w:pPr>
        <w:pStyle w:val="Heading1"/>
      </w:pPr>
      <w:r>
        <w:t>5. Security Boundary and E2EE Model</w:t>
      </w:r>
    </w:p>
    <w:p>
      <w:r>
        <w:t>ConnectX should treat the backend as an untrusted courier with respect to message contents. The server is responsible for identity, access control, routing, persistence, and delivery, but it should not possess users' private keys or receive plaintext message bodies.</w:t>
      </w:r>
    </w:p>
    <w:p>
      <w:pPr>
        <w:shd w:fill="F3F4F6"/>
      </w:pPr>
      <w:r>
        <w:rPr>
          <w:rFonts w:ascii="Consolas" w:hAnsi="Consolas"/>
          <w:sz w:val="18"/>
        </w:rPr>
        <w:t>Client:</w:t>
        <w:br/>
        <w:t xml:space="preserve">  plaintext</w:t>
        <w:br/>
        <w:t xml:space="preserve">      │</w:t>
        <w:br/>
        <w:t xml:space="preserve">      ▼</w:t>
        <w:br/>
        <w:t xml:space="preserve">  cryptographic processing 🔐</w:t>
        <w:br/>
        <w:t xml:space="preserve">      │</w:t>
        <w:br/>
        <w:t xml:space="preserve">      ▼</w:t>
        <w:br/>
        <w:t xml:space="preserve">  ciphertext</w:t>
        <w:br/>
        <w:t xml:space="preserve">      │</w:t>
        <w:br/>
        <w:t xml:space="preserve">      └──────────────► Spring Boot ─────► MySQL / recipient</w:t>
        <w:br/>
        <w:br/>
        <w:t>Server must not receive:</w:t>
        <w:br/>
        <w:t xml:space="preserve">  • plaintext message bodies</w:t>
        <w:br/>
        <w:t xml:space="preserve">  • usable user private keys</w:t>
        <w:br/>
      </w:r>
    </w:p>
    <w:p>
      <w:r>
        <w:t>For the initial implementation, use established cryptographic primitives rather than inventing a custom cryptosystem. The intended direction is asymmetric key agreement/identity mechanisms combined with symmetric authenticated encryption such as AES-GCM for actual message payloads. The exact production protocol should be designed and reviewed before being treated as a hardened security system.</w:t>
      </w:r>
    </w:p>
    <w:p>
      <w:pPr>
        <w:pStyle w:val="Heading1"/>
      </w:pPr>
      <w:r>
        <w:t>6. Account Identity vs Device Identity</w:t>
      </w:r>
    </w:p>
    <w:p>
      <w:r>
        <w:t>A ConnectX account represents a person; a device represents a cryptographic endpoint belonging to that account. This distinction is essential for future multi-device support.</w:t>
      </w:r>
    </w:p>
    <w:p>
      <w:pPr>
        <w:shd w:fill="F3F4F6"/>
      </w:pPr>
      <w:r>
        <w:rPr>
          <w:rFonts w:ascii="Consolas" w:hAnsi="Consolas"/>
          <w:sz w:val="18"/>
        </w:rPr>
        <w:t>USER: Thanu</w:t>
        <w:br/>
        <w:t>│</w:t>
        <w:br/>
        <w:t>├── Device A</w:t>
        <w:br/>
        <w:t>│    ├── Public Key A  → server</w:t>
        <w:br/>
        <w:t>│    └── Private Key A → device/browser</w:t>
        <w:br/>
        <w:t>│</w:t>
        <w:br/>
        <w:t>├── Device B</w:t>
        <w:br/>
        <w:t>│    ├── Public Key B  → server</w:t>
        <w:br/>
        <w:t>│    └── Private Key B → device/browser</w:t>
        <w:br/>
        <w:t>│</w:t>
        <w:br/>
        <w:t>└── Device C</w:t>
        <w:br/>
        <w:t xml:space="preserve">     ├── Public Key C  → server</w:t>
        <w:br/>
        <w:t xml:space="preserve">     └── Private Key C → device/browser</w:t>
        <w:br/>
      </w:r>
    </w:p>
    <w:p>
      <w:r>
        <w:t>The first release can initially operate with one device per account while keeping the database and APIs device-aware. A new browser or device should ultimately be modeled as a new device, not as a new user account. Multi-device key transfer/recovery is a later milestone.</w:t>
      </w:r>
    </w:p>
    <w:p>
      <w:pPr>
        <w:pStyle w:val="Heading1"/>
      </w:pPr>
      <w:r>
        <w:t>7. Key Generation and Storage</w:t>
      </w:r>
    </w:p>
    <w:p>
      <w:r>
        <w:t>During device registration, the browser generates a key pair. The public key is sent to the backend and stored in MySQL. The private key remains on the originating browser/device and is stored locally using browser cryptographic storage mechanisms. The private key is not regenerated on every login; the original key is reused by that device.</w:t>
      </w:r>
    </w:p>
    <w:p>
      <w:pPr>
        <w:shd w:fill="F3F4F6"/>
      </w:pPr>
      <w:r>
        <w:rPr>
          <w:rFonts w:ascii="Consolas" w:hAnsi="Consolas"/>
          <w:sz w:val="18"/>
        </w:rPr>
        <w:t>Device registration</w:t>
        <w:br/>
        <w:t xml:space="preserve">        │</w:t>
        <w:br/>
        <w:t xml:space="preserve">        ▼</w:t>
        <w:br/>
        <w:t>Browser generates key pair</w:t>
        <w:br/>
        <w:t xml:space="preserve">        │</w:t>
        <w:br/>
        <w:t xml:space="preserve">   ┌────┴─────┐</w:t>
        <w:br/>
        <w:t xml:space="preserve">   ▼          ▼</w:t>
        <w:br/>
        <w:t>Public       Private</w:t>
        <w:br/>
        <w:t xml:space="preserve">  key          key</w:t>
        <w:br/>
        <w:t xml:space="preserve">   │            │</w:t>
        <w:br/>
        <w:t xml:space="preserve">   ▼            ▼</w:t>
        <w:br/>
        <w:t>Server/MySQL   Browser local storage</w:t>
        <w:br/>
      </w:r>
    </w:p>
    <w:p>
      <w:r>
        <w:t>If a user later logs in from another device, that device needs its own cryptographic identity or a secure key-transfer/recovery process. It must not simply receive a plaintext private key from the server. This is one of the reasons multi-device E2EE is a dedicated later milestone.</w:t>
      </w:r>
    </w:p>
    <w:p>
      <w:pPr>
        <w:pStyle w:val="Heading1"/>
      </w:pPr>
      <w:r>
        <w:t>8. Backend Package Architecture</w:t>
      </w:r>
    </w:p>
    <w:p>
      <w:pPr>
        <w:shd w:fill="F3F4F6"/>
      </w:pPr>
      <w:r>
        <w:rPr>
          <w:rFonts w:ascii="Consolas" w:hAnsi="Consolas"/>
          <w:sz w:val="18"/>
        </w:rPr>
        <w:t>com.connectx</w:t>
        <w:br/>
        <w:t>│</w:t>
        <w:br/>
        <w:t>├── ConnectXApplication.java</w:t>
        <w:br/>
        <w:t>│</w:t>
        <w:br/>
        <w:t>├── config/</w:t>
        <w:br/>
        <w:t>│   ├── SecurityConfig.java</w:t>
        <w:br/>
        <w:t>│   ├── WebSocketConfig.java</w:t>
        <w:br/>
        <w:t>│   ├── CorsConfig.java</w:t>
        <w:br/>
        <w:t>│   └── JacksonConfig.java</w:t>
        <w:br/>
        <w:t>│</w:t>
        <w:br/>
        <w:t>├── common/</w:t>
        <w:br/>
        <w:t>│   ├── exception/</w:t>
        <w:br/>
        <w:t>│   ├── response/</w:t>
        <w:br/>
        <w:t>│   ├── security/</w:t>
        <w:br/>
        <w:t>│   ├── validation/</w:t>
        <w:br/>
        <w:t>│   └── util/</w:t>
        <w:br/>
        <w:t>│</w:t>
        <w:br/>
        <w:t>├── auth/</w:t>
        <w:br/>
        <w:t>│   ├── controller/</w:t>
        <w:br/>
        <w:t>│   ├── service/</w:t>
        <w:br/>
        <w:t>│   ├── repository/</w:t>
        <w:br/>
        <w:t>│   ├── entity/</w:t>
        <w:br/>
        <w:t>│   └── dto/</w:t>
        <w:br/>
        <w:t>│</w:t>
        <w:br/>
        <w:t>├── user/</w:t>
        <w:br/>
        <w:t>│   ├── controller/</w:t>
        <w:br/>
        <w:t>│   ├── service/</w:t>
        <w:br/>
        <w:t>│   ├── repository/</w:t>
        <w:br/>
        <w:t>│   ├── entity/</w:t>
        <w:br/>
        <w:t>│   └── dto/</w:t>
        <w:br/>
        <w:t>│</w:t>
        <w:br/>
        <w:t>├── device/</w:t>
        <w:br/>
        <w:t>│   ├── controller/</w:t>
        <w:br/>
        <w:t>│   ├── service/</w:t>
        <w:br/>
        <w:t>│   ├── repository/</w:t>
        <w:br/>
        <w:t>│   ├── entity/</w:t>
        <w:br/>
        <w:t>│   └── dto/</w:t>
        <w:br/>
        <w:t>│</w:t>
        <w:br/>
        <w:t>├── conversation/</w:t>
        <w:br/>
        <w:t>│   ├── controller/</w:t>
        <w:br/>
        <w:t>│   ├── service/</w:t>
        <w:br/>
        <w:t>│   ├── repository/</w:t>
        <w:br/>
        <w:t>│   ├── entity/</w:t>
        <w:br/>
        <w:t>│   └── dto/</w:t>
        <w:br/>
        <w:t>│</w:t>
        <w:br/>
        <w:t>├── message/</w:t>
        <w:br/>
        <w:t>│   ├── controller/</w:t>
        <w:br/>
        <w:t>│   ├── service/</w:t>
        <w:br/>
        <w:t>│   ├── repository/</w:t>
        <w:br/>
        <w:t>│   ├── entity/</w:t>
        <w:br/>
        <w:t>│   └── dto/</w:t>
        <w:br/>
        <w:t>│</w:t>
        <w:br/>
        <w:t>├── websocket/</w:t>
        <w:br/>
        <w:t>│   ├── controller/</w:t>
        <w:br/>
        <w:t>│   ├── handler/</w:t>
        <w:br/>
        <w:t>│   ├── event/</w:t>
        <w:br/>
        <w:t>│   └── dto/</w:t>
        <w:br/>
        <w:t>│</w:t>
        <w:br/>
        <w:t>└── crypto/</w:t>
        <w:br/>
        <w:t xml:space="preserve">    ├── dto/</w:t>
        <w:br/>
        <w:t xml:space="preserve">    └── service/</w:t>
        <w:br/>
      </w:r>
    </w:p>
    <w:p>
      <w:r>
        <w:t>Feature-based packaging isolates business capabilities. Future modules such as group, media, notification, reaction, and call can be introduced without turning existing modules into a large dependency network.</w:t>
      </w:r>
    </w:p>
    <w:p>
      <w:pPr>
        <w:pStyle w:val="Heading1"/>
      </w:pPr>
      <w:r>
        <w:t>9. Core Domain Model</w:t>
      </w:r>
    </w:p>
    <w:p>
      <w:pPr>
        <w:shd w:fill="F3F4F6"/>
      </w:pPr>
      <w:r>
        <w:rPr>
          <w:rFonts w:ascii="Consolas" w:hAnsi="Consolas"/>
          <w:sz w:val="18"/>
        </w:rPr>
        <w:t>USER</w:t>
        <w:br/>
        <w:t xml:space="preserve">  │</w:t>
        <w:br/>
        <w:t xml:space="preserve">  ├── DEVICE</w:t>
        <w:br/>
        <w:t xml:space="preserve">  │</w:t>
        <w:br/>
        <w:t xml:space="preserve">  └── CONVERSATION</w:t>
        <w:br/>
        <w:t xml:space="preserve">          │</w:t>
        <w:br/>
        <w:t xml:space="preserve">          ├── CONVERSATION_MEMBER</w:t>
        <w:br/>
        <w:t xml:space="preserve">          │</w:t>
        <w:br/>
        <w:t xml:space="preserve">          └── MESSAGE</w:t>
        <w:br/>
      </w:r>
    </w:p>
    <w:p>
      <w:pPr>
        <w:pStyle w:val="Heading1"/>
      </w:pPr>
      <w:r>
        <w:t>10. Database Design</w:t>
      </w:r>
    </w:p>
    <w:p>
      <w:pPr>
        <w:pStyle w:val="Heading2"/>
      </w:pPr>
      <w:r>
        <w:t>10.1 users</w:t>
      </w:r>
    </w:p>
    <w:p>
      <w:pPr>
        <w:shd w:fill="F3F4F6"/>
      </w:pPr>
      <w:r>
        <w:rPr>
          <w:rFonts w:ascii="Consolas" w:hAnsi="Consolas"/>
          <w:sz w:val="18"/>
        </w:rPr>
        <w:t>users</w:t>
        <w:br/>
        <w:t>────────────────────────────────</w:t>
        <w:br/>
        <w:t>id</w:t>
        <w:br/>
        <w:t>username</w:t>
        <w:br/>
        <w:t>email</w:t>
        <w:br/>
        <w:t>password_hash</w:t>
        <w:br/>
        <w:t>display_name</w:t>
        <w:br/>
        <w:t>profile_image_url</w:t>
        <w:br/>
        <w:t>status</w:t>
        <w:br/>
        <w:t>created_at</w:t>
        <w:br/>
        <w:t>updated_at</w:t>
        <w:br/>
      </w:r>
    </w:p>
    <w:p>
      <w:r>
        <w:t>The internal user ID is the stable identity. Username is primarily a discovery/search attribute and should not be used as the primary key for messaging.</w:t>
      </w:r>
    </w:p>
    <w:p>
      <w:pPr>
        <w:pStyle w:val="Heading2"/>
      </w:pPr>
      <w:r>
        <w:t>10.2 devices</w:t>
      </w:r>
    </w:p>
    <w:p>
      <w:pPr>
        <w:shd w:fill="F3F4F6"/>
      </w:pPr>
      <w:r>
        <w:rPr>
          <w:rFonts w:ascii="Consolas" w:hAnsi="Consolas"/>
          <w:sz w:val="18"/>
        </w:rPr>
        <w:t>devices</w:t>
        <w:br/>
        <w:t>────────────────────────────────</w:t>
        <w:br/>
        <w:t>id</w:t>
        <w:br/>
        <w:t>user_id</w:t>
        <w:br/>
        <w:t>device_name</w:t>
        <w:br/>
        <w:t>public_key</w:t>
        <w:br/>
        <w:t>key_algorithm</w:t>
        <w:br/>
        <w:t>created_at</w:t>
        <w:br/>
        <w:t>last_seen_at</w:t>
        <w:br/>
        <w:t>is_active</w:t>
        <w:br/>
      </w:r>
    </w:p>
    <w:p>
      <w:pPr>
        <w:pStyle w:val="Heading2"/>
      </w:pPr>
      <w:r>
        <w:t>10.3 conversations</w:t>
      </w:r>
    </w:p>
    <w:p>
      <w:pPr>
        <w:shd w:fill="F3F4F6"/>
      </w:pPr>
      <w:r>
        <w:rPr>
          <w:rFonts w:ascii="Consolas" w:hAnsi="Consolas"/>
          <w:sz w:val="18"/>
        </w:rPr>
        <w:t>conversations</w:t>
        <w:br/>
        <w:t>────────────────</w:t>
        <w:br/>
        <w:t>id</w:t>
        <w:br/>
        <w:t>type</w:t>
        <w:br/>
        <w:t>created_at</w:t>
        <w:br/>
        <w:t>updated_at</w:t>
        <w:br/>
      </w:r>
    </w:p>
    <w:p>
      <w:r>
        <w:t>Initial value: type = DIRECT. Future value: GROUP.</w:t>
      </w:r>
    </w:p>
    <w:p>
      <w:pPr>
        <w:pStyle w:val="Heading2"/>
      </w:pPr>
      <w:r>
        <w:t>10.4 conversation_members</w:t>
      </w:r>
    </w:p>
    <w:p>
      <w:pPr>
        <w:shd w:fill="F3F4F6"/>
      </w:pPr>
      <w:r>
        <w:rPr>
          <w:rFonts w:ascii="Consolas" w:hAnsi="Consolas"/>
          <w:sz w:val="18"/>
        </w:rPr>
        <w:t>conversation_members</w:t>
        <w:br/>
        <w:t>────────────────────────────────</w:t>
        <w:br/>
        <w:t>conversation_id</w:t>
        <w:br/>
        <w:t>user_id</w:t>
        <w:br/>
        <w:t>joined_at</w:t>
        <w:br/>
        <w:t>deleted_at</w:t>
        <w:br/>
        <w:t>last_read_message_id</w:t>
        <w:br/>
      </w:r>
    </w:p>
    <w:p>
      <w:r>
        <w:t>This table is deliberately used even for 1-to-1 conversations. It avoids hard-coding the conversation around sender_id/receiver_id and makes future group membership possible.</w:t>
      </w:r>
    </w:p>
    <w:p>
      <w:pPr>
        <w:pStyle w:val="Heading2"/>
      </w:pPr>
      <w:r>
        <w:t>10.5 messages</w:t>
      </w:r>
    </w:p>
    <w:p>
      <w:pPr>
        <w:shd w:fill="F3F4F6"/>
      </w:pPr>
      <w:r>
        <w:rPr>
          <w:rFonts w:ascii="Consolas" w:hAnsi="Consolas"/>
          <w:sz w:val="18"/>
        </w:rPr>
        <w:t>messages</w:t>
        <w:br/>
        <w:t>────────────────────────────────</w:t>
        <w:br/>
        <w:t>id</w:t>
        <w:br/>
        <w:t>conversation_id</w:t>
        <w:br/>
        <w:t>sender_device_id</w:t>
        <w:br/>
        <w:t>ciphertext</w:t>
        <w:br/>
        <w:t>nonce</w:t>
        <w:br/>
        <w:t>sent_at</w:t>
        <w:br/>
        <w:t>delivered_at</w:t>
        <w:br/>
        <w:t>read_at</w:t>
        <w:br/>
        <w:t>deleted_for_everyone</w:t>
        <w:br/>
        <w:t>deleted_at</w:t>
        <w:br/>
      </w:r>
    </w:p>
    <w:p>
      <w:r>
        <w:t>The message table contains encrypted payloads and message lifecycle metadata. It should not contain plaintext message content or private keys.</w:t>
      </w:r>
    </w:p>
    <w:p>
      <w:pPr>
        <w:pStyle w:val="Heading1"/>
      </w:pPr>
      <w:r>
        <w:t>11. Why Conversations Are Not Separate Tables</w:t>
      </w:r>
    </w:p>
    <w:p>
      <w:r>
        <w:t>ConnectX should use one messages table for all conversations. A conversation_id determines which conversation a message belongs to.</w:t>
      </w:r>
    </w:p>
    <w:p>
      <w:pPr>
        <w:shd w:fill="F3F4F6"/>
      </w:pPr>
      <w:r>
        <w:rPr>
          <w:rFonts w:ascii="Consolas" w:hAnsi="Consolas"/>
          <w:sz w:val="18"/>
        </w:rPr>
        <w:t>messages</w:t>
        <w:br/>
        <w:t>────────────────────────────</w:t>
        <w:br/>
        <w:t>id   conversation_id   ciphertext</w:t>
        <w:br/>
        <w:t>1    101               ABC...</w:t>
        <w:br/>
        <w:t>2    101               DEF...</w:t>
        <w:br/>
        <w:t>3    204               XYZ...</w:t>
        <w:br/>
        <w:t>4    101               QWE...</w:t>
        <w:br/>
      </w:r>
    </w:p>
    <w:p>
      <w:r>
        <w:t>Do not create tables such as vamsi_thanu_messages or vamsi_rahul_messages. That design does not scale and makes future features significantly harder.</w:t>
      </w:r>
    </w:p>
    <w:p>
      <w:pPr>
        <w:pStyle w:val="Heading1"/>
      </w:pPr>
      <w:r>
        <w:t>12. Direct Messaging Flow</w:t>
      </w:r>
    </w:p>
    <w:p>
      <w:pPr>
        <w:pStyle w:val="ListNumber"/>
      </w:pPr>
      <w:r>
        <w:t>User searches for another user by username.</w:t>
      </w:r>
    </w:p>
    <w:p>
      <w:pPr>
        <w:pStyle w:val="ListNumber"/>
      </w:pPr>
      <w:r>
        <w:t>Backend returns a minimal public user profile and stable user ID.</w:t>
      </w:r>
    </w:p>
    <w:p>
      <w:pPr>
        <w:pStyle w:val="ListNumber"/>
      </w:pPr>
      <w:r>
        <w:t>The user selects the result.</w:t>
      </w:r>
    </w:p>
    <w:p>
      <w:pPr>
        <w:pStyle w:val="ListNumber"/>
      </w:pPr>
      <w:r>
        <w:t>Backend finds the existing direct conversation or creates one.</w:t>
      </w:r>
    </w:p>
    <w:p>
      <w:pPr>
        <w:pStyle w:val="ListNumber"/>
      </w:pPr>
      <w:r>
        <w:t>Client retrieves the recipient's active device public keys.</w:t>
      </w:r>
    </w:p>
    <w:p>
      <w:pPr>
        <w:pStyle w:val="ListNumber"/>
      </w:pPr>
      <w:r>
        <w:t>Client establishes the required cryptographic context.</w:t>
      </w:r>
    </w:p>
    <w:p>
      <w:pPr>
        <w:pStyle w:val="ListNumber"/>
      </w:pPr>
      <w:r>
        <w:t>Client encrypts the message locally.</w:t>
      </w:r>
    </w:p>
    <w:p>
      <w:pPr>
        <w:pStyle w:val="ListNumber"/>
      </w:pPr>
      <w:r>
        <w:t>Client sends ciphertext through WebSocket.</w:t>
      </w:r>
    </w:p>
    <w:p>
      <w:pPr>
        <w:pStyle w:val="ListNumber"/>
      </w:pPr>
      <w:r>
        <w:t>Backend authorizes the sender, stores the ciphertext, and forwards it.</w:t>
      </w:r>
    </w:p>
    <w:p>
      <w:pPr>
        <w:pStyle w:val="ListNumber"/>
      </w:pPr>
      <w:r>
        <w:t>Recipient client receives ciphertext and decrypts locally.</w:t>
      </w:r>
    </w:p>
    <w:p>
      <w:pPr>
        <w:pStyle w:val="Heading1"/>
      </w:pPr>
      <w:r>
        <w:t>13. User Search and Conversation Creation</w:t>
      </w:r>
    </w:p>
    <w:p>
      <w:pPr>
        <w:shd w:fill="F3F4F6"/>
      </w:pPr>
      <w:r>
        <w:rPr>
          <w:rFonts w:ascii="Consolas" w:hAnsi="Consolas"/>
          <w:sz w:val="18"/>
        </w:rPr>
        <w:t>GET /api/v1/users/search?username=thanu</w:t>
        <w:br/>
        <w:br/>
        <w:t xml:space="preserve">        ↓</w:t>
        <w:br/>
        <w:br/>
        <w:t>Search users table</w:t>
        <w:br/>
        <w:br/>
        <w:t xml:space="preserve">        ↓</w:t>
        <w:br/>
        <w:br/>
        <w:t>Return:</w:t>
        <w:br/>
        <w:t xml:space="preserve">  userId</w:t>
        <w:br/>
        <w:t xml:space="preserve">  username</w:t>
        <w:br/>
        <w:t xml:space="preserve">  displayName</w:t>
        <w:br/>
        <w:t xml:space="preserve">  profile image metadata</w:t>
        <w:br/>
        <w:br/>
        <w:t xml:space="preserve">        ↓</w:t>
        <w:br/>
        <w:br/>
        <w:t>POST /api/v1/conversations/direct</w:t>
        <w:br/>
        <w:t>{</w:t>
        <w:br/>
        <w:t xml:space="preserve">    "userId": 25</w:t>
        <w:br/>
        <w:t>}</w:t>
        <w:br/>
        <w:br/>
        <w:t xml:space="preserve">        ↓</w:t>
        <w:br/>
        <w:br/>
        <w:t>Find existing DIRECT conversation</w:t>
        <w:br/>
        <w:t>or create one</w:t>
        <w:br/>
      </w:r>
    </w:p>
    <w:p>
      <w:r>
        <w:t>A username search does not itself create a conversation. Search is discovery; conversation creation/finding is a separate domain operation.</w:t>
      </w:r>
    </w:p>
    <w:p>
      <w:pPr>
        <w:pStyle w:val="Heading1"/>
      </w:pPr>
      <w:r>
        <w:t>14. REST API Design</w:t>
      </w:r>
    </w:p>
    <w:p>
      <w:pPr>
        <w:pStyle w:val="Heading2"/>
      </w:pPr>
      <w:r>
        <w:t>Authentication</w:t>
      </w:r>
    </w:p>
    <w:p>
      <w:pPr>
        <w:shd w:fill="F3F4F6"/>
      </w:pPr>
      <w:r>
        <w:rPr>
          <w:rFonts w:ascii="Consolas" w:hAnsi="Consolas"/>
          <w:sz w:val="18"/>
        </w:rPr>
        <w:t>POST /api/v1/auth/register</w:t>
      </w:r>
    </w:p>
    <w:p>
      <w:pPr>
        <w:shd w:fill="F3F4F6"/>
      </w:pPr>
      <w:r>
        <w:rPr>
          <w:rFonts w:ascii="Consolas" w:hAnsi="Consolas"/>
          <w:sz w:val="18"/>
        </w:rPr>
        <w:t>POST /api/v1/auth/login</w:t>
      </w:r>
    </w:p>
    <w:p>
      <w:pPr>
        <w:shd w:fill="F3F4F6"/>
      </w:pPr>
      <w:r>
        <w:rPr>
          <w:rFonts w:ascii="Consolas" w:hAnsi="Consolas"/>
          <w:sz w:val="18"/>
        </w:rPr>
        <w:t>POST /api/v1/auth/logout</w:t>
      </w:r>
    </w:p>
    <w:p>
      <w:pPr>
        <w:shd w:fill="F3F4F6"/>
      </w:pPr>
      <w:r>
        <w:rPr>
          <w:rFonts w:ascii="Consolas" w:hAnsi="Consolas"/>
          <w:sz w:val="18"/>
        </w:rPr>
        <w:t>POST /api/v1/auth/refresh</w:t>
      </w:r>
    </w:p>
    <w:p>
      <w:pPr>
        <w:pStyle w:val="Heading2"/>
      </w:pPr>
      <w:r>
        <w:t>Users</w:t>
      </w:r>
    </w:p>
    <w:p>
      <w:pPr>
        <w:shd w:fill="F3F4F6"/>
      </w:pPr>
      <w:r>
        <w:rPr>
          <w:rFonts w:ascii="Consolas" w:hAnsi="Consolas"/>
          <w:sz w:val="18"/>
        </w:rPr>
        <w:t>GET /api/v1/users/search?username={username}</w:t>
      </w:r>
    </w:p>
    <w:p>
      <w:pPr>
        <w:shd w:fill="F3F4F6"/>
      </w:pPr>
      <w:r>
        <w:rPr>
          <w:rFonts w:ascii="Consolas" w:hAnsi="Consolas"/>
          <w:sz w:val="18"/>
        </w:rPr>
        <w:t>GET /api/v1/users/{userId}</w:t>
      </w:r>
    </w:p>
    <w:p>
      <w:pPr>
        <w:shd w:fill="F3F4F6"/>
      </w:pPr>
      <w:r>
        <w:rPr>
          <w:rFonts w:ascii="Consolas" w:hAnsi="Consolas"/>
          <w:sz w:val="18"/>
        </w:rPr>
        <w:t>GET /api/v1/users/me</w:t>
      </w:r>
    </w:p>
    <w:p>
      <w:pPr>
        <w:shd w:fill="F3F4F6"/>
      </w:pPr>
      <w:r>
        <w:rPr>
          <w:rFonts w:ascii="Consolas" w:hAnsi="Consolas"/>
          <w:sz w:val="18"/>
        </w:rPr>
        <w:t>PATCH /api/v1/users/me</w:t>
      </w:r>
    </w:p>
    <w:p>
      <w:pPr>
        <w:pStyle w:val="Heading2"/>
      </w:pPr>
      <w:r>
        <w:t>Devices</w:t>
      </w:r>
    </w:p>
    <w:p>
      <w:pPr>
        <w:shd w:fill="F3F4F6"/>
      </w:pPr>
      <w:r>
        <w:rPr>
          <w:rFonts w:ascii="Consolas" w:hAnsi="Consolas"/>
          <w:sz w:val="18"/>
        </w:rPr>
        <w:t>POST /api/v1/devices</w:t>
      </w:r>
    </w:p>
    <w:p>
      <w:pPr>
        <w:shd w:fill="F3F4F6"/>
      </w:pPr>
      <w:r>
        <w:rPr>
          <w:rFonts w:ascii="Consolas" w:hAnsi="Consolas"/>
          <w:sz w:val="18"/>
        </w:rPr>
        <w:t>GET /api/v1/devices</w:t>
      </w:r>
    </w:p>
    <w:p>
      <w:pPr>
        <w:shd w:fill="F3F4F6"/>
      </w:pPr>
      <w:r>
        <w:rPr>
          <w:rFonts w:ascii="Consolas" w:hAnsi="Consolas"/>
          <w:sz w:val="18"/>
        </w:rPr>
        <w:t>DELETE /api/v1/devices/{deviceId}</w:t>
      </w:r>
    </w:p>
    <w:p>
      <w:pPr>
        <w:shd w:fill="F3F4F6"/>
      </w:pPr>
      <w:r>
        <w:rPr>
          <w:rFonts w:ascii="Consolas" w:hAnsi="Consolas"/>
          <w:sz w:val="18"/>
        </w:rPr>
        <w:t>GET /api/v1/users/{userId}/devices/public-keys</w:t>
      </w:r>
    </w:p>
    <w:p>
      <w:pPr>
        <w:pStyle w:val="Heading2"/>
      </w:pPr>
      <w:r>
        <w:t>Conversations</w:t>
      </w:r>
    </w:p>
    <w:p>
      <w:pPr>
        <w:shd w:fill="F3F4F6"/>
      </w:pPr>
      <w:r>
        <w:rPr>
          <w:rFonts w:ascii="Consolas" w:hAnsi="Consolas"/>
          <w:sz w:val="18"/>
        </w:rPr>
        <w:t>GET /api/v1/conversations</w:t>
      </w:r>
    </w:p>
    <w:p>
      <w:pPr>
        <w:shd w:fill="F3F4F6"/>
      </w:pPr>
      <w:r>
        <w:rPr>
          <w:rFonts w:ascii="Consolas" w:hAnsi="Consolas"/>
          <w:sz w:val="18"/>
        </w:rPr>
        <w:t>POST /api/v1/conversations/direct</w:t>
      </w:r>
    </w:p>
    <w:p>
      <w:pPr>
        <w:shd w:fill="F3F4F6"/>
      </w:pPr>
      <w:r>
        <w:rPr>
          <w:rFonts w:ascii="Consolas" w:hAnsi="Consolas"/>
          <w:sz w:val="18"/>
        </w:rPr>
        <w:t>GET /api/v1/conversations/{conversationId}</w:t>
      </w:r>
    </w:p>
    <w:p>
      <w:pPr>
        <w:shd w:fill="F3F4F6"/>
      </w:pPr>
      <w:r>
        <w:rPr>
          <w:rFonts w:ascii="Consolas" w:hAnsi="Consolas"/>
          <w:sz w:val="18"/>
        </w:rPr>
        <w:t>DELETE /api/v1/conversations/{conversationId}</w:t>
      </w:r>
    </w:p>
    <w:p>
      <w:pPr>
        <w:pStyle w:val="Heading2"/>
      </w:pPr>
      <w:r>
        <w:t>Messages</w:t>
      </w:r>
    </w:p>
    <w:p>
      <w:pPr>
        <w:shd w:fill="F3F4F6"/>
      </w:pPr>
      <w:r>
        <w:rPr>
          <w:rFonts w:ascii="Consolas" w:hAnsi="Consolas"/>
          <w:sz w:val="18"/>
        </w:rPr>
        <w:t>GET /api/v1/conversations/{conversationId}/messages</w:t>
      </w:r>
    </w:p>
    <w:p>
      <w:pPr>
        <w:shd w:fill="F3F4F6"/>
      </w:pPr>
      <w:r>
        <w:rPr>
          <w:rFonts w:ascii="Consolas" w:hAnsi="Consolas"/>
          <w:sz w:val="18"/>
        </w:rPr>
        <w:t>DELETE /api/v1/messages/{messageId}</w:t>
      </w:r>
    </w:p>
    <w:p>
      <w:r>
        <w:t>Actual message sending should primarily use WebSocket rather than creating a normal HTTP request for every message. REST is used for history, search, profiles, conversation management, and other request/response operations.</w:t>
      </w:r>
    </w:p>
    <w:p>
      <w:pPr>
        <w:pStyle w:val="Heading1"/>
      </w:pPr>
      <w:r>
        <w:t>15. WebSocket Architecture</w:t>
      </w:r>
    </w:p>
    <w:p>
      <w:pPr>
        <w:shd w:fill="F3F4F6"/>
      </w:pPr>
      <w:r>
        <w:rPr>
          <w:rFonts w:ascii="Consolas" w:hAnsi="Consolas"/>
          <w:sz w:val="18"/>
        </w:rPr>
        <w:t>WebSocket</w:t>
        <w:br/>
        <w:t xml:space="preserve">    │</w:t>
        <w:br/>
        <w:t xml:space="preserve">    ▼</w:t>
        <w:br/>
        <w:t>WebSocketHandler</w:t>
        <w:br/>
        <w:t xml:space="preserve">    │</w:t>
        <w:br/>
        <w:t xml:space="preserve">    ▼</w:t>
        <w:br/>
        <w:t>Event Dispatcher</w:t>
        <w:br/>
        <w:t xml:space="preserve">    │</w:t>
        <w:br/>
        <w:t xml:space="preserve">    ├── Message Event</w:t>
        <w:br/>
        <w:t xml:space="preserve">    ├── Delivery Event</w:t>
        <w:br/>
        <w:t xml:space="preserve">    ├── Read Event</w:t>
        <w:br/>
        <w:t xml:space="preserve">    ├── Typing Event (future)</w:t>
        <w:br/>
        <w:t xml:space="preserve">    ├── Presence Event (future)</w:t>
        <w:br/>
        <w:t xml:space="preserve">    └── Call Event (future)</w:t>
        <w:br/>
      </w:r>
    </w:p>
    <w:p>
      <w:r>
        <w:t>Keeping WebSocket event handling separate from REST controllers makes real-time functionality extensible and prevents the message controller from becoming a central dependency for unrelated real-time features.</w:t>
      </w:r>
    </w:p>
    <w:p>
      <w:pPr>
        <w:pStyle w:val="Heading1"/>
      </w:pPr>
      <w:r>
        <w:t>16. WebSocket Event Contract</w:t>
      </w:r>
    </w:p>
    <w:p>
      <w:pPr>
        <w:shd w:fill="F3F4F6"/>
      </w:pPr>
      <w:r>
        <w:rPr>
          <w:rFonts w:ascii="Consolas" w:hAnsi="Consolas"/>
          <w:sz w:val="18"/>
        </w:rPr>
        <w:t>Client → Server</w:t>
        <w:br/>
        <w:br/>
        <w:t>{</w:t>
        <w:br/>
        <w:t xml:space="preserve">  "type": "MESSAGE_SEND",</w:t>
        <w:br/>
        <w:t xml:space="preserve">  "requestId": "abc123",</w:t>
        <w:br/>
        <w:t xml:space="preserve">  "payload": {</w:t>
        <w:br/>
        <w:t xml:space="preserve">    "conversationId": 101,</w:t>
        <w:br/>
        <w:t xml:space="preserve">    "ciphertext": "...",</w:t>
        <w:br/>
        <w:t xml:space="preserve">    "nonce": "..."</w:t>
        <w:br/>
        <w:t xml:space="preserve">  }</w:t>
        <w:br/>
        <w:t>}</w:t>
        <w:br/>
        <w:br/>
        <w:br/>
        <w:t>Server → Sender</w:t>
        <w:br/>
        <w:br/>
        <w:t>{</w:t>
        <w:br/>
        <w:t xml:space="preserve">  "type": "MESSAGE_ACK",</w:t>
        <w:br/>
        <w:t xml:space="preserve">  "requestId": "abc123",</w:t>
        <w:br/>
        <w:t xml:space="preserve">  "payload": {</w:t>
        <w:br/>
        <w:t xml:space="preserve">    "messageId": 501,</w:t>
        <w:br/>
        <w:t xml:space="preserve">    "sentAt": "2026-08-13T07:30:00Z"</w:t>
        <w:br/>
        <w:t xml:space="preserve">  }</w:t>
        <w:br/>
        <w:t>}</w:t>
        <w:br/>
        <w:br/>
        <w:br/>
        <w:t>Server → Recipient</w:t>
        <w:br/>
        <w:br/>
        <w:t>{</w:t>
        <w:br/>
        <w:t xml:space="preserve">  "type": "MESSAGE_RECEIVED",</w:t>
        <w:br/>
        <w:t xml:space="preserve">  "payload": {</w:t>
        <w:br/>
        <w:t xml:space="preserve">    "messageId": 501,</w:t>
        <w:br/>
        <w:t xml:space="preserve">    "conversationId": 101,</w:t>
        <w:br/>
        <w:t xml:space="preserve">    "ciphertext": "...",</w:t>
        <w:br/>
        <w:t xml:space="preserve">    "nonce": "..."</w:t>
        <w:br/>
        <w:t xml:space="preserve">  }</w:t>
        <w:br/>
        <w:t>}</w:t>
        <w:br/>
      </w:r>
    </w:p>
    <w:p>
      <w:pPr>
        <w:pStyle w:val="Heading1"/>
      </w:pPr>
      <w:r>
        <w:t>17. Message Lifecycle and Receipts</w:t>
      </w:r>
    </w:p>
    <w:p>
      <w:r>
        <w:t>A message is a single logical object with multiple lifecycle timestamps. Sent, delivered, and read are not separate messages.</w:t>
      </w:r>
    </w:p>
    <w:p>
      <w:pPr>
        <w:shd w:fill="F3F4F6"/>
      </w:pPr>
      <w:r>
        <w:rPr>
          <w:rFonts w:ascii="Consolas" w:hAnsi="Consolas"/>
          <w:sz w:val="18"/>
        </w:rPr>
        <w:t>CREATED</w:t>
        <w:br/>
        <w:t xml:space="preserve">   ↓</w:t>
        <w:br/>
        <w:t>SENT</w:t>
        <w:br/>
        <w:t xml:space="preserve">   ↓</w:t>
        <w:br/>
        <w:t>DELIVERED</w:t>
        <w:br/>
        <w:t xml:space="preserve">   ↓</w:t>
        <w:br/>
        <w:t>READ</w:t>
        <w:br/>
        <w:br/>
        <w:t>Example:</w:t>
        <w:br/>
        <w:t>sent_at       = 10:30:00</w:t>
        <w:br/>
        <w:t>delivered_at  = 10:30:00.250</w:t>
        <w:br/>
        <w:t>read_at       = 10:30:03</w:t>
        <w:br/>
      </w:r>
    </w:p>
    <w:p>
      <w:r>
        <w:t>Delivery and read receipts can be tiny WebSocket events. When a recipient reconnects after being offline, the server can deliver pending ciphertext and the client can acknowledge delivery. Batch acknowledgements such as DELIVERED_UP_TO or READ_UP_TO can reduce overhead.</w:t>
      </w:r>
    </w:p>
    <w:p>
      <w:pPr>
        <w:pStyle w:val="Heading1"/>
      </w:pPr>
      <w:r>
        <w:t>18. Offline Messaging</w:t>
      </w:r>
    </w:p>
    <w:p>
      <w:pPr>
        <w:shd w:fill="F3F4F6"/>
      </w:pPr>
      <w:r>
        <w:rPr>
          <w:rFonts w:ascii="Consolas" w:hAnsi="Consolas"/>
          <w:sz w:val="18"/>
        </w:rPr>
        <w:t>Sender</w:t>
        <w:br/>
        <w:t xml:space="preserve">  │</w:t>
        <w:br/>
        <w:t xml:space="preserve">  │ ciphertext</w:t>
        <w:br/>
        <w:t xml:space="preserve">  ▼</w:t>
        <w:br/>
        <w:t>Server</w:t>
        <w:br/>
        <w:t xml:space="preserve">  │</w:t>
        <w:br/>
        <w:t xml:space="preserve">  │ recipient offline</w:t>
        <w:br/>
        <w:t xml:space="preserve">  ▼</w:t>
        <w:br/>
        <w:t>Store encrypted message</w:t>
        <w:br/>
        <w:t xml:space="preserve">  │</w:t>
        <w:br/>
        <w:t xml:space="preserve">  │ recipient reconnects</w:t>
        <w:br/>
        <w:t xml:space="preserve">  ▼</w:t>
        <w:br/>
        <w:t>WebSocket</w:t>
        <w:br/>
        <w:t xml:space="preserve">  │</w:t>
        <w:br/>
        <w:t xml:space="preserve">  ▼</w:t>
        <w:br/>
        <w:t>Recipient</w:t>
        <w:br/>
      </w:r>
    </w:p>
    <w:p>
      <w:r>
        <w:t>The server does not need to poll the recipient continuously. The recipient reconnects through WebSocket, after which the server synchronizes pending encrypted messages.</w:t>
      </w:r>
    </w:p>
    <w:p>
      <w:pPr>
        <w:pStyle w:val="Heading1"/>
      </w:pPr>
      <w:r>
        <w:t>19. Message and Conversation Deletion</w:t>
      </w:r>
    </w:p>
    <w:p>
      <w:r>
        <w:t>Deletion must distinguish between deleting a message for one user, deleting a message for everyone, and hiding/deleting a conversation for one user.</w:t>
      </w:r>
    </w:p>
    <w:p>
      <w:pPr>
        <w:pStyle w:val="Heading2"/>
      </w:pPr>
      <w:r>
        <w:t>19.1 Delete message for me</w:t>
      </w:r>
    </w:p>
    <w:p>
      <w:pPr>
        <w:shd w:fill="F3F4F6"/>
      </w:pPr>
      <w:r>
        <w:rPr>
          <w:rFonts w:ascii="Consolas" w:hAnsi="Consolas"/>
          <w:sz w:val="18"/>
        </w:rPr>
        <w:t>message_user_state</w:t>
        <w:br/>
        <w:t>────────────────────────</w:t>
        <w:br/>
        <w:t>message_id</w:t>
        <w:br/>
        <w:t>user_id</w:t>
        <w:br/>
        <w:t>deleted_at</w:t>
        <w:br/>
      </w:r>
    </w:p>
    <w:p>
      <w:r>
        <w:t>The underlying encrypted message remains available to other participants.</w:t>
      </w:r>
    </w:p>
    <w:p>
      <w:pPr>
        <w:pStyle w:val="Heading2"/>
      </w:pPr>
      <w:r>
        <w:t>19.2 Delete for everyone</w:t>
      </w:r>
    </w:p>
    <w:p>
      <w:r>
        <w:t>Use a message-level deleted_for_everyone state and broadcast a MESSAGE_DELETED event. Clients can replace the message with a deletion marker. The server still does not need plaintext content.</w:t>
      </w:r>
    </w:p>
    <w:p>
      <w:pPr>
        <w:pStyle w:val="Heading2"/>
      </w:pPr>
      <w:r>
        <w:t>19.3 Delete conversation for me</w:t>
      </w:r>
    </w:p>
    <w:p>
      <w:r>
        <w:t>Use conversation_members.deleted_at for the specific user. The conversation can remain visible to the other participant. For a direct conversation, the same logical conversation can be reopened if the users message again.</w:t>
      </w:r>
    </w:p>
    <w:p>
      <w:pPr>
        <w:pStyle w:val="Heading1"/>
      </w:pPr>
      <w:r>
        <w:t>20. Conversation Lifetime</w:t>
      </w:r>
    </w:p>
    <w:p>
      <w:r>
        <w:t>Conversations should not automatically disappear simply because they are inactive. A direct conversation is a persistent logical relationship. Individual messages may have different retention or deletion rules. Physical database cleanup is a separate concern from user-visible deletion.</w:t>
      </w:r>
    </w:p>
    <w:p>
      <w:pPr>
        <w:pStyle w:val="Heading1"/>
      </w:pPr>
      <w:r>
        <w:t>21. Frontend Architecture</w:t>
      </w:r>
    </w:p>
    <w:p>
      <w:pPr>
        <w:shd w:fill="F3F4F6"/>
      </w:pPr>
      <w:r>
        <w:rPr>
          <w:rFonts w:ascii="Consolas" w:hAnsi="Consolas"/>
          <w:sz w:val="18"/>
        </w:rPr>
        <w:t>src/</w:t>
        <w:br/>
        <w:t>│</w:t>
        <w:br/>
        <w:t>├── app/</w:t>
        <w:br/>
        <w:t>│   ├── router/</w:t>
        <w:br/>
        <w:t>│   └── providers/</w:t>
        <w:br/>
        <w:t>│</w:t>
        <w:br/>
        <w:t>├── api/</w:t>
        <w:br/>
        <w:t>│   ├── apiClient.ts</w:t>
        <w:br/>
        <w:t>│   ├── authApi.ts</w:t>
        <w:br/>
        <w:t>│   ├── userApi.ts</w:t>
        <w:br/>
        <w:t>│   ├── deviceApi.ts</w:t>
        <w:br/>
        <w:t>│   ├── conversationApi.ts</w:t>
        <w:br/>
        <w:t>│   └── messageApi.ts</w:t>
        <w:br/>
        <w:t>│</w:t>
        <w:br/>
        <w:t>├── websocket/</w:t>
        <w:br/>
        <w:t>│   ├── WebSocketClient.ts</w:t>
        <w:br/>
        <w:t>│   ├── WebSocketProvider.tsx</w:t>
        <w:br/>
        <w:t>│   └── eventHandlers.ts</w:t>
        <w:br/>
        <w:t>│</w:t>
        <w:br/>
        <w:t>├── crypto/</w:t>
        <w:br/>
        <w:t>│   ├── keyManager.ts</w:t>
        <w:br/>
        <w:t>│   ├── encryption.ts</w:t>
        <w:br/>
        <w:t>│   ├── decryption.ts</w:t>
        <w:br/>
        <w:t>│   └── storage.ts</w:t>
        <w:br/>
        <w:t>│</w:t>
        <w:br/>
        <w:t>├── features/</w:t>
        <w:br/>
        <w:t>│   ├── auth/</w:t>
        <w:br/>
        <w:t>│   ├── users/</w:t>
        <w:br/>
        <w:t>│   ├── conversations/</w:t>
        <w:br/>
        <w:t>│   └── messages/</w:t>
        <w:br/>
        <w:t>│</w:t>
        <w:br/>
        <w:t>├── components/</w:t>
        <w:br/>
        <w:t>├── pages/</w:t>
        <w:br/>
        <w:t>├── hooks/</w:t>
        <w:br/>
        <w:t>├── types/</w:t>
        <w:br/>
        <w:t>└── config/</w:t>
        <w:br/>
        <w:t xml:space="preserve">    └── environment.ts</w:t>
        <w:br/>
      </w:r>
    </w:p>
    <w:p>
      <w:pPr>
        <w:pStyle w:val="Heading1"/>
      </w:pPr>
      <w:r>
        <w:t>22. Dynamic API Configuration</w:t>
      </w:r>
    </w:p>
    <w:p>
      <w:r>
        <w:t>The frontend must have one source of truth for the backend location. No component should contain hard-coded localhost URLs, Railway URLs, Vercel URLs, or fallback API locations.</w:t>
      </w:r>
    </w:p>
    <w:p>
      <w:pPr>
        <w:pStyle w:val="Heading2"/>
      </w:pPr>
      <w:r>
        <w:t>22.1 Development environment</w:t>
      </w:r>
    </w:p>
    <w:p>
      <w:pPr>
        <w:shd w:fill="F3F4F6"/>
      </w:pPr>
      <w:r>
        <w:rPr>
          <w:rFonts w:ascii="Consolas" w:hAnsi="Consolas"/>
          <w:sz w:val="18"/>
        </w:rPr>
        <w:t>VITE_API_BASE_URL=http://localhost:8080/api/v1</w:t>
        <w:br/>
        <w:t>VITE_WS_BASE_URL=ws://localhost:8080/ws</w:t>
        <w:br/>
      </w:r>
    </w:p>
    <w:p>
      <w:pPr>
        <w:pStyle w:val="Heading2"/>
      </w:pPr>
      <w:r>
        <w:t>22.2 Production environment</w:t>
      </w:r>
    </w:p>
    <w:p>
      <w:pPr>
        <w:shd w:fill="F3F4F6"/>
      </w:pPr>
      <w:r>
        <w:rPr>
          <w:rFonts w:ascii="Consolas" w:hAnsi="Consolas"/>
          <w:sz w:val="18"/>
        </w:rPr>
        <w:t>VITE_API_BASE_URL=https://connectx-backend.up.railway.app/api/v1</w:t>
        <w:br/>
        <w:t>VITE_WS_BASE_URL=wss://connectx-backend.up.railway.app/ws</w:t>
        <w:br/>
      </w:r>
    </w:p>
    <w:p>
      <w:pPr>
        <w:pStyle w:val="Heading2"/>
      </w:pPr>
      <w:r>
        <w:t>22.3 Central API client</w:t>
      </w:r>
    </w:p>
    <w:p>
      <w:pPr>
        <w:shd w:fill="F3F4F6"/>
      </w:pPr>
      <w:r>
        <w:rPr>
          <w:rFonts w:ascii="Consolas" w:hAnsi="Consolas"/>
          <w:sz w:val="18"/>
        </w:rPr>
        <w:t>const API_BASE_URL =</w:t>
        <w:br/>
        <w:t xml:space="preserve">    import.meta.env.VITE_API_BASE_URL;</w:t>
        <w:br/>
        <w:br/>
        <w:t>export async function apiRequest&lt;T&gt;(</w:t>
        <w:br/>
        <w:t xml:space="preserve">    endpoint: string,</w:t>
        <w:br/>
        <w:t xml:space="preserve">    options?: RequestInit</w:t>
        <w:br/>
        <w:t>): Promise&lt;T&gt; {</w:t>
        <w:br/>
        <w:t xml:space="preserve">    const response = await fetch(</w:t>
        <w:br/>
        <w:t xml:space="preserve">        `${API_BASE_URL}${endpoint}`,</w:t>
        <w:br/>
        <w:t xml:space="preserve">        {</w:t>
        <w:br/>
        <w:t xml:space="preserve">            ...options,</w:t>
        <w:br/>
        <w:t xml:space="preserve">            headers: {</w:t>
        <w:br/>
        <w:t xml:space="preserve">                "Content-Type": "application/json",</w:t>
        <w:br/>
        <w:t xml:space="preserve">                ...options?.headers,</w:t>
        <w:br/>
        <w:t xml:space="preserve">            },</w:t>
        <w:br/>
        <w:t xml:space="preserve">        }</w:t>
        <w:br/>
        <w:t xml:space="preserve">    );</w:t>
        <w:br/>
        <w:br/>
        <w:t xml:space="preserve">    if (!response.ok) {</w:t>
        <w:br/>
        <w:t xml:space="preserve">        throw new Error(</w:t>
        <w:br/>
        <w:t xml:space="preserve">            `API request failed: ${response.status}`</w:t>
        <w:br/>
        <w:t xml:space="preserve">        );</w:t>
        <w:br/>
        <w:t xml:space="preserve">    }</w:t>
        <w:br/>
        <w:br/>
        <w:t xml:space="preserve">    return response.json();</w:t>
        <w:br/>
        <w:t>}</w:t>
        <w:br/>
      </w:r>
    </w:p>
    <w:p>
      <w:r>
        <w:t>The same principle applies to WebSocket configuration. Production builds use production environment values; development builds use development values. The application must not silently switch to another backend if a request fails.</w:t>
      </w:r>
    </w:p>
    <w:p>
      <w:pPr>
        <w:pStyle w:val="Heading1"/>
      </w:pPr>
      <w:r>
        <w:t>23. Frontend Failure Behavior</w:t>
      </w:r>
    </w:p>
    <w:p>
      <w:pPr>
        <w:pStyle w:val="ListBullet"/>
      </w:pPr>
      <w:r>
        <w:t>If the API is unavailable: show an explicit connection/API error.</w:t>
      </w:r>
    </w:p>
    <w:p>
      <w:pPr>
        <w:pStyle w:val="ListBullet"/>
      </w:pPr>
      <w:r>
        <w:t>If WebSocket disconnects: show a connection state and attempt controlled reconnection.</w:t>
      </w:r>
    </w:p>
    <w:p>
      <w:pPr>
        <w:pStyle w:val="ListBullet"/>
      </w:pPr>
      <w:r>
        <w:t>If a message fails: mark it as failed and provide retry rather than displaying fake success.</w:t>
      </w:r>
    </w:p>
    <w:p>
      <w:pPr>
        <w:pStyle w:val="ListBullet"/>
      </w:pPr>
      <w:r>
        <w:t>Do not return hard-coded dummy profiles, messages, scan results, or fake server responses.</w:t>
      </w:r>
    </w:p>
    <w:p>
      <w:pPr>
        <w:pStyle w:val="ListBullet"/>
      </w:pPr>
      <w:r>
        <w:t>Do not fall back from production to localhost.</w:t>
      </w:r>
    </w:p>
    <w:p>
      <w:pPr>
        <w:pStyle w:val="Heading1"/>
      </w:pPr>
      <w:r>
        <w:t>24. Security and Authorization</w:t>
      </w:r>
    </w:p>
    <w:p>
      <w:r>
        <w:t>Spring Security protects the backend API and identifies the authenticated user. E2EE is a separate security layer that protects message content. Both layers are required.</w:t>
      </w:r>
    </w:p>
    <w:p>
      <w:pPr>
        <w:pStyle w:val="ListBullet"/>
      </w:pPr>
      <w:r>
        <w:t>Authentication answers: Who is making the request?</w:t>
      </w:r>
    </w:p>
    <w:p>
      <w:pPr>
        <w:pStyle w:val="ListBullet"/>
      </w:pPr>
      <w:r>
        <w:t>Authorization answers: Is this user allowed to access this resource?</w:t>
      </w:r>
    </w:p>
    <w:p>
      <w:pPr>
        <w:pStyle w:val="ListBullet"/>
      </w:pPr>
      <w:r>
        <w:t>E2EE answers: Who can read the message contents?</w:t>
      </w:r>
    </w:p>
    <w:p>
      <w:pPr>
        <w:pStyle w:val="ListBullet"/>
      </w:pPr>
      <w:r>
        <w:t>Every protected conversation endpoint must verify that the authenticated user is a conversation member.</w:t>
      </w:r>
    </w:p>
    <w:p>
      <w:pPr>
        <w:pStyle w:val="ListBullet"/>
      </w:pPr>
      <w:r>
        <w:t>Never trust a userId supplied by the frontend as proof of identity; use the authenticated security context.</w:t>
      </w:r>
    </w:p>
    <w:p>
      <w:pPr>
        <w:pStyle w:val="Heading1"/>
      </w:pPr>
      <w:r>
        <w:t>25. Example Authorization Check</w:t>
      </w:r>
    </w:p>
    <w:p>
      <w:pPr>
        <w:shd w:fill="F3F4F6"/>
      </w:pPr>
      <w:r>
        <w:rPr>
          <w:rFonts w:ascii="Consolas" w:hAnsi="Consolas"/>
          <w:sz w:val="18"/>
        </w:rPr>
        <w:t>GET /api/v1/conversations/101/messages</w:t>
        <w:br/>
        <w:br/>
        <w:t xml:space="preserve">        ↓</w:t>
        <w:br/>
        <w:br/>
        <w:t>Spring Security</w:t>
        <w:br/>
        <w:t xml:space="preserve">        ↓</w:t>
        <w:br/>
        <w:t>currentUser = Vamsi</w:t>
        <w:br/>
        <w:t xml:space="preserve">        ↓</w:t>
        <w:br/>
        <w:t>ConversationService</w:t>
        <w:br/>
        <w:t xml:space="preserve">        ↓</w:t>
        <w:br/>
        <w:t>Is Vamsi a member of conversation 101?</w:t>
        <w:br/>
        <w:t xml:space="preserve">        │</w:t>
        <w:br/>
        <w:t xml:space="preserve">     ┌──┴──┐</w:t>
        <w:br/>
        <w:t xml:space="preserve">     │     │</w:t>
        <w:br/>
        <w:t xml:space="preserve">    YES    NO</w:t>
        <w:br/>
        <w:t xml:space="preserve">     │     │</w:t>
        <w:br/>
        <w:t xml:space="preserve">     ▼     ▼</w:t>
        <w:br/>
        <w:t xml:space="preserve"> return   403</w:t>
        <w:br/>
        <w:t xml:space="preserve"> encrypted</w:t>
        <w:br/>
        <w:t xml:space="preserve"> messages</w:t>
        <w:br/>
      </w:r>
    </w:p>
    <w:p>
      <w:pPr>
        <w:pStyle w:val="Heading1"/>
      </w:pPr>
      <w:r>
        <w:t>26. Standard Error Model</w:t>
      </w:r>
    </w:p>
    <w:p>
      <w:pPr>
        <w:shd w:fill="F3F4F6"/>
      </w:pPr>
      <w:r>
        <w:rPr>
          <w:rFonts w:ascii="Consolas" w:hAnsi="Consolas"/>
          <w:sz w:val="18"/>
        </w:rPr>
        <w:t>{</w:t>
        <w:br/>
        <w:t xml:space="preserve">  "timestamp": "2026-08-13T07:40:00Z",</w:t>
        <w:br/>
        <w:t xml:space="preserve">  "status": 404,</w:t>
        <w:br/>
        <w:t xml:space="preserve">  "code": "USER_NOT_FOUND",</w:t>
        <w:br/>
        <w:t xml:space="preserve">  "message": "User was not found",</w:t>
        <w:br/>
        <w:t xml:space="preserve">  "path": "/api/v1/users/search"</w:t>
        <w:br/>
        <w:t>}</w:t>
        <w:br/>
      </w:r>
    </w:p>
    <w:p>
      <w:pPr>
        <w:pStyle w:val="ListBullet"/>
      </w:pPr>
      <w:r>
        <w:t>USER_NOT_FOUND</w:t>
      </w:r>
    </w:p>
    <w:p>
      <w:pPr>
        <w:pStyle w:val="ListBullet"/>
      </w:pPr>
      <w:r>
        <w:t>CONVERSATION_NOT_FOUND</w:t>
      </w:r>
    </w:p>
    <w:p>
      <w:pPr>
        <w:pStyle w:val="ListBullet"/>
      </w:pPr>
      <w:r>
        <w:t>NOT_CONVERSATION_MEMBER</w:t>
      </w:r>
    </w:p>
    <w:p>
      <w:pPr>
        <w:pStyle w:val="ListBullet"/>
      </w:pPr>
      <w:r>
        <w:t>MESSAGE_NOT_FOUND</w:t>
      </w:r>
    </w:p>
    <w:p>
      <w:pPr>
        <w:pStyle w:val="ListBullet"/>
      </w:pPr>
      <w:r>
        <w:t>UNAUTHORIZED</w:t>
      </w:r>
    </w:p>
    <w:p>
      <w:pPr>
        <w:pStyle w:val="ListBullet"/>
      </w:pPr>
      <w:r>
        <w:t>FORBIDDEN</w:t>
      </w:r>
    </w:p>
    <w:p>
      <w:pPr>
        <w:pStyle w:val="ListBullet"/>
      </w:pPr>
      <w:r>
        <w:t>VALIDATION_ERROR</w:t>
      </w:r>
    </w:p>
    <w:p>
      <w:pPr>
        <w:pStyle w:val="ListBullet"/>
      </w:pPr>
      <w:r>
        <w:t>DEVICE_NOT_FOUND</w:t>
      </w:r>
    </w:p>
    <w:p>
      <w:pPr>
        <w:pStyle w:val="ListBullet"/>
      </w:pPr>
      <w:r>
        <w:t>WEBSOCKET_UNAUTHORIZED</w:t>
      </w:r>
    </w:p>
    <w:p>
      <w:pPr>
        <w:pStyle w:val="Heading1"/>
      </w:pPr>
      <w:r>
        <w:t>27. API Versioning</w:t>
      </w:r>
    </w:p>
    <w:p>
      <w:r>
        <w:t>All REST APIs begin under /api/v1. Versioning prevents future breaking changes from forcing an immediate rewrite of the frontend.</w:t>
      </w:r>
    </w:p>
    <w:p>
      <w:pPr>
        <w:shd w:fill="F3F4F6"/>
      </w:pPr>
      <w:r>
        <w:rPr>
          <w:rFonts w:ascii="Consolas" w:hAnsi="Consolas"/>
          <w:sz w:val="18"/>
        </w:rPr>
        <w:t>/api/v1/auth/...</w:t>
        <w:br/>
        <w:t>/api/v1/users/...</w:t>
        <w:br/>
        <w:t>/api/v1/devices/...</w:t>
        <w:br/>
        <w:t>/api/v1/conversations/...</w:t>
        <w:br/>
        <w:t>/api/v1/messages/...</w:t>
        <w:br/>
      </w:r>
    </w:p>
    <w:p>
      <w:pPr>
        <w:pStyle w:val="Heading1"/>
      </w:pPr>
      <w:r>
        <w:t>28. Media Architecture — Future Module</w:t>
      </w:r>
    </w:p>
    <w:p>
      <w:r>
        <w:t>Images, videos, documents, and other files should not be embedded directly into the core message table. A future media/attachment module should store metadata and encrypted object references.</w:t>
      </w:r>
    </w:p>
    <w:p>
      <w:pPr>
        <w:shd w:fill="F3F4F6"/>
      </w:pPr>
      <w:r>
        <w:rPr>
          <w:rFonts w:ascii="Consolas" w:hAnsi="Consolas"/>
          <w:sz w:val="18"/>
        </w:rPr>
        <w:t>messages</w:t>
        <w:br/>
        <w:t xml:space="preserve">    │</w:t>
        <w:br/>
        <w:t xml:space="preserve">    └── message_attachments</w:t>
        <w:br/>
        <w:t xml:space="preserve">            │</w:t>
        <w:br/>
        <w:t xml:space="preserve">            ├── encrypted_file_id</w:t>
        <w:br/>
        <w:t xml:space="preserve">            ├── encrypted_size</w:t>
        <w:br/>
        <w:t xml:space="preserve">            ├── mime_type</w:t>
        <w:br/>
        <w:t xml:space="preserve">            └── encryption_metadata</w:t>
        <w:br/>
      </w:r>
    </w:p>
    <w:p>
      <w:r>
        <w:t>The browser should encrypt media before upload so storage infrastructure receives encrypted bytes.</w:t>
      </w:r>
    </w:p>
    <w:p>
      <w:pPr>
        <w:pStyle w:val="Heading1"/>
      </w:pPr>
      <w:r>
        <w:t>29. Group Messaging — Future Compatibility</w:t>
      </w:r>
    </w:p>
    <w:p>
      <w:r>
        <w:t>The initial application is strictly person-to-person, but the schema already models conversations as an entity with members. A direct conversation contains two members; a future group conversation can contain many.</w:t>
      </w:r>
    </w:p>
    <w:p>
      <w:pPr>
        <w:shd w:fill="F3F4F6"/>
      </w:pPr>
      <w:r>
        <w:rPr>
          <w:rFonts w:ascii="Consolas" w:hAnsi="Consolas"/>
          <w:sz w:val="18"/>
        </w:rPr>
        <w:t>DIRECT conversation</w:t>
        <w:br/>
        <w:t xml:space="preserve">    ├── Vamsi</w:t>
        <w:br/>
        <w:t xml:space="preserve">    └── Thanu</w:t>
        <w:br/>
        <w:br/>
        <w:br/>
        <w:t>Future GROUP conversation</w:t>
        <w:br/>
        <w:t xml:space="preserve">    ├── Vamsi</w:t>
        <w:br/>
        <w:t xml:space="preserve">    ├── Thanu</w:t>
        <w:br/>
        <w:t xml:space="preserve">    ├── Rahul</w:t>
        <w:br/>
        <w:t xml:space="preserve">    └── Arjun</w:t>
        <w:br/>
      </w:r>
    </w:p>
    <w:p>
      <w:r>
        <w:t>The group feature will require its own membership, authorization, and cryptographic design rather than forcing group logic into the direct-message implementation.</w:t>
      </w:r>
    </w:p>
    <w:p>
      <w:pPr>
        <w:pStyle w:val="Heading1"/>
      </w:pPr>
      <w:r>
        <w:t>30. REST vs WebSocket Responsibilities</w:t>
      </w:r>
    </w:p>
    <w:p>
      <w:pPr>
        <w:shd w:fill="F3F4F6"/>
      </w:pPr>
      <w:r>
        <w:rPr>
          <w:rFonts w:ascii="Consolas" w:hAnsi="Consolas"/>
          <w:sz w:val="18"/>
        </w:rPr>
        <w:t>REST</w:t>
        <w:br/>
        <w:t xml:space="preserve"> ├── Authentication</w:t>
        <w:br/>
        <w:t xml:space="preserve"> ├── User search</w:t>
        <w:br/>
        <w:t xml:space="preserve"> ├── Profiles</w:t>
        <w:br/>
        <w:t xml:space="preserve"> ├── Device registration</w:t>
        <w:br/>
        <w:t xml:space="preserve"> ├── Public-key retrieval</w:t>
        <w:br/>
        <w:t xml:space="preserve"> ├── Conversation list</w:t>
        <w:br/>
        <w:t xml:space="preserve"> ├── Conversation creation</w:t>
        <w:br/>
        <w:t xml:space="preserve"> ├── Message history</w:t>
        <w:br/>
        <w:t xml:space="preserve"> └── Settings</w:t>
        <w:br/>
        <w:br/>
        <w:t>WebSocket</w:t>
        <w:br/>
        <w:t xml:space="preserve"> ├── New messages</w:t>
        <w:br/>
        <w:t xml:space="preserve"> ├── Message acknowledgements</w:t>
        <w:br/>
        <w:t xml:space="preserve"> ├── Delivery receipts</w:t>
        <w:br/>
        <w:t xml:space="preserve"> ├── Read receipts</w:t>
        <w:br/>
        <w:t xml:space="preserve"> ├── Typing indicators (future)</w:t>
        <w:br/>
        <w:t xml:space="preserve"> ├── Presence (future)</w:t>
        <w:br/>
        <w:t xml:space="preserve"> └── Real-time call events (future)</w:t>
        <w:br/>
      </w:r>
    </w:p>
    <w:p>
      <w:pPr>
        <w:pStyle w:val="Heading1"/>
      </w:pPr>
      <w:r>
        <w:t>31. Deployment Architecture</w:t>
      </w:r>
    </w:p>
    <w:p>
      <w:pPr>
        <w:shd w:fill="F3F4F6"/>
      </w:pPr>
      <w:r>
        <w:rPr>
          <w:rFonts w:ascii="Consolas" w:hAnsi="Consolas"/>
          <w:sz w:val="18"/>
        </w:rPr>
        <w:t>DEVELOPMENT</w:t>
        <w:br/>
        <w:br/>
        <w:t>Vite React</w:t>
        <w:br/>
        <w:t>localhost:5173</w:t>
        <w:br/>
        <w:t xml:space="preserve">     │</w:t>
        <w:br/>
        <w:t xml:space="preserve">     ├── REST → localhost:8080</w:t>
        <w:br/>
        <w:t xml:space="preserve">     └── WS   → ws://localhost:8080</w:t>
        <w:br/>
        <w:br/>
        <w:br/>
        <w:t>PRODUCTION</w:t>
        <w:br/>
        <w:br/>
        <w:t>Vercel</w:t>
        <w:br/>
        <w:t xml:space="preserve">  │</w:t>
        <w:br/>
        <w:t xml:space="preserve">  ├── HTTPS → Railway Spring Boot</w:t>
        <w:br/>
        <w:t xml:space="preserve">  └── WSS   → Railway Spring Boot</w:t>
        <w:br/>
        <w:t xml:space="preserve">                    │</w:t>
        <w:br/>
        <w:t xml:space="preserve">                    ▼</w:t>
        <w:br/>
        <w:t xml:space="preserve">                  MySQL</w:t>
        <w:br/>
      </w:r>
    </w:p>
    <w:p>
      <w:r>
        <w:t>The frontend source remains environment-independent. Only deployment configuration changes between development and production.</w:t>
      </w:r>
    </w:p>
    <w:p>
      <w:pPr>
        <w:pStyle w:val="Heading1"/>
      </w:pPr>
      <w:r>
        <w:t>32. Development Roadmap</w:t>
      </w:r>
    </w:p>
    <w:p>
      <w:r>
        <w:rPr>
          <w:b/>
        </w:rPr>
        <w:t xml:space="preserve">Milestone 1: </w:t>
      </w:r>
      <w:r>
        <w:t>Backend foundation: Spring Boot, MySQL, JPA, configuration, exception handling, API versioning, CORS.</w:t>
      </w:r>
    </w:p>
    <w:p>
      <w:r>
        <w:rPr>
          <w:b/>
        </w:rPr>
        <w:t xml:space="preserve">Milestone 2: </w:t>
      </w:r>
      <w:r>
        <w:t>Authentication: registration, login, logout, session/JWT strategy, Spring Security.</w:t>
      </w:r>
    </w:p>
    <w:p>
      <w:r>
        <w:rPr>
          <w:b/>
        </w:rPr>
        <w:t xml:space="preserve">Milestone 3: </w:t>
      </w:r>
      <w:r>
        <w:t>Users: profiles, usernames, search.</w:t>
      </w:r>
    </w:p>
    <w:p>
      <w:r>
        <w:rPr>
          <w:b/>
        </w:rPr>
        <w:t xml:space="preserve">Milestone 4: </w:t>
      </w:r>
      <w:r>
        <w:t>Devices and cryptographic identity: device registration and public-key management.</w:t>
      </w:r>
    </w:p>
    <w:p>
      <w:r>
        <w:rPr>
          <w:b/>
        </w:rPr>
        <w:t xml:space="preserve">Milestone 5: </w:t>
      </w:r>
      <w:r>
        <w:t>Conversations: direct conversation creation/finding, member management, conversation list.</w:t>
      </w:r>
    </w:p>
    <w:p>
      <w:r>
        <w:rPr>
          <w:b/>
        </w:rPr>
        <w:t xml:space="preserve">Milestone 6: </w:t>
      </w:r>
      <w:r>
        <w:t>WebSocket: authenticated connection, event protocol, reconnection.</w:t>
      </w:r>
    </w:p>
    <w:p>
      <w:r>
        <w:rPr>
          <w:b/>
        </w:rPr>
        <w:t xml:space="preserve">Milestone 7: </w:t>
      </w:r>
      <w:r>
        <w:t>E2EE text: key agreement, AES-GCM, client encryption/decryption, ciphertext persistence.</w:t>
      </w:r>
    </w:p>
    <w:p>
      <w:r>
        <w:rPr>
          <w:b/>
        </w:rPr>
        <w:t xml:space="preserve">Milestone 8: </w:t>
      </w:r>
      <w:r>
        <w:t>Message lifecycle: sent, delivered, read.</w:t>
      </w:r>
    </w:p>
    <w:p>
      <w:r>
        <w:rPr>
          <w:b/>
        </w:rPr>
        <w:t xml:space="preserve">Milestone 9: </w:t>
      </w:r>
      <w:r>
        <w:t>Deletion: delete for me, delete for everyone, delete conversation.</w:t>
      </w:r>
    </w:p>
    <w:p>
      <w:r>
        <w:rPr>
          <w:b/>
        </w:rPr>
        <w:t xml:space="preserve">Milestone 10: </w:t>
      </w:r>
      <w:r>
        <w:t>Offline messaging and synchronization.</w:t>
      </w:r>
    </w:p>
    <w:p>
      <w:r>
        <w:rPr>
          <w:b/>
        </w:rPr>
        <w:t xml:space="preserve">Milestone 11: </w:t>
      </w:r>
      <w:r>
        <w:t>Encrypted media and attachment handling.</w:t>
      </w:r>
    </w:p>
    <w:p>
      <w:r>
        <w:rPr>
          <w:b/>
        </w:rPr>
        <w:t xml:space="preserve">Milestone 12: </w:t>
      </w:r>
      <w:r>
        <w:t>Multi-device support, device verification, secure key transfer/recovery.</w:t>
      </w:r>
    </w:p>
    <w:p>
      <w:r>
        <w:rPr>
          <w:b/>
        </w:rPr>
        <w:t xml:space="preserve">Milestone 13: </w:t>
      </w:r>
      <w:r>
        <w:t>Group messaging and group cryptography.</w:t>
      </w:r>
    </w:p>
    <w:p>
      <w:pPr>
        <w:pStyle w:val="Heading1"/>
      </w:pPr>
      <w:r>
        <w:t>33. Final Architecture Principles</w:t>
      </w:r>
    </w:p>
    <w:p>
      <w:r>
        <w:t>The long-term ConnectX architecture should preserve the following separation:</w:t>
      </w:r>
    </w:p>
    <w:p>
      <w:pPr>
        <w:shd w:fill="F3F4F6"/>
      </w:pPr>
      <w:r>
        <w:rPr>
          <w:rFonts w:ascii="Consolas" w:hAnsi="Consolas"/>
          <w:sz w:val="18"/>
        </w:rPr>
        <w:t>React</w:t>
        <w:br/>
        <w:t xml:space="preserve">  → owns UI, local cryptography, plaintext, local key material</w:t>
        <w:br/>
        <w:br/>
        <w:t>Spring Boot</w:t>
        <w:br/>
        <w:t xml:space="preserve">  → owns authentication, authorization, routing, synchronization,</w:t>
        <w:br/>
        <w:t xml:space="preserve">    REST APIs, WebSocket delivery, and encrypted data persistence</w:t>
        <w:br/>
        <w:br/>
        <w:t>MySQL</w:t>
        <w:br/>
        <w:t xml:space="preserve">  → owns durable application data and ciphertext</w:t>
        <w:br/>
        <w:br/>
        <w:t>WebSocket</w:t>
        <w:br/>
        <w:t xml:space="preserve">  → owns real-time events</w:t>
        <w:br/>
        <w:br/>
        <w:t>Crypto layer</w:t>
        <w:br/>
        <w:t xml:space="preserve">  → owns key management and encryption/decryption on the client</w:t>
        <w:br/>
      </w:r>
    </w:p>
    <w:p>
      <w:r>
        <w:t>This separation keeps the platform modular. A future group module can use the same conversation and message infrastructure. A media module can attach encrypted objects to messages. A multi-device module can extend the device model. Additional real-time capabilities can be introduced through new WebSocket event types without changing the core message transport.</w:t>
      </w:r>
    </w:p>
    <w:p>
      <w:pPr>
        <w:pStyle w:val="Heading1"/>
      </w:pPr>
      <w:r>
        <w:t>34. Recommended Starting Point</w:t>
      </w:r>
    </w:p>
    <w:p>
      <w:r>
        <w:t>The project should now begin with the backend repository and architecture rather than the complete frontend. The first implementation sequence should be:</w:t>
      </w:r>
    </w:p>
    <w:p>
      <w:pPr>
        <w:pStyle w:val="ListNumber"/>
      </w:pPr>
      <w:r>
        <w:t>Create the ConnectX Spring Boot project and Maven configuration.</w:t>
      </w:r>
    </w:p>
    <w:p>
      <w:pPr>
        <w:pStyle w:val="ListNumber"/>
      </w:pPr>
      <w:r>
        <w:t>Configure MySQL through environment variables.</w:t>
      </w:r>
    </w:p>
    <w:p>
      <w:pPr>
        <w:pStyle w:val="ListNumber"/>
      </w:pPr>
      <w:r>
        <w:t>Create the feature-based package structure.</w:t>
      </w:r>
    </w:p>
    <w:p>
      <w:pPr>
        <w:pStyle w:val="ListNumber"/>
      </w:pPr>
      <w:r>
        <w:t>Implement common response and exception handling.</w:t>
      </w:r>
    </w:p>
    <w:p>
      <w:pPr>
        <w:pStyle w:val="ListNumber"/>
      </w:pPr>
      <w:r>
        <w:t>Create the initial users, devices, conversations, conversation_members, and messages entities.</w:t>
      </w:r>
    </w:p>
    <w:p>
      <w:pPr>
        <w:pStyle w:val="ListNumber"/>
      </w:pPr>
      <w:r>
        <w:t>Create repositories and service boundaries.</w:t>
      </w:r>
    </w:p>
    <w:p>
      <w:pPr>
        <w:pStyle w:val="ListNumber"/>
      </w:pPr>
      <w:r>
        <w:t>Implement authentication and authorization.</w:t>
      </w:r>
    </w:p>
    <w:p>
      <w:pPr>
        <w:pStyle w:val="ListNumber"/>
      </w:pPr>
      <w:r>
        <w:t>Implement user search.</w:t>
      </w:r>
    </w:p>
    <w:p>
      <w:pPr>
        <w:pStyle w:val="ListNumber"/>
      </w:pPr>
      <w:r>
        <w:t>Implement direct conversation creation/finding.</w:t>
      </w:r>
    </w:p>
    <w:p>
      <w:pPr>
        <w:pStyle w:val="ListNumber"/>
      </w:pPr>
      <w:r>
        <w:t>Implement device registration and public-key storage.</w:t>
      </w:r>
    </w:p>
    <w:p>
      <w:pPr>
        <w:pStyle w:val="ListNumber"/>
      </w:pPr>
      <w:r>
        <w:t>Implement authenticated WebSocket connectivity.</w:t>
      </w:r>
    </w:p>
    <w:p>
      <w:pPr>
        <w:pStyle w:val="ListNumber"/>
      </w:pPr>
      <w:r>
        <w:t>Only then begin client-side E2EE and the React messaging UI.</w:t>
      </w:r>
    </w:p>
    <w:p/>
    <w:p>
      <w:pPr>
        <w:jc w:val="center"/>
      </w:pPr>
      <w:r>
        <w:rPr>
          <w:b/>
          <w:sz w:val="32"/>
        </w:rPr>
        <w:t>CONNECTX</w:t>
      </w:r>
    </w:p>
    <w:p>
      <w:pPr>
        <w:jc w:val="center"/>
      </w:pPr>
      <w:r>
        <w:t>The Secure Messaging Service</w:t>
        <w:br/>
        <w:t>Architecture baseline — Version 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