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spacing w:line="360" w:lineRule="auto"/>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w:t>
      </w:r>
      <w:r w:rsidDel="00000000" w:rsidR="00000000" w:rsidRPr="00000000">
        <w:rPr>
          <w:rtl w:val="0"/>
        </w:rPr>
        <w:t xml:space="preserve">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spacing w:line="360" w:lineRule="auto"/>
        <w:ind w:left="-360" w:right="-360" w:firstLine="0"/>
        <w:rPr/>
      </w:pPr>
      <w:r w:rsidDel="00000000" w:rsidR="00000000" w:rsidRPr="00000000">
        <w:rPr>
          <w:rtl w:val="0"/>
        </w:rPr>
      </w:r>
    </w:p>
    <w:p w:rsidR="00000000" w:rsidDel="00000000" w:rsidP="00000000" w:rsidRDefault="00000000" w:rsidRPr="00000000" w14:paraId="00000006">
      <w:pPr>
        <w:spacing w:line="360" w:lineRule="auto"/>
        <w:ind w:left="-360" w:right="-360" w:firstLine="0"/>
        <w:rPr/>
      </w:pPr>
      <w:r w:rsidDel="00000000" w:rsidR="00000000" w:rsidRPr="00000000">
        <w:rPr>
          <w:rtl w:val="0"/>
        </w:rPr>
        <w:t xml:space="preserve">D</w:t>
      </w:r>
      <w:r w:rsidDel="00000000" w:rsidR="00000000" w:rsidRPr="00000000">
        <w:rPr>
          <w:rtl w:val="0"/>
        </w:rPr>
        <w:t xml:space="preserve">uring a video call with a business partner</w:t>
      </w:r>
      <w:r w:rsidDel="00000000" w:rsidR="00000000" w:rsidRPr="00000000">
        <w:rPr>
          <w:rtl w:val="0"/>
        </w:rPr>
        <w:t xml:space="preserve">, a</w:t>
      </w:r>
      <w:r w:rsidDel="00000000" w:rsidR="00000000" w:rsidRPr="00000000">
        <w:rPr>
          <w:rtl w:val="0"/>
        </w:rPr>
        <w:t xml:space="preserve">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w:t>
      </w:r>
      <w:r w:rsidDel="00000000" w:rsidR="00000000" w:rsidRPr="00000000">
        <w:rPr>
          <w:rtl w:val="0"/>
        </w:rPr>
        <w:t xml:space="preserve">Later, the business partner posted the link on their company's social media page </w:t>
      </w:r>
      <w:r w:rsidDel="00000000" w:rsidR="00000000" w:rsidRPr="00000000">
        <w:rPr>
          <w:rtl w:val="0"/>
        </w:rPr>
        <w:t xml:space="preserve">assuming that</w:t>
      </w:r>
      <w:r w:rsidDel="00000000" w:rsidR="00000000" w:rsidRPr="00000000">
        <w:rPr>
          <w:rtl w:val="0"/>
        </w:rPr>
        <w:t xml:space="preserve"> it was the promotional materials.</w:t>
      </w:r>
      <w:r w:rsidDel="00000000" w:rsidR="00000000" w:rsidRPr="00000000">
        <w:rPr>
          <w:rtl w:val="0"/>
        </w:rPr>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88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76" w:lineRule="auto"/>
              <w:rPr>
                <w:i w:val="1"/>
              </w:rPr>
            </w:pPr>
            <w:r w:rsidDel="00000000" w:rsidR="00000000" w:rsidRPr="00000000">
              <w:rPr>
                <w:i w:val="1"/>
                <w:rtl w:val="0"/>
              </w:rPr>
              <w:t xml:space="preserve">Access to the internal folder was not limited to the sales team and the manager. The business partner should not have been given permission to share the promotional information to social media.</w:t>
            </w:r>
            <w:r w:rsidDel="00000000" w:rsidR="00000000" w:rsidRPr="00000000">
              <w:rPr>
                <w:rtl w:val="0"/>
              </w:rPr>
            </w:r>
          </w:p>
        </w:tc>
      </w:tr>
      <w:tr>
        <w:trPr>
          <w:cantSplit w:val="0"/>
          <w:trHeight w:val="6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76" w:lineRule="auto"/>
              <w:rPr>
                <w:i w:val="1"/>
              </w:rPr>
            </w:pPr>
            <w:r w:rsidDel="00000000" w:rsidR="00000000" w:rsidRPr="00000000">
              <w:rPr>
                <w:i w:val="1"/>
                <w:rtl w:val="0"/>
              </w:rPr>
              <w:t xml:space="preserve">NIST SP 800-53: AC-6 addresses how an organization can protect their data privacy by implementing least privilege. It also suggests control enhancements to improve the effectiveness of least privilege. </w:t>
            </w:r>
          </w:p>
        </w:tc>
      </w:tr>
      <w:tr>
        <w:trPr>
          <w:cantSplit w:val="0"/>
          <w:trHeight w:val="575.267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numPr>
                <w:ilvl w:val="0"/>
                <w:numId w:val="2"/>
              </w:numPr>
              <w:spacing w:line="276" w:lineRule="auto"/>
              <w:ind w:left="720" w:right="-45" w:hanging="360"/>
              <w:rPr>
                <w:i w:val="1"/>
              </w:rPr>
            </w:pPr>
            <w:r w:rsidDel="00000000" w:rsidR="00000000" w:rsidRPr="00000000">
              <w:rPr>
                <w:i w:val="1"/>
                <w:rtl w:val="0"/>
              </w:rPr>
              <w:t xml:space="preserve">Restrict access to sensitive resources based on user role. </w:t>
            </w:r>
          </w:p>
          <w:p w:rsidR="00000000" w:rsidDel="00000000" w:rsidP="00000000" w:rsidRDefault="00000000" w:rsidRPr="00000000" w14:paraId="00000016">
            <w:pPr>
              <w:numPr>
                <w:ilvl w:val="0"/>
                <w:numId w:val="2"/>
              </w:numPr>
              <w:spacing w:line="276" w:lineRule="auto"/>
              <w:ind w:left="720" w:hanging="360"/>
              <w:rPr>
                <w:i w:val="1"/>
              </w:rPr>
            </w:pPr>
            <w:r w:rsidDel="00000000" w:rsidR="00000000" w:rsidRPr="00000000">
              <w:rPr>
                <w:i w:val="1"/>
                <w:rtl w:val="0"/>
              </w:rPr>
              <w:t xml:space="preserve">Regularly audit user privileges.</w:t>
            </w:r>
            <w:r w:rsidDel="00000000" w:rsidR="00000000" w:rsidRPr="00000000">
              <w:rPr>
                <w:rtl w:val="0"/>
              </w:rPr>
            </w:r>
          </w:p>
        </w:tc>
      </w:tr>
      <w:tr>
        <w:trPr>
          <w:cantSplit w:val="0"/>
          <w:trHeight w:val="1247.63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76" w:lineRule="auto"/>
              <w:ind w:left="0" w:firstLine="0"/>
              <w:rPr>
                <w:rFonts w:ascii="Google Sans" w:cs="Google Sans" w:eastAsia="Google Sans" w:hAnsi="Google Sans"/>
                <w:i w:val="1"/>
              </w:rPr>
            </w:pPr>
            <w:r w:rsidDel="00000000" w:rsidR="00000000" w:rsidRPr="00000000">
              <w:rPr>
                <w:i w:val="1"/>
                <w:rtl w:val="0"/>
              </w:rPr>
              <w:t xml:space="preserve">Data leaks can be prevented if shared links to internal files are restricted to employees only. Also, requiring </w:t>
            </w:r>
            <w:r w:rsidDel="00000000" w:rsidR="00000000" w:rsidRPr="00000000">
              <w:rPr>
                <w:i w:val="1"/>
                <w:rtl w:val="0"/>
              </w:rPr>
              <w:t xml:space="preserve">managers and security teams to regularly audit access to team files </w:t>
            </w:r>
            <w:r w:rsidDel="00000000" w:rsidR="00000000" w:rsidRPr="00000000">
              <w:rPr>
                <w:i w:val="1"/>
                <w:rtl w:val="0"/>
              </w:rPr>
              <w:t xml:space="preserve">would help limit the exposure of sensitive information.</w:t>
            </w:r>
            <w:r w:rsidDel="00000000" w:rsidR="00000000" w:rsidRPr="00000000">
              <w:rPr>
                <w:rtl w:val="0"/>
              </w:rPr>
            </w:r>
          </w:p>
        </w:tc>
      </w:tr>
    </w:tbl>
    <w:p w:rsidR="00000000" w:rsidDel="00000000" w:rsidP="00000000" w:rsidRDefault="00000000" w:rsidRPr="00000000" w14:paraId="0000001D">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1E">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tl w:val="0"/>
        </w:rPr>
        <w:t xml:space="preserve">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1F">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8">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A">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References are commonly hyperlinked to the guidelines or regulations they relate to. This makes it easy to learn more about how a particular control should be implemented. It's common to find multiple links to different sources in the references columns.</w:t>
      </w:r>
      <w:r w:rsidDel="00000000" w:rsidR="00000000" w:rsidRPr="00000000">
        <w:rPr>
          <w:rtl w:val="0"/>
        </w:rPr>
      </w:r>
    </w:p>
    <w:p w:rsidR="00000000" w:rsidDel="00000000" w:rsidP="00000000" w:rsidRDefault="00000000" w:rsidRPr="00000000" w14:paraId="0000002C">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bookmarkStart w:colFirst="0" w:colLast="0" w:name="2fzhg8bkhmss" w:id="2"/>
    <w:bookmarkEnd w:id="2"/>
    <w:p w:rsidR="00000000" w:rsidDel="00000000" w:rsidP="00000000" w:rsidRDefault="00000000" w:rsidRPr="00000000" w14:paraId="0000002D">
      <w:pPr>
        <w:pStyle w:val="Heading3"/>
        <w:ind w:left="-360" w:right="-360" w:firstLine="0"/>
        <w:rPr>
          <w:rFonts w:ascii="Google Sans" w:cs="Google Sans" w:eastAsia="Google Sans" w:hAnsi="Google Sans"/>
          <w:b w:val="1"/>
          <w:color w:val="4a86e8"/>
        </w:rPr>
      </w:pPr>
      <w:bookmarkStart w:colFirst="0" w:colLast="0" w:name="_hvbcmqwzo9do" w:id="3"/>
      <w:bookmarkEnd w:id="3"/>
      <w:r w:rsidDel="00000000" w:rsidR="00000000" w:rsidRPr="00000000">
        <w:rPr>
          <w:rFonts w:ascii="Google Sans" w:cs="Google Sans" w:eastAsia="Google Sans" w:hAnsi="Google Sans"/>
          <w:b w:val="1"/>
          <w:color w:val="4a86e8"/>
          <w:rtl w:val="0"/>
        </w:rPr>
        <w:t xml:space="preserve">NIST SP 800-53: AC-6</w:t>
      </w:r>
    </w:p>
    <w:p w:rsidR="00000000" w:rsidDel="00000000" w:rsidP="00000000" w:rsidRDefault="00000000" w:rsidRPr="00000000" w14:paraId="0000002E">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2F">
      <w:pPr>
        <w:numPr>
          <w:ilvl w:val="0"/>
          <w:numId w:val="3"/>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0">
      <w:pPr>
        <w:numPr>
          <w:ilvl w:val="0"/>
          <w:numId w:val="3"/>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1">
      <w:pPr>
        <w:numPr>
          <w:ilvl w:val="0"/>
          <w:numId w:val="3"/>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7">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right="15"/>
              <w:rPr/>
            </w:pPr>
            <w:r w:rsidDel="00000000" w:rsidR="00000000" w:rsidRPr="00000000">
              <w:rPr>
                <w:rtl w:val="0"/>
              </w:rPr>
              <w:t xml:space="preserve">Discussion:</w:t>
            </w:r>
          </w:p>
          <w:p w:rsidR="00000000" w:rsidDel="00000000" w:rsidP="00000000" w:rsidRDefault="00000000" w:rsidRPr="00000000" w14:paraId="0000003A">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ind w:left="0" w:right="15" w:firstLine="0"/>
              <w:rPr/>
            </w:pPr>
            <w:r w:rsidDel="00000000" w:rsidR="00000000" w:rsidRPr="00000000">
              <w:rPr>
                <w:rtl w:val="0"/>
              </w:rPr>
              <w:t xml:space="preserve">Control enhancements:</w:t>
            </w:r>
          </w:p>
          <w:p w:rsidR="00000000" w:rsidDel="00000000" w:rsidP="00000000" w:rsidRDefault="00000000" w:rsidRPr="00000000" w14:paraId="0000003D">
            <w:pPr>
              <w:numPr>
                <w:ilvl w:val="0"/>
                <w:numId w:val="1"/>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3E">
            <w:pPr>
              <w:numPr>
                <w:ilvl w:val="0"/>
                <w:numId w:val="1"/>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3F">
            <w:pPr>
              <w:numPr>
                <w:ilvl w:val="0"/>
                <w:numId w:val="1"/>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0">
            <w:pPr>
              <w:numPr>
                <w:ilvl w:val="0"/>
                <w:numId w:val="1"/>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1">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2">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sectPr>
      <w:foot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