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A9D6" w14:textId="77777777" w:rsidR="000D21E3" w:rsidRDefault="00000000">
      <w:pPr>
        <w:spacing w:after="80"/>
        <w:jc w:val="center"/>
      </w:pPr>
      <w:r>
        <w:rPr>
          <w:b/>
          <w:bCs/>
          <w:color w:val="0F6E56"/>
          <w:sz w:val="72"/>
          <w:szCs w:val="72"/>
        </w:rPr>
        <w:t>SKILLSYNC</w:t>
      </w:r>
    </w:p>
    <w:p w14:paraId="5B1F28F5" w14:textId="4801779B" w:rsidR="000D21E3" w:rsidRDefault="00000000" w:rsidP="00C006C9">
      <w:pPr>
        <w:pBdr>
          <w:bottom w:val="single" w:sz="12" w:space="6" w:color="0F6E56"/>
        </w:pBdr>
        <w:spacing w:after="320"/>
        <w:jc w:val="center"/>
      </w:pPr>
      <w:r>
        <w:rPr>
          <w:i/>
          <w:iCs/>
          <w:color w:val="D3D1C7"/>
        </w:rPr>
        <w:t>Microservices-Based Skill Development &amp; Mentoring Platform</w:t>
      </w:r>
    </w:p>
    <w:p w14:paraId="55732175" w14:textId="77777777" w:rsidR="000D21E3" w:rsidRDefault="00000000">
      <w:pPr>
        <w:pStyle w:val="Heading1"/>
        <w:pBdr>
          <w:bottom w:val="single" w:sz="8" w:space="4" w:color="0F6E56"/>
        </w:pBdr>
      </w:pPr>
      <w:r>
        <w:t>1.  Project Overview</w:t>
      </w:r>
    </w:p>
    <w:p w14:paraId="315417E5" w14:textId="7B56452E" w:rsidR="000D21E3" w:rsidRDefault="00000000" w:rsidP="00C006C9">
      <w:pPr>
        <w:spacing w:after="120"/>
      </w:pPr>
      <w:proofErr w:type="spellStart"/>
      <w:r>
        <w:rPr>
          <w:color w:val="2C2C2A"/>
        </w:rPr>
        <w:t>SkillSync</w:t>
      </w:r>
      <w:proofErr w:type="spellEnd"/>
      <w:r>
        <w:rPr>
          <w:color w:val="2C2C2A"/>
        </w:rPr>
        <w:t xml:space="preserve"> is a microservices-based platform designed for skill development and mentoring. It enables users to register, discover skills, book mentoring sessions, join community groups, and provide reviews. The architecture is engineered for scalability using a decentralised database approach and event-driven communication.</w:t>
      </w:r>
    </w:p>
    <w:p w14:paraId="02257F24" w14:textId="77777777" w:rsidR="000D21E3" w:rsidRDefault="00000000">
      <w:pPr>
        <w:pStyle w:val="Heading1"/>
        <w:pBdr>
          <w:bottom w:val="single" w:sz="8" w:space="4" w:color="0F6E56"/>
        </w:pBdr>
      </w:pPr>
      <w:r>
        <w:t>2.  High-Level Architecture</w:t>
      </w:r>
    </w:p>
    <w:p w14:paraId="3FE8A337" w14:textId="19A48D58" w:rsidR="000D21E3" w:rsidRDefault="000D21E3">
      <w:pPr>
        <w:spacing w:after="160"/>
      </w:pPr>
    </w:p>
    <w:p w14:paraId="5ACA5E1B" w14:textId="027FA9D6" w:rsidR="000D21E3" w:rsidRDefault="007D7CA8">
      <w:pPr>
        <w:spacing w:after="160"/>
        <w:jc w:val="center"/>
      </w:pPr>
      <w:r w:rsidRPr="007D7CA8">
        <w:rPr>
          <w:noProof/>
        </w:rPr>
        <w:drawing>
          <wp:inline distT="0" distB="0" distL="0" distR="0" wp14:anchorId="6C2DEABD" wp14:editId="683CDB4D">
            <wp:extent cx="5476645" cy="5244860"/>
            <wp:effectExtent l="0" t="0" r="0" b="635"/>
            <wp:docPr id="15984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84164" name=""/>
                    <pic:cNvPicPr/>
                  </pic:nvPicPr>
                  <pic:blipFill rotWithShape="1">
                    <a:blip r:embed="rId7"/>
                    <a:srcRect t="9256" b="15828"/>
                    <a:stretch>
                      <a:fillRect/>
                    </a:stretch>
                  </pic:blipFill>
                  <pic:spPr bwMode="auto">
                    <a:xfrm>
                      <a:off x="0" y="0"/>
                      <a:ext cx="5614370" cy="5376756"/>
                    </a:xfrm>
                    <a:prstGeom prst="rect">
                      <a:avLst/>
                    </a:prstGeom>
                    <a:ln>
                      <a:noFill/>
                    </a:ln>
                    <a:extLst>
                      <a:ext uri="{53640926-AAD7-44D8-BBD7-CCE9431645EC}">
                        <a14:shadowObscured xmlns:a14="http://schemas.microsoft.com/office/drawing/2010/main"/>
                      </a:ext>
                    </a:extLst>
                  </pic:spPr>
                </pic:pic>
              </a:graphicData>
            </a:graphic>
          </wp:inline>
        </w:drawing>
      </w:r>
    </w:p>
    <w:p w14:paraId="20890595" w14:textId="77777777" w:rsidR="000D21E3" w:rsidRDefault="00000000">
      <w:pPr>
        <w:spacing w:after="80"/>
        <w:jc w:val="center"/>
      </w:pPr>
      <w:r>
        <w:rPr>
          <w:i/>
          <w:iCs/>
          <w:color w:val="888888"/>
          <w:sz w:val="18"/>
          <w:szCs w:val="18"/>
        </w:rPr>
        <w:lastRenderedPageBreak/>
        <w:t xml:space="preserve">Figure 1: </w:t>
      </w:r>
      <w:proofErr w:type="spellStart"/>
      <w:r>
        <w:rPr>
          <w:i/>
          <w:iCs/>
          <w:color w:val="888888"/>
          <w:sz w:val="18"/>
          <w:szCs w:val="18"/>
        </w:rPr>
        <w:t>SkillSync</w:t>
      </w:r>
      <w:proofErr w:type="spellEnd"/>
      <w:r>
        <w:rPr>
          <w:i/>
          <w:iCs/>
          <w:color w:val="888888"/>
          <w:sz w:val="18"/>
          <w:szCs w:val="18"/>
        </w:rPr>
        <w:t xml:space="preserve"> High-Level Microservices Architecture</w:t>
      </w:r>
    </w:p>
    <w:p w14:paraId="43A7DB74" w14:textId="77777777" w:rsidR="000D21E3" w:rsidRDefault="00000000">
      <w:pPr>
        <w:pStyle w:val="Heading2"/>
        <w:spacing w:before="240"/>
      </w:pPr>
      <w:r>
        <w:t>How It Works (Step-by-Step)</w:t>
      </w:r>
    </w:p>
    <w:p w14:paraId="199ABF12" w14:textId="77777777" w:rsidR="000D21E3" w:rsidRDefault="00000000">
      <w:pPr>
        <w:pStyle w:val="ListParagraph"/>
        <w:numPr>
          <w:ilvl w:val="0"/>
          <w:numId w:val="2"/>
        </w:numPr>
        <w:spacing w:after="80"/>
      </w:pPr>
      <w:r>
        <w:rPr>
          <w:b/>
          <w:bCs/>
          <w:color w:val="2C2C2A"/>
        </w:rPr>
        <w:t xml:space="preserve">Service Registration: </w:t>
      </w:r>
      <w:r>
        <w:rPr>
          <w:color w:val="2C2C2A"/>
        </w:rPr>
        <w:t>On startup every microservice registers its IP and port with the Eureka Server.</w:t>
      </w:r>
    </w:p>
    <w:p w14:paraId="60A0C56B" w14:textId="77777777" w:rsidR="000D21E3" w:rsidRDefault="00000000">
      <w:pPr>
        <w:pStyle w:val="ListParagraph"/>
        <w:numPr>
          <w:ilvl w:val="0"/>
          <w:numId w:val="2"/>
        </w:numPr>
        <w:spacing w:after="80"/>
      </w:pPr>
      <w:r>
        <w:rPr>
          <w:b/>
          <w:bCs/>
          <w:color w:val="2C2C2A"/>
        </w:rPr>
        <w:t xml:space="preserve">Request Entry: </w:t>
      </w:r>
      <w:r>
        <w:rPr>
          <w:color w:val="2C2C2A"/>
        </w:rPr>
        <w:t>All client requests hit the API Gateway. The gateway queries Eureka to locate the target service and routes the request with path rewriting.</w:t>
      </w:r>
    </w:p>
    <w:p w14:paraId="12C27656" w14:textId="77777777" w:rsidR="000D21E3" w:rsidRDefault="00000000">
      <w:pPr>
        <w:pStyle w:val="ListParagraph"/>
        <w:numPr>
          <w:ilvl w:val="0"/>
          <w:numId w:val="2"/>
        </w:numPr>
        <w:spacing w:after="80"/>
      </w:pPr>
      <w:r>
        <w:rPr>
          <w:b/>
          <w:bCs/>
          <w:color w:val="2C2C2A"/>
        </w:rPr>
        <w:t xml:space="preserve">Authentication: </w:t>
      </w:r>
      <w:r>
        <w:rPr>
          <w:color w:val="2C2C2A"/>
        </w:rPr>
        <w:t>Clients include a JWT token obtained from Auth Service. Downstream services validate it locally to authorise the request.</w:t>
      </w:r>
    </w:p>
    <w:p w14:paraId="49427A43" w14:textId="77777777" w:rsidR="000D21E3" w:rsidRDefault="00000000">
      <w:pPr>
        <w:pStyle w:val="ListParagraph"/>
        <w:numPr>
          <w:ilvl w:val="0"/>
          <w:numId w:val="2"/>
        </w:numPr>
        <w:spacing w:after="80"/>
      </w:pPr>
      <w:r>
        <w:rPr>
          <w:b/>
          <w:bCs/>
          <w:color w:val="2C2C2A"/>
        </w:rPr>
        <w:t xml:space="preserve">Business Logic &amp; Persistence: </w:t>
      </w:r>
      <w:r>
        <w:rPr>
          <w:color w:val="2C2C2A"/>
        </w:rPr>
        <w:t>Each service performs its task and persists data to its own private PostgreSQL database.</w:t>
      </w:r>
    </w:p>
    <w:p w14:paraId="16593EF3" w14:textId="77777777" w:rsidR="000D21E3" w:rsidRDefault="00000000">
      <w:pPr>
        <w:pStyle w:val="ListParagraph"/>
        <w:numPr>
          <w:ilvl w:val="0"/>
          <w:numId w:val="2"/>
        </w:numPr>
        <w:spacing w:after="80"/>
      </w:pPr>
      <w:r>
        <w:rPr>
          <w:b/>
          <w:bCs/>
          <w:color w:val="2C2C2A"/>
        </w:rPr>
        <w:t xml:space="preserve">Caching: </w:t>
      </w:r>
      <w:r>
        <w:rPr>
          <w:color w:val="2C2C2A"/>
        </w:rPr>
        <w:t>The Review Service uses Redis to cache high-frequency read data (e.g. top-rated mentors), reducing database load.</w:t>
      </w:r>
    </w:p>
    <w:p w14:paraId="78D0A540" w14:textId="77777777" w:rsidR="000D21E3" w:rsidRDefault="00000000">
      <w:pPr>
        <w:pStyle w:val="ListParagraph"/>
        <w:numPr>
          <w:ilvl w:val="0"/>
          <w:numId w:val="2"/>
        </w:numPr>
        <w:spacing w:after="80"/>
      </w:pPr>
      <w:r>
        <w:rPr>
          <w:b/>
          <w:bCs/>
          <w:color w:val="2C2C2A"/>
        </w:rPr>
        <w:t xml:space="preserve">Asynchronous Events: </w:t>
      </w:r>
      <w:r>
        <w:rPr>
          <w:color w:val="2C2C2A"/>
        </w:rPr>
        <w:t>When a session is completed, Session Service publishes an event to RabbitMQ. Notification Service consumes it and sends an email without blocking the user.</w:t>
      </w:r>
    </w:p>
    <w:p w14:paraId="77607232" w14:textId="77777777" w:rsidR="000D21E3" w:rsidRDefault="00000000">
      <w:pPr>
        <w:pStyle w:val="ListParagraph"/>
        <w:numPr>
          <w:ilvl w:val="0"/>
          <w:numId w:val="2"/>
        </w:numPr>
        <w:spacing w:after="80"/>
      </w:pPr>
      <w:r>
        <w:rPr>
          <w:b/>
          <w:bCs/>
          <w:color w:val="2C2C2A"/>
        </w:rPr>
        <w:t xml:space="preserve">Observability: </w:t>
      </w:r>
      <w:r>
        <w:rPr>
          <w:color w:val="2C2C2A"/>
        </w:rPr>
        <w:t>Every request generates a unique Trace ID propagated across services via Zipkin, enabling end-to-end latency and flow analysis.</w:t>
      </w:r>
    </w:p>
    <w:p w14:paraId="4A09E239" w14:textId="77777777" w:rsidR="000D21E3" w:rsidRDefault="000D21E3">
      <w:pPr>
        <w:spacing w:after="80"/>
      </w:pPr>
    </w:p>
    <w:p w14:paraId="78387A7F" w14:textId="77777777" w:rsidR="000D21E3" w:rsidRDefault="00000000">
      <w:pPr>
        <w:pStyle w:val="Heading1"/>
        <w:pBdr>
          <w:bottom w:val="single" w:sz="8" w:space="4" w:color="0F6E56"/>
        </w:pBdr>
      </w:pPr>
      <w:r>
        <w:t>3.  Technology Stack</w:t>
      </w:r>
    </w:p>
    <w:p w14:paraId="29C05984" w14:textId="77777777" w:rsidR="000D21E3" w:rsidRDefault="00000000">
      <w:pPr>
        <w:spacing w:after="120"/>
      </w:pPr>
      <w:r>
        <w:rPr>
          <w:color w:val="2C2C2A"/>
        </w:rPr>
        <w:t>All implemented technologies are marked ✅ in green below.</w:t>
      </w:r>
    </w:p>
    <w:p w14:paraId="5336EEB3" w14:textId="77777777" w:rsidR="000D21E3" w:rsidRDefault="000D21E3">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360"/>
      </w:tblGrid>
      <w:tr w:rsidR="000D21E3" w14:paraId="28877B73" w14:textId="77777777">
        <w:tblPrEx>
          <w:tblCellMar>
            <w:top w:w="0" w:type="dxa"/>
            <w:bottom w:w="0" w:type="dxa"/>
          </w:tblCellMar>
        </w:tblPrEx>
        <w:trPr>
          <w:tblHeader/>
        </w:trPr>
        <w:tc>
          <w:tcPr>
            <w:tcW w:w="28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7D702962" w14:textId="77777777" w:rsidR="000D21E3" w:rsidRDefault="00000000">
            <w:r>
              <w:rPr>
                <w:b/>
                <w:bCs/>
                <w:color w:val="FFFFFF"/>
              </w:rPr>
              <w:t>Category</w:t>
            </w:r>
          </w:p>
        </w:tc>
        <w:tc>
          <w:tcPr>
            <w:tcW w:w="40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52F08511" w14:textId="77777777" w:rsidR="000D21E3" w:rsidRDefault="00000000">
            <w:r>
              <w:rPr>
                <w:b/>
                <w:bCs/>
                <w:color w:val="FFFFFF"/>
              </w:rPr>
              <w:t>Technology / Version</w:t>
            </w:r>
          </w:p>
        </w:tc>
        <w:tc>
          <w:tcPr>
            <w:tcW w:w="236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702DCFBD" w14:textId="77777777" w:rsidR="000D21E3" w:rsidRDefault="00000000">
            <w:pPr>
              <w:jc w:val="center"/>
            </w:pPr>
            <w:r>
              <w:rPr>
                <w:b/>
                <w:bCs/>
                <w:color w:val="FFFFFF"/>
              </w:rPr>
              <w:t>Status</w:t>
            </w:r>
          </w:p>
        </w:tc>
      </w:tr>
      <w:tr w:rsidR="000D21E3" w14:paraId="069F92D6"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097B2EE" w14:textId="77777777" w:rsidR="000D21E3" w:rsidRDefault="00000000">
            <w:r>
              <w:rPr>
                <w:b/>
                <w:bCs/>
                <w:color w:val="2C2C2A"/>
                <w:sz w:val="20"/>
                <w:szCs w:val="20"/>
              </w:rPr>
              <w:t>Backend Framework</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6B85198" w14:textId="77777777" w:rsidR="000D21E3" w:rsidRDefault="00000000">
            <w:r>
              <w:rPr>
                <w:color w:val="2C2C2A"/>
                <w:sz w:val="20"/>
                <w:szCs w:val="20"/>
              </w:rPr>
              <w:t>Spring Boot 3.2.5</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681EF4BB" w14:textId="77777777" w:rsidR="000D21E3" w:rsidRDefault="00000000">
            <w:pPr>
              <w:jc w:val="center"/>
            </w:pPr>
            <w:r>
              <w:rPr>
                <w:b/>
                <w:bCs/>
                <w:color w:val="3B6D11"/>
                <w:sz w:val="20"/>
                <w:szCs w:val="20"/>
              </w:rPr>
              <w:t>✅ Implemented</w:t>
            </w:r>
          </w:p>
        </w:tc>
      </w:tr>
      <w:tr w:rsidR="000D21E3" w14:paraId="569CA683"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2D0DA9C" w14:textId="77777777" w:rsidR="000D21E3" w:rsidRDefault="00000000">
            <w:r>
              <w:rPr>
                <w:b/>
                <w:bCs/>
                <w:color w:val="2C2C2A"/>
                <w:sz w:val="20"/>
                <w:szCs w:val="20"/>
              </w:rPr>
              <w:t>Language</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15F555C" w14:textId="77777777" w:rsidR="000D21E3" w:rsidRDefault="00000000">
            <w:r>
              <w:rPr>
                <w:color w:val="2C2C2A"/>
                <w:sz w:val="20"/>
                <w:szCs w:val="20"/>
              </w:rPr>
              <w:t>Java 17</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115A773A" w14:textId="77777777" w:rsidR="000D21E3" w:rsidRDefault="00000000">
            <w:pPr>
              <w:jc w:val="center"/>
            </w:pPr>
            <w:r>
              <w:rPr>
                <w:b/>
                <w:bCs/>
                <w:color w:val="3B6D11"/>
                <w:sz w:val="20"/>
                <w:szCs w:val="20"/>
              </w:rPr>
              <w:t>✅ Implemented</w:t>
            </w:r>
          </w:p>
        </w:tc>
      </w:tr>
      <w:tr w:rsidR="000D21E3" w14:paraId="1A522150"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2ACE381" w14:textId="77777777" w:rsidR="000D21E3" w:rsidRDefault="00000000">
            <w:r>
              <w:rPr>
                <w:b/>
                <w:bCs/>
                <w:color w:val="2C2C2A"/>
                <w:sz w:val="20"/>
                <w:szCs w:val="20"/>
              </w:rPr>
              <w:t>Microservices Orchestration</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DA0A5A0" w14:textId="77777777" w:rsidR="000D21E3" w:rsidRDefault="00000000">
            <w:r>
              <w:rPr>
                <w:color w:val="2C2C2A"/>
                <w:sz w:val="20"/>
                <w:szCs w:val="20"/>
              </w:rPr>
              <w:t>Spring Cloud 2025.0.1</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26FEDC32" w14:textId="77777777" w:rsidR="000D21E3" w:rsidRDefault="00000000">
            <w:pPr>
              <w:jc w:val="center"/>
            </w:pPr>
            <w:r>
              <w:rPr>
                <w:b/>
                <w:bCs/>
                <w:color w:val="3B6D11"/>
                <w:sz w:val="20"/>
                <w:szCs w:val="20"/>
              </w:rPr>
              <w:t>✅ Implemented</w:t>
            </w:r>
          </w:p>
        </w:tc>
      </w:tr>
      <w:tr w:rsidR="000D21E3" w14:paraId="5294B6AB"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BD4C7E9" w14:textId="77777777" w:rsidR="000D21E3" w:rsidRDefault="00000000">
            <w:r>
              <w:rPr>
                <w:b/>
                <w:bCs/>
                <w:color w:val="2C2C2A"/>
                <w:sz w:val="20"/>
                <w:szCs w:val="20"/>
              </w:rPr>
              <w:t>Service Discovery</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D062B49" w14:textId="77777777" w:rsidR="000D21E3" w:rsidRDefault="00000000">
            <w:r>
              <w:rPr>
                <w:color w:val="2C2C2A"/>
                <w:sz w:val="20"/>
                <w:szCs w:val="20"/>
              </w:rPr>
              <w:t>Netflix Eureka Server :8761</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40B749BD" w14:textId="77777777" w:rsidR="000D21E3" w:rsidRDefault="00000000">
            <w:pPr>
              <w:jc w:val="center"/>
            </w:pPr>
            <w:r>
              <w:rPr>
                <w:b/>
                <w:bCs/>
                <w:color w:val="3B6D11"/>
                <w:sz w:val="20"/>
                <w:szCs w:val="20"/>
              </w:rPr>
              <w:t>✅ Implemented</w:t>
            </w:r>
          </w:p>
        </w:tc>
      </w:tr>
      <w:tr w:rsidR="000D21E3" w14:paraId="187DC4A9"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E30A440" w14:textId="77777777" w:rsidR="000D21E3" w:rsidRDefault="00000000">
            <w:r>
              <w:rPr>
                <w:b/>
                <w:bCs/>
                <w:color w:val="2C2C2A"/>
                <w:sz w:val="20"/>
                <w:szCs w:val="20"/>
              </w:rPr>
              <w:t>API Gateway</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B19F4D5" w14:textId="77777777" w:rsidR="000D21E3" w:rsidRDefault="00000000">
            <w:r>
              <w:rPr>
                <w:color w:val="2C2C2A"/>
                <w:sz w:val="20"/>
                <w:szCs w:val="20"/>
              </w:rPr>
              <w:t>Spring Cloud Gateway :8080</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4DD25117" w14:textId="77777777" w:rsidR="000D21E3" w:rsidRDefault="00000000">
            <w:pPr>
              <w:jc w:val="center"/>
            </w:pPr>
            <w:r>
              <w:rPr>
                <w:b/>
                <w:bCs/>
                <w:color w:val="3B6D11"/>
                <w:sz w:val="20"/>
                <w:szCs w:val="20"/>
              </w:rPr>
              <w:t>✅ Implemented</w:t>
            </w:r>
          </w:p>
        </w:tc>
      </w:tr>
      <w:tr w:rsidR="000D21E3" w14:paraId="19DC560D"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BEE510D" w14:textId="77777777" w:rsidR="000D21E3" w:rsidRDefault="00000000">
            <w:r>
              <w:rPr>
                <w:b/>
                <w:bCs/>
                <w:color w:val="2C2C2A"/>
                <w:sz w:val="20"/>
                <w:szCs w:val="20"/>
              </w:rPr>
              <w:t>Database</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0A82867" w14:textId="77777777" w:rsidR="000D21E3" w:rsidRDefault="00000000">
            <w:r>
              <w:rPr>
                <w:color w:val="2C2C2A"/>
                <w:sz w:val="20"/>
                <w:szCs w:val="20"/>
              </w:rPr>
              <w:t>PostgreSQL (6 independent DBs)</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7E22D899" w14:textId="77777777" w:rsidR="000D21E3" w:rsidRDefault="00000000">
            <w:pPr>
              <w:jc w:val="center"/>
            </w:pPr>
            <w:r>
              <w:rPr>
                <w:b/>
                <w:bCs/>
                <w:color w:val="3B6D11"/>
                <w:sz w:val="20"/>
                <w:szCs w:val="20"/>
              </w:rPr>
              <w:t>✅ Implemented</w:t>
            </w:r>
          </w:p>
        </w:tc>
      </w:tr>
      <w:tr w:rsidR="000D21E3" w14:paraId="7332EB82"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4DDFCED" w14:textId="77777777" w:rsidR="000D21E3" w:rsidRDefault="00000000">
            <w:r>
              <w:rPr>
                <w:b/>
                <w:bCs/>
                <w:color w:val="2C2C2A"/>
                <w:sz w:val="20"/>
                <w:szCs w:val="20"/>
              </w:rPr>
              <w:t>Cache</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33CDF86" w14:textId="77777777" w:rsidR="000D21E3" w:rsidRDefault="00000000">
            <w:r>
              <w:rPr>
                <w:color w:val="2C2C2A"/>
                <w:sz w:val="20"/>
                <w:szCs w:val="20"/>
              </w:rPr>
              <w:t>Redis :6379</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1157DFD7" w14:textId="77777777" w:rsidR="000D21E3" w:rsidRDefault="00000000">
            <w:pPr>
              <w:jc w:val="center"/>
            </w:pPr>
            <w:r>
              <w:rPr>
                <w:b/>
                <w:bCs/>
                <w:color w:val="3B6D11"/>
                <w:sz w:val="20"/>
                <w:szCs w:val="20"/>
              </w:rPr>
              <w:t>✅ Implemented</w:t>
            </w:r>
          </w:p>
        </w:tc>
      </w:tr>
      <w:tr w:rsidR="000D21E3" w14:paraId="1E8AF51B"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381C11B" w14:textId="77777777" w:rsidR="000D21E3" w:rsidRDefault="00000000">
            <w:r>
              <w:rPr>
                <w:b/>
                <w:bCs/>
                <w:color w:val="2C2C2A"/>
                <w:sz w:val="20"/>
                <w:szCs w:val="20"/>
              </w:rPr>
              <w:t>Messaging</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3D9EB6C" w14:textId="77777777" w:rsidR="000D21E3" w:rsidRDefault="00000000">
            <w:r>
              <w:rPr>
                <w:color w:val="2C2C2A"/>
                <w:sz w:val="20"/>
                <w:szCs w:val="20"/>
              </w:rPr>
              <w:t>RabbitMQ :5672</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7A295410" w14:textId="77777777" w:rsidR="000D21E3" w:rsidRDefault="00000000">
            <w:pPr>
              <w:jc w:val="center"/>
            </w:pPr>
            <w:r>
              <w:rPr>
                <w:b/>
                <w:bCs/>
                <w:color w:val="3B6D11"/>
                <w:sz w:val="20"/>
                <w:szCs w:val="20"/>
              </w:rPr>
              <w:t>✅ Implemented</w:t>
            </w:r>
          </w:p>
        </w:tc>
      </w:tr>
      <w:tr w:rsidR="000D21E3" w14:paraId="6EADCAC6"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3E9DA0F" w14:textId="77777777" w:rsidR="000D21E3" w:rsidRDefault="00000000">
            <w:r>
              <w:rPr>
                <w:b/>
                <w:bCs/>
                <w:color w:val="2C2C2A"/>
                <w:sz w:val="20"/>
                <w:szCs w:val="20"/>
              </w:rPr>
              <w:t>Distributed Tracing</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D5F55B4" w14:textId="77777777" w:rsidR="000D21E3" w:rsidRDefault="00000000">
            <w:r>
              <w:rPr>
                <w:color w:val="2C2C2A"/>
                <w:sz w:val="20"/>
                <w:szCs w:val="20"/>
              </w:rPr>
              <w:t>Zipkin :9411</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5D67B594" w14:textId="77777777" w:rsidR="000D21E3" w:rsidRDefault="00000000">
            <w:pPr>
              <w:jc w:val="center"/>
            </w:pPr>
            <w:r>
              <w:rPr>
                <w:b/>
                <w:bCs/>
                <w:color w:val="3B6D11"/>
                <w:sz w:val="20"/>
                <w:szCs w:val="20"/>
              </w:rPr>
              <w:t>✅ Implemented</w:t>
            </w:r>
          </w:p>
        </w:tc>
      </w:tr>
      <w:tr w:rsidR="000D21E3" w14:paraId="7F4A41D4"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C49103C" w14:textId="77777777" w:rsidR="000D21E3" w:rsidRDefault="00000000">
            <w:r>
              <w:rPr>
                <w:b/>
                <w:bCs/>
                <w:color w:val="2C2C2A"/>
                <w:sz w:val="20"/>
                <w:szCs w:val="20"/>
              </w:rPr>
              <w:t>Security</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A007C7A" w14:textId="77777777" w:rsidR="000D21E3" w:rsidRDefault="00000000">
            <w:r>
              <w:rPr>
                <w:color w:val="2C2C2A"/>
                <w:sz w:val="20"/>
                <w:szCs w:val="20"/>
              </w:rPr>
              <w:t>Spring Security + JWT</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3FB43461" w14:textId="77777777" w:rsidR="000D21E3" w:rsidRDefault="00000000">
            <w:pPr>
              <w:jc w:val="center"/>
            </w:pPr>
            <w:r>
              <w:rPr>
                <w:b/>
                <w:bCs/>
                <w:color w:val="3B6D11"/>
                <w:sz w:val="20"/>
                <w:szCs w:val="20"/>
              </w:rPr>
              <w:t>✅ Implemented</w:t>
            </w:r>
          </w:p>
        </w:tc>
      </w:tr>
      <w:tr w:rsidR="000D21E3" w14:paraId="6B167E32"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ECC64FD" w14:textId="77777777" w:rsidR="000D21E3" w:rsidRDefault="00000000">
            <w:r>
              <w:rPr>
                <w:b/>
                <w:bCs/>
                <w:color w:val="2C2C2A"/>
                <w:sz w:val="20"/>
                <w:szCs w:val="20"/>
              </w:rPr>
              <w:t>API Documentation</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24B2B3B" w14:textId="77777777" w:rsidR="000D21E3" w:rsidRDefault="00000000">
            <w:r>
              <w:rPr>
                <w:color w:val="2C2C2A"/>
                <w:sz w:val="20"/>
                <w:szCs w:val="20"/>
              </w:rPr>
              <w:t xml:space="preserve">Swagger / </w:t>
            </w:r>
            <w:proofErr w:type="spellStart"/>
            <w:r>
              <w:rPr>
                <w:color w:val="2C2C2A"/>
                <w:sz w:val="20"/>
                <w:szCs w:val="20"/>
              </w:rPr>
              <w:t>SpringDoc</w:t>
            </w:r>
            <w:proofErr w:type="spellEnd"/>
            <w:r>
              <w:rPr>
                <w:color w:val="2C2C2A"/>
                <w:sz w:val="20"/>
                <w:szCs w:val="20"/>
              </w:rPr>
              <w:t xml:space="preserve"> </w:t>
            </w:r>
            <w:proofErr w:type="spellStart"/>
            <w:r>
              <w:rPr>
                <w:color w:val="2C2C2A"/>
                <w:sz w:val="20"/>
                <w:szCs w:val="20"/>
              </w:rPr>
              <w:t>OpenAPI</w:t>
            </w:r>
            <w:proofErr w:type="spellEnd"/>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78C650CB" w14:textId="77777777" w:rsidR="000D21E3" w:rsidRDefault="00000000">
            <w:pPr>
              <w:jc w:val="center"/>
            </w:pPr>
            <w:r>
              <w:rPr>
                <w:b/>
                <w:bCs/>
                <w:color w:val="3B6D11"/>
                <w:sz w:val="20"/>
                <w:szCs w:val="20"/>
              </w:rPr>
              <w:t>✅ Implemented</w:t>
            </w:r>
          </w:p>
        </w:tc>
      </w:tr>
      <w:tr w:rsidR="000D21E3" w14:paraId="11DA3C40"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8F42725" w14:textId="77777777" w:rsidR="000D21E3" w:rsidRDefault="00000000">
            <w:r>
              <w:rPr>
                <w:b/>
                <w:bCs/>
                <w:color w:val="2C2C2A"/>
                <w:sz w:val="20"/>
                <w:szCs w:val="20"/>
              </w:rPr>
              <w:t>Containerisation</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98E8E56" w14:textId="77777777" w:rsidR="000D21E3" w:rsidRDefault="00000000">
            <w:r>
              <w:rPr>
                <w:color w:val="2C2C2A"/>
                <w:sz w:val="20"/>
                <w:szCs w:val="20"/>
              </w:rPr>
              <w:t>Docker &amp; Docker Compose</w:t>
            </w:r>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5CF72F30" w14:textId="77777777" w:rsidR="000D21E3" w:rsidRDefault="00000000">
            <w:pPr>
              <w:jc w:val="center"/>
            </w:pPr>
            <w:r>
              <w:rPr>
                <w:b/>
                <w:bCs/>
                <w:color w:val="3B6D11"/>
                <w:sz w:val="20"/>
                <w:szCs w:val="20"/>
              </w:rPr>
              <w:t>✅ Implemented</w:t>
            </w:r>
          </w:p>
        </w:tc>
      </w:tr>
      <w:tr w:rsidR="000D21E3" w14:paraId="6548FB21"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C4627BB" w14:textId="77777777" w:rsidR="000D21E3" w:rsidRDefault="00000000">
            <w:r>
              <w:rPr>
                <w:b/>
                <w:bCs/>
                <w:color w:val="2C2C2A"/>
                <w:sz w:val="20"/>
                <w:szCs w:val="20"/>
              </w:rPr>
              <w:lastRenderedPageBreak/>
              <w:t>Inter-service Comm (sync)</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A6F31E3" w14:textId="77777777" w:rsidR="000D21E3" w:rsidRDefault="00000000">
            <w:r>
              <w:rPr>
                <w:color w:val="2C2C2A"/>
                <w:sz w:val="20"/>
                <w:szCs w:val="20"/>
              </w:rPr>
              <w:t xml:space="preserve">Spring Cloud </w:t>
            </w:r>
            <w:proofErr w:type="spellStart"/>
            <w:r>
              <w:rPr>
                <w:color w:val="2C2C2A"/>
                <w:sz w:val="20"/>
                <w:szCs w:val="20"/>
              </w:rPr>
              <w:t>OpenFeign</w:t>
            </w:r>
            <w:proofErr w:type="spellEnd"/>
          </w:p>
        </w:tc>
        <w:tc>
          <w:tcPr>
            <w:tcW w:w="2360" w:type="dxa"/>
            <w:tcBorders>
              <w:top w:val="single" w:sz="1" w:space="0" w:color="D3D1C7"/>
              <w:left w:val="single" w:sz="1" w:space="0" w:color="D3D1C7"/>
              <w:bottom w:val="single" w:sz="1" w:space="0" w:color="D3D1C7"/>
              <w:right w:val="single" w:sz="1" w:space="0" w:color="D3D1C7"/>
            </w:tcBorders>
            <w:shd w:val="clear" w:color="auto" w:fill="EAF3DE"/>
            <w:tcMar>
              <w:top w:w="80" w:type="dxa"/>
              <w:left w:w="120" w:type="dxa"/>
              <w:bottom w:w="80" w:type="dxa"/>
              <w:right w:w="120" w:type="dxa"/>
            </w:tcMar>
          </w:tcPr>
          <w:p w14:paraId="06D99C2C" w14:textId="77777777" w:rsidR="000D21E3" w:rsidRDefault="00000000">
            <w:pPr>
              <w:jc w:val="center"/>
            </w:pPr>
            <w:r>
              <w:rPr>
                <w:b/>
                <w:bCs/>
                <w:color w:val="3B6D11"/>
                <w:sz w:val="20"/>
                <w:szCs w:val="20"/>
              </w:rPr>
              <w:t>✅ Implemented</w:t>
            </w:r>
          </w:p>
        </w:tc>
      </w:tr>
    </w:tbl>
    <w:p w14:paraId="3BD71534" w14:textId="77777777" w:rsidR="000D21E3" w:rsidRDefault="000D21E3">
      <w:pPr>
        <w:spacing w:after="200"/>
      </w:pPr>
    </w:p>
    <w:p w14:paraId="45553B2A" w14:textId="77777777" w:rsidR="000D21E3" w:rsidRDefault="00000000">
      <w:pPr>
        <w:pStyle w:val="Heading1"/>
        <w:pBdr>
          <w:bottom w:val="single" w:sz="8" w:space="4" w:color="0F6E56"/>
        </w:pBdr>
      </w:pPr>
      <w:r>
        <w:t>4.  Microservices Architecture</w:t>
      </w:r>
    </w:p>
    <w:p w14:paraId="71CB9AD6" w14:textId="77777777" w:rsidR="000D21E3" w:rsidRDefault="000D21E3">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931"/>
        <w:gridCol w:w="4243"/>
        <w:gridCol w:w="2123"/>
      </w:tblGrid>
      <w:tr w:rsidR="000D21E3" w14:paraId="2D87F1BB" w14:textId="77777777">
        <w:tblPrEx>
          <w:tblCellMar>
            <w:top w:w="0" w:type="dxa"/>
            <w:bottom w:w="0" w:type="dxa"/>
          </w:tblCellMar>
        </w:tblPrEx>
        <w:trPr>
          <w:tblHeader/>
        </w:trPr>
        <w:tc>
          <w:tcPr>
            <w:tcW w:w="18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2B00091E" w14:textId="77777777" w:rsidR="000D21E3" w:rsidRDefault="00000000">
            <w:r>
              <w:rPr>
                <w:b/>
                <w:bCs/>
                <w:color w:val="FFFFFF"/>
              </w:rPr>
              <w:t>Service</w:t>
            </w:r>
          </w:p>
        </w:tc>
        <w:tc>
          <w:tcPr>
            <w:tcW w:w="9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3B6A83AA" w14:textId="77777777" w:rsidR="000D21E3" w:rsidRDefault="00000000">
            <w:pPr>
              <w:jc w:val="center"/>
            </w:pPr>
            <w:r>
              <w:rPr>
                <w:b/>
                <w:bCs/>
                <w:color w:val="FFFFFF"/>
              </w:rPr>
              <w:t>Port</w:t>
            </w:r>
          </w:p>
        </w:tc>
        <w:tc>
          <w:tcPr>
            <w:tcW w:w="41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0049DA57" w14:textId="77777777" w:rsidR="000D21E3" w:rsidRDefault="00000000">
            <w:r>
              <w:rPr>
                <w:b/>
                <w:bCs/>
                <w:color w:val="FFFFFF"/>
              </w:rPr>
              <w:t>Responsibility</w:t>
            </w:r>
          </w:p>
        </w:tc>
        <w:tc>
          <w:tcPr>
            <w:tcW w:w="1900" w:type="dxa"/>
            <w:tcBorders>
              <w:top w:val="single" w:sz="1" w:space="0" w:color="D3D1C7"/>
              <w:left w:val="single" w:sz="1" w:space="0" w:color="D3D1C7"/>
              <w:bottom w:val="single" w:sz="1" w:space="0" w:color="D3D1C7"/>
              <w:right w:val="single" w:sz="1" w:space="0" w:color="D3D1C7"/>
            </w:tcBorders>
            <w:shd w:val="clear" w:color="auto" w:fill="0F6E56"/>
            <w:tcMar>
              <w:top w:w="100" w:type="dxa"/>
              <w:left w:w="120" w:type="dxa"/>
              <w:bottom w:w="100" w:type="dxa"/>
              <w:right w:w="120" w:type="dxa"/>
            </w:tcMar>
          </w:tcPr>
          <w:p w14:paraId="2C49FD52" w14:textId="77777777" w:rsidR="000D21E3" w:rsidRDefault="00000000">
            <w:r>
              <w:rPr>
                <w:b/>
                <w:bCs/>
                <w:color w:val="FFFFFF"/>
              </w:rPr>
              <w:t>Database</w:t>
            </w:r>
          </w:p>
        </w:tc>
      </w:tr>
      <w:tr w:rsidR="000D21E3" w14:paraId="5540755C"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53516AF9" w14:textId="77777777" w:rsidR="000D21E3" w:rsidRDefault="00000000">
            <w:r>
              <w:rPr>
                <w:b/>
                <w:bCs/>
                <w:color w:val="085041"/>
                <w:sz w:val="20"/>
                <w:szCs w:val="20"/>
              </w:rPr>
              <w:t>API Gateway</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581BCB4" w14:textId="77777777" w:rsidR="000D21E3" w:rsidRDefault="00000000">
            <w:pPr>
              <w:jc w:val="center"/>
            </w:pPr>
            <w:r>
              <w:rPr>
                <w:color w:val="2C2C2A"/>
                <w:sz w:val="20"/>
                <w:szCs w:val="20"/>
              </w:rPr>
              <w:t>:8080</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D3134F6" w14:textId="77777777" w:rsidR="000D21E3" w:rsidRDefault="00000000">
            <w:r>
              <w:rPr>
                <w:color w:val="2C2C2A"/>
                <w:sz w:val="20"/>
                <w:szCs w:val="20"/>
              </w:rPr>
              <w:t>Entry point for all client requests; dynamic routing, Swagger aggregation, path rewriting</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3C986AD" w14:textId="77777777" w:rsidR="000D21E3" w:rsidRDefault="00000000">
            <w:r>
              <w:rPr>
                <w:i/>
                <w:iCs/>
                <w:color w:val="2C2C2A"/>
                <w:sz w:val="20"/>
                <w:szCs w:val="20"/>
              </w:rPr>
              <w:t>—</w:t>
            </w:r>
          </w:p>
        </w:tc>
      </w:tr>
      <w:tr w:rsidR="000D21E3" w14:paraId="2AF1961A"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24E33473" w14:textId="77777777" w:rsidR="000D21E3" w:rsidRDefault="00000000">
            <w:r>
              <w:rPr>
                <w:b/>
                <w:bCs/>
                <w:color w:val="085041"/>
                <w:sz w:val="20"/>
                <w:szCs w:val="20"/>
              </w:rPr>
              <w:t>Eureka Server</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B5FD414" w14:textId="77777777" w:rsidR="000D21E3" w:rsidRDefault="00000000">
            <w:pPr>
              <w:jc w:val="center"/>
            </w:pPr>
            <w:r>
              <w:rPr>
                <w:color w:val="2C2C2A"/>
                <w:sz w:val="20"/>
                <w:szCs w:val="20"/>
              </w:rPr>
              <w:t>:8761</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657D4DC" w14:textId="77777777" w:rsidR="000D21E3" w:rsidRDefault="00000000">
            <w:r>
              <w:rPr>
                <w:color w:val="2C2C2A"/>
                <w:sz w:val="20"/>
                <w:szCs w:val="20"/>
              </w:rPr>
              <w:t>Service registry — all services register on startup and discover each other dynamically</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28DF4B5" w14:textId="77777777" w:rsidR="000D21E3" w:rsidRDefault="00000000">
            <w:r>
              <w:rPr>
                <w:i/>
                <w:iCs/>
                <w:color w:val="2C2C2A"/>
                <w:sz w:val="20"/>
                <w:szCs w:val="20"/>
              </w:rPr>
              <w:t>—</w:t>
            </w:r>
          </w:p>
        </w:tc>
      </w:tr>
      <w:tr w:rsidR="000D21E3" w14:paraId="7C245813"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1182ED4" w14:textId="77777777" w:rsidR="000D21E3" w:rsidRDefault="00000000">
            <w:r>
              <w:rPr>
                <w:b/>
                <w:bCs/>
                <w:color w:val="085041"/>
                <w:sz w:val="20"/>
                <w:szCs w:val="20"/>
              </w:rPr>
              <w:t>Auth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7C92426" w14:textId="77777777" w:rsidR="000D21E3" w:rsidRDefault="00000000">
            <w:pPr>
              <w:jc w:val="center"/>
            </w:pPr>
            <w:r>
              <w:rPr>
                <w:color w:val="2C2C2A"/>
                <w:sz w:val="20"/>
                <w:szCs w:val="20"/>
              </w:rPr>
              <w:t>:8081</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A7CBB4B" w14:textId="77777777" w:rsidR="000D21E3" w:rsidRDefault="00000000">
            <w:r>
              <w:rPr>
                <w:color w:val="2C2C2A"/>
                <w:sz w:val="20"/>
                <w:szCs w:val="20"/>
              </w:rPr>
              <w:t>User registration, login, profile management; JWT token issuance</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E29FEE5" w14:textId="77777777" w:rsidR="000D21E3" w:rsidRDefault="00000000">
            <w:proofErr w:type="spellStart"/>
            <w:r>
              <w:rPr>
                <w:i/>
                <w:iCs/>
                <w:color w:val="2C2C2A"/>
                <w:sz w:val="20"/>
                <w:szCs w:val="20"/>
              </w:rPr>
              <w:t>skillsync_auth</w:t>
            </w:r>
            <w:proofErr w:type="spellEnd"/>
          </w:p>
        </w:tc>
      </w:tr>
      <w:tr w:rsidR="000D21E3" w14:paraId="3FD1C1D8"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953DCA5" w14:textId="77777777" w:rsidR="000D21E3" w:rsidRDefault="00000000">
            <w:r>
              <w:rPr>
                <w:b/>
                <w:bCs/>
                <w:color w:val="085041"/>
                <w:sz w:val="20"/>
                <w:szCs w:val="20"/>
              </w:rPr>
              <w:t>Skill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14476A4" w14:textId="77777777" w:rsidR="000D21E3" w:rsidRDefault="00000000">
            <w:pPr>
              <w:jc w:val="center"/>
            </w:pPr>
            <w:r>
              <w:rPr>
                <w:color w:val="2C2C2A"/>
                <w:sz w:val="20"/>
                <w:szCs w:val="20"/>
              </w:rPr>
              <w:t>:8082</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A883D1A" w14:textId="77777777" w:rsidR="000D21E3" w:rsidRDefault="00000000">
            <w:r>
              <w:rPr>
                <w:color w:val="2C2C2A"/>
                <w:sz w:val="20"/>
                <w:szCs w:val="20"/>
              </w:rPr>
              <w:t>Skill catalogue management (CRUD); discovery and listing of skills</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79D123E" w14:textId="77777777" w:rsidR="000D21E3" w:rsidRDefault="00000000">
            <w:proofErr w:type="spellStart"/>
            <w:r>
              <w:rPr>
                <w:i/>
                <w:iCs/>
                <w:color w:val="2C2C2A"/>
                <w:sz w:val="20"/>
                <w:szCs w:val="20"/>
              </w:rPr>
              <w:t>skillsync_skill</w:t>
            </w:r>
            <w:proofErr w:type="spellEnd"/>
          </w:p>
        </w:tc>
      </w:tr>
      <w:tr w:rsidR="000D21E3" w14:paraId="04DF0AAC"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6D0655D4" w14:textId="77777777" w:rsidR="000D21E3" w:rsidRDefault="00000000">
            <w:r>
              <w:rPr>
                <w:b/>
                <w:bCs/>
                <w:color w:val="085041"/>
                <w:sz w:val="20"/>
                <w:szCs w:val="20"/>
              </w:rPr>
              <w:t>Session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717A878" w14:textId="77777777" w:rsidR="000D21E3" w:rsidRDefault="00000000">
            <w:pPr>
              <w:jc w:val="center"/>
            </w:pPr>
            <w:r>
              <w:rPr>
                <w:color w:val="2C2C2A"/>
                <w:sz w:val="20"/>
                <w:szCs w:val="20"/>
              </w:rPr>
              <w:t>:8083</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1A6C036" w14:textId="77777777" w:rsidR="000D21E3" w:rsidRDefault="00000000">
            <w:r>
              <w:rPr>
                <w:color w:val="2C2C2A"/>
                <w:sz w:val="20"/>
                <w:szCs w:val="20"/>
              </w:rPr>
              <w:t>Mentoring session booking; status tracking (PENDING → ACCEPTED → COMPLETED)</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528AF70" w14:textId="77777777" w:rsidR="000D21E3" w:rsidRDefault="00000000">
            <w:proofErr w:type="spellStart"/>
            <w:r>
              <w:rPr>
                <w:i/>
                <w:iCs/>
                <w:color w:val="2C2C2A"/>
                <w:sz w:val="20"/>
                <w:szCs w:val="20"/>
              </w:rPr>
              <w:t>skillsync_session</w:t>
            </w:r>
            <w:proofErr w:type="spellEnd"/>
          </w:p>
        </w:tc>
      </w:tr>
      <w:tr w:rsidR="000D21E3" w14:paraId="1DDA9265"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7BA917B0" w14:textId="77777777" w:rsidR="000D21E3" w:rsidRDefault="00000000">
            <w:r>
              <w:rPr>
                <w:b/>
                <w:bCs/>
                <w:color w:val="085041"/>
                <w:sz w:val="20"/>
                <w:szCs w:val="20"/>
              </w:rPr>
              <w:t>Notification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0FEA56A" w14:textId="77777777" w:rsidR="000D21E3" w:rsidRDefault="00000000">
            <w:pPr>
              <w:jc w:val="center"/>
            </w:pPr>
            <w:r>
              <w:rPr>
                <w:color w:val="2C2C2A"/>
                <w:sz w:val="20"/>
                <w:szCs w:val="20"/>
              </w:rPr>
              <w:t>:8084</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41C8B54" w14:textId="77777777" w:rsidR="000D21E3" w:rsidRDefault="00000000">
            <w:r>
              <w:rPr>
                <w:color w:val="2C2C2A"/>
                <w:sz w:val="20"/>
                <w:szCs w:val="20"/>
              </w:rPr>
              <w:t>Async email notifications via RabbitMQ consumer</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619FBB8" w14:textId="77777777" w:rsidR="000D21E3" w:rsidRDefault="00000000">
            <w:proofErr w:type="spellStart"/>
            <w:r>
              <w:rPr>
                <w:i/>
                <w:iCs/>
                <w:color w:val="2C2C2A"/>
                <w:sz w:val="20"/>
                <w:szCs w:val="20"/>
              </w:rPr>
              <w:t>skillsync_notification</w:t>
            </w:r>
            <w:proofErr w:type="spellEnd"/>
          </w:p>
        </w:tc>
      </w:tr>
      <w:tr w:rsidR="000D21E3" w14:paraId="397C319E"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652EEA48" w14:textId="77777777" w:rsidR="000D21E3" w:rsidRDefault="00000000">
            <w:r>
              <w:rPr>
                <w:b/>
                <w:bCs/>
                <w:color w:val="085041"/>
                <w:sz w:val="20"/>
                <w:szCs w:val="20"/>
              </w:rPr>
              <w:t>Review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3DEB1D5" w14:textId="77777777" w:rsidR="000D21E3" w:rsidRDefault="00000000">
            <w:pPr>
              <w:jc w:val="center"/>
            </w:pPr>
            <w:r>
              <w:rPr>
                <w:color w:val="2C2C2A"/>
                <w:sz w:val="20"/>
                <w:szCs w:val="20"/>
              </w:rPr>
              <w:t>:8085</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15924E1" w14:textId="77777777" w:rsidR="000D21E3" w:rsidRDefault="00000000">
            <w:r>
              <w:rPr>
                <w:color w:val="2C2C2A"/>
                <w:sz w:val="20"/>
                <w:szCs w:val="20"/>
              </w:rPr>
              <w:t>Ratings and reviews; Redis caching for high-read performance</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3E87FD0" w14:textId="77777777" w:rsidR="000D21E3" w:rsidRDefault="00000000">
            <w:proofErr w:type="spellStart"/>
            <w:r>
              <w:rPr>
                <w:i/>
                <w:iCs/>
                <w:color w:val="2C2C2A"/>
                <w:sz w:val="20"/>
                <w:szCs w:val="20"/>
              </w:rPr>
              <w:t>skillsync_review</w:t>
            </w:r>
            <w:proofErr w:type="spellEnd"/>
          </w:p>
        </w:tc>
      </w:tr>
      <w:tr w:rsidR="000D21E3" w14:paraId="291D25DB" w14:textId="77777777">
        <w:tblPrEx>
          <w:tblCellMar>
            <w:top w:w="0" w:type="dxa"/>
            <w:bottom w:w="0" w:type="dxa"/>
          </w:tblCellMar>
        </w:tblPrEx>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6C88592E" w14:textId="77777777" w:rsidR="000D21E3" w:rsidRDefault="00000000">
            <w:r>
              <w:rPr>
                <w:b/>
                <w:bCs/>
                <w:color w:val="085041"/>
                <w:sz w:val="20"/>
                <w:szCs w:val="20"/>
              </w:rPr>
              <w:t>Group Service</w:t>
            </w:r>
          </w:p>
        </w:tc>
        <w:tc>
          <w:tcPr>
            <w:tcW w:w="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5D2314C" w14:textId="77777777" w:rsidR="000D21E3" w:rsidRDefault="00000000">
            <w:pPr>
              <w:jc w:val="center"/>
            </w:pPr>
            <w:r>
              <w:rPr>
                <w:color w:val="2C2C2A"/>
                <w:sz w:val="20"/>
                <w:szCs w:val="20"/>
              </w:rPr>
              <w:t>:8086</w:t>
            </w:r>
          </w:p>
        </w:tc>
        <w:tc>
          <w:tcPr>
            <w:tcW w:w="41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BBA068E" w14:textId="77777777" w:rsidR="000D21E3" w:rsidRDefault="00000000">
            <w:r>
              <w:rPr>
                <w:color w:val="2C2C2A"/>
                <w:sz w:val="20"/>
                <w:szCs w:val="20"/>
              </w:rPr>
              <w:t>Community groups and membership management</w:t>
            </w:r>
          </w:p>
        </w:tc>
        <w:tc>
          <w:tcPr>
            <w:tcW w:w="19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A9A362D" w14:textId="77777777" w:rsidR="000D21E3" w:rsidRDefault="00000000">
            <w:proofErr w:type="spellStart"/>
            <w:r>
              <w:rPr>
                <w:i/>
                <w:iCs/>
                <w:color w:val="2C2C2A"/>
                <w:sz w:val="20"/>
                <w:szCs w:val="20"/>
              </w:rPr>
              <w:t>skillsync_group</w:t>
            </w:r>
            <w:proofErr w:type="spellEnd"/>
          </w:p>
        </w:tc>
      </w:tr>
    </w:tbl>
    <w:p w14:paraId="5E41FD4D" w14:textId="77777777" w:rsidR="000D21E3" w:rsidRDefault="000D21E3">
      <w:pPr>
        <w:spacing w:after="200"/>
      </w:pPr>
    </w:p>
    <w:p w14:paraId="249F5C66" w14:textId="77777777" w:rsidR="000D21E3" w:rsidRDefault="00000000">
      <w:pPr>
        <w:pStyle w:val="Heading1"/>
        <w:pBdr>
          <w:bottom w:val="single" w:sz="8" w:space="4" w:color="0F6E56"/>
        </w:pBdr>
      </w:pPr>
      <w:r>
        <w:t>5.  Inter-Service Communication</w:t>
      </w:r>
    </w:p>
    <w:p w14:paraId="10A87E56" w14:textId="77777777" w:rsidR="000D21E3" w:rsidRDefault="00000000">
      <w:pPr>
        <w:pStyle w:val="Heading2"/>
        <w:spacing w:before="240"/>
      </w:pPr>
      <w:r>
        <w:t xml:space="preserve">5.1  Synchronous Communication — Spring Cloud </w:t>
      </w:r>
      <w:proofErr w:type="spellStart"/>
      <w:r>
        <w:t>OpenFeign</w:t>
      </w:r>
      <w:proofErr w:type="spellEnd"/>
    </w:p>
    <w:p w14:paraId="2B037572" w14:textId="77777777" w:rsidR="000D21E3" w:rsidRDefault="00000000">
      <w:pPr>
        <w:spacing w:after="120"/>
      </w:pPr>
      <w:r>
        <w:rPr>
          <w:color w:val="2C2C2A"/>
        </w:rPr>
        <w:t>Services communicate directly using Feign clients for real-time data needs:</w:t>
      </w:r>
    </w:p>
    <w:p w14:paraId="3EBD65D7" w14:textId="77777777" w:rsidR="000D21E3" w:rsidRDefault="00000000">
      <w:pPr>
        <w:pStyle w:val="ListParagraph"/>
        <w:numPr>
          <w:ilvl w:val="0"/>
          <w:numId w:val="3"/>
        </w:numPr>
        <w:spacing w:after="80"/>
      </w:pPr>
      <w:r>
        <w:rPr>
          <w:color w:val="2C2C2A"/>
        </w:rPr>
        <w:t xml:space="preserve">Session Service → Auth Service: </w:t>
      </w:r>
      <w:proofErr w:type="spellStart"/>
      <w:r>
        <w:rPr>
          <w:color w:val="2C2C2A"/>
        </w:rPr>
        <w:t>AuthClient</w:t>
      </w:r>
      <w:proofErr w:type="spellEnd"/>
      <w:r>
        <w:rPr>
          <w:color w:val="2C2C2A"/>
        </w:rPr>
        <w:t xml:space="preserve"> fetches user profile data (e.g. email) when updating session status.</w:t>
      </w:r>
    </w:p>
    <w:p w14:paraId="02F8B144" w14:textId="77777777" w:rsidR="000D21E3" w:rsidRDefault="00000000">
      <w:pPr>
        <w:pStyle w:val="ListParagraph"/>
        <w:numPr>
          <w:ilvl w:val="0"/>
          <w:numId w:val="3"/>
        </w:numPr>
        <w:spacing w:after="80"/>
      </w:pPr>
      <w:r>
        <w:rPr>
          <w:color w:val="2C2C2A"/>
        </w:rPr>
        <w:t xml:space="preserve">Review Service → Session Service: </w:t>
      </w:r>
      <w:proofErr w:type="spellStart"/>
      <w:r>
        <w:rPr>
          <w:color w:val="2C2C2A"/>
        </w:rPr>
        <w:t>SessionClient</w:t>
      </w:r>
      <w:proofErr w:type="spellEnd"/>
      <w:r>
        <w:rPr>
          <w:color w:val="2C2C2A"/>
        </w:rPr>
        <w:t xml:space="preserve"> verifies a session exists and is COMPLETED before allowing a review to be posted.</w:t>
      </w:r>
    </w:p>
    <w:p w14:paraId="19B52E1C" w14:textId="77777777" w:rsidR="000D21E3" w:rsidRDefault="000D21E3">
      <w:pPr>
        <w:spacing w:after="80"/>
      </w:pPr>
    </w:p>
    <w:p w14:paraId="56B6A8B0" w14:textId="77777777" w:rsidR="000D21E3" w:rsidRDefault="00000000">
      <w:pPr>
        <w:pStyle w:val="Heading2"/>
        <w:spacing w:before="240"/>
      </w:pPr>
      <w:r>
        <w:t>5.2  Asynchronous Communication — RabbitMQ</w:t>
      </w:r>
    </w:p>
    <w:p w14:paraId="3872417A" w14:textId="77777777" w:rsidR="000D21E3" w:rsidRDefault="00000000">
      <w:pPr>
        <w:spacing w:after="120"/>
      </w:pPr>
      <w:r>
        <w:rPr>
          <w:color w:val="2C2C2A"/>
        </w:rPr>
        <w:t>Asynchronous messaging decouples services and handles long-running or non-critical tasks:</w:t>
      </w:r>
    </w:p>
    <w:p w14:paraId="1246C17C" w14:textId="77777777" w:rsidR="000D21E3" w:rsidRDefault="00000000">
      <w:pPr>
        <w:pStyle w:val="ListParagraph"/>
        <w:numPr>
          <w:ilvl w:val="0"/>
          <w:numId w:val="3"/>
        </w:numPr>
        <w:spacing w:after="80"/>
      </w:pPr>
      <w:r>
        <w:rPr>
          <w:color w:val="2C2C2A"/>
        </w:rPr>
        <w:t xml:space="preserve">Session Service → Notification Service: When a session is ACCEPTED or COMPLETED, a </w:t>
      </w:r>
      <w:proofErr w:type="spellStart"/>
      <w:r>
        <w:rPr>
          <w:color w:val="2C2C2A"/>
        </w:rPr>
        <w:t>NotificationEvent</w:t>
      </w:r>
      <w:proofErr w:type="spellEnd"/>
      <w:r>
        <w:rPr>
          <w:color w:val="2C2C2A"/>
        </w:rPr>
        <w:t xml:space="preserve"> is published to RabbitMQ.</w:t>
      </w:r>
    </w:p>
    <w:p w14:paraId="3F79758F" w14:textId="77777777" w:rsidR="000D21E3" w:rsidRDefault="00000000">
      <w:pPr>
        <w:pStyle w:val="ListParagraph"/>
        <w:numPr>
          <w:ilvl w:val="0"/>
          <w:numId w:val="3"/>
        </w:numPr>
        <w:spacing w:after="80"/>
      </w:pPr>
      <w:r>
        <w:rPr>
          <w:color w:val="2C2C2A"/>
        </w:rPr>
        <w:lastRenderedPageBreak/>
        <w:t xml:space="preserve">Notification Service listens on </w:t>
      </w:r>
      <w:proofErr w:type="spellStart"/>
      <w:r>
        <w:rPr>
          <w:color w:val="2C2C2A"/>
        </w:rPr>
        <w:t>notification_queue</w:t>
      </w:r>
      <w:proofErr w:type="spellEnd"/>
      <w:r>
        <w:rPr>
          <w:color w:val="2C2C2A"/>
        </w:rPr>
        <w:t xml:space="preserve"> via </w:t>
      </w:r>
      <w:proofErr w:type="spellStart"/>
      <w:r>
        <w:rPr>
          <w:color w:val="2C2C2A"/>
        </w:rPr>
        <w:t>NotificationConsumer</w:t>
      </w:r>
      <w:proofErr w:type="spellEnd"/>
      <w:r>
        <w:rPr>
          <w:color w:val="2C2C2A"/>
        </w:rPr>
        <w:t xml:space="preserve"> and sends the email to the user in the background.</w:t>
      </w:r>
    </w:p>
    <w:p w14:paraId="319FBBAD" w14:textId="77777777" w:rsidR="000D21E3" w:rsidRDefault="000D21E3">
      <w:pPr>
        <w:spacing w:after="80"/>
      </w:pPr>
    </w:p>
    <w:p w14:paraId="57EFB5AF" w14:textId="77777777" w:rsidR="000D21E3" w:rsidRDefault="00000000">
      <w:pPr>
        <w:pStyle w:val="Heading2"/>
        <w:spacing w:before="240"/>
      </w:pPr>
      <w:r>
        <w:t>5.3  Service Discovery &amp; Routing Flow</w:t>
      </w:r>
    </w:p>
    <w:p w14:paraId="2219F29D" w14:textId="77777777" w:rsidR="000D21E3" w:rsidRDefault="00000000">
      <w:pPr>
        <w:pStyle w:val="ListParagraph"/>
        <w:numPr>
          <w:ilvl w:val="0"/>
          <w:numId w:val="2"/>
        </w:numPr>
        <w:spacing w:after="80"/>
      </w:pPr>
      <w:r>
        <w:rPr>
          <w:color w:val="2C2C2A"/>
        </w:rPr>
        <w:t>Client sends: GET localhost:8080/</w:t>
      </w:r>
      <w:proofErr w:type="spellStart"/>
      <w:r>
        <w:rPr>
          <w:color w:val="2C2C2A"/>
        </w:rPr>
        <w:t>skillservice</w:t>
      </w:r>
      <w:proofErr w:type="spellEnd"/>
      <w:r>
        <w:rPr>
          <w:color w:val="2C2C2A"/>
        </w:rPr>
        <w:t>/</w:t>
      </w:r>
      <w:proofErr w:type="spellStart"/>
      <w:r>
        <w:rPr>
          <w:color w:val="2C2C2A"/>
        </w:rPr>
        <w:t>api</w:t>
      </w:r>
      <w:proofErr w:type="spellEnd"/>
      <w:r>
        <w:rPr>
          <w:color w:val="2C2C2A"/>
        </w:rPr>
        <w:t>/skills</w:t>
      </w:r>
    </w:p>
    <w:p w14:paraId="587D240F" w14:textId="77777777" w:rsidR="000D21E3" w:rsidRDefault="00000000">
      <w:pPr>
        <w:pStyle w:val="ListParagraph"/>
        <w:numPr>
          <w:ilvl w:val="0"/>
          <w:numId w:val="2"/>
        </w:numPr>
        <w:spacing w:after="80"/>
      </w:pPr>
      <w:r>
        <w:rPr>
          <w:color w:val="2C2C2A"/>
        </w:rPr>
        <w:t>API Gateway identifies the service ID (</w:t>
      </w:r>
      <w:proofErr w:type="spellStart"/>
      <w:r>
        <w:rPr>
          <w:color w:val="2C2C2A"/>
        </w:rPr>
        <w:t>skillservice</w:t>
      </w:r>
      <w:proofErr w:type="spellEnd"/>
      <w:r>
        <w:rPr>
          <w:color w:val="2C2C2A"/>
        </w:rPr>
        <w:t>) and queries Eureka.</w:t>
      </w:r>
    </w:p>
    <w:p w14:paraId="53DD4809" w14:textId="77777777" w:rsidR="000D21E3" w:rsidRDefault="00000000">
      <w:pPr>
        <w:pStyle w:val="ListParagraph"/>
        <w:numPr>
          <w:ilvl w:val="0"/>
          <w:numId w:val="2"/>
        </w:numPr>
        <w:spacing w:after="80"/>
      </w:pPr>
      <w:r>
        <w:rPr>
          <w:color w:val="2C2C2A"/>
        </w:rPr>
        <w:t xml:space="preserve">Eureka returns the current </w:t>
      </w:r>
      <w:proofErr w:type="spellStart"/>
      <w:r>
        <w:rPr>
          <w:color w:val="2C2C2A"/>
        </w:rPr>
        <w:t>IP:Port</w:t>
      </w:r>
      <w:proofErr w:type="spellEnd"/>
      <w:r>
        <w:rPr>
          <w:color w:val="2C2C2A"/>
        </w:rPr>
        <w:t xml:space="preserve"> for </w:t>
      </w:r>
      <w:proofErr w:type="spellStart"/>
      <w:r>
        <w:rPr>
          <w:color w:val="2C2C2A"/>
        </w:rPr>
        <w:t>skillservice</w:t>
      </w:r>
      <w:proofErr w:type="spellEnd"/>
      <w:r>
        <w:rPr>
          <w:color w:val="2C2C2A"/>
        </w:rPr>
        <w:t>.</w:t>
      </w:r>
    </w:p>
    <w:p w14:paraId="6B217362" w14:textId="77777777" w:rsidR="000D21E3" w:rsidRDefault="00000000">
      <w:pPr>
        <w:pStyle w:val="ListParagraph"/>
        <w:numPr>
          <w:ilvl w:val="0"/>
          <w:numId w:val="2"/>
        </w:numPr>
        <w:spacing w:after="80"/>
      </w:pPr>
      <w:r>
        <w:rPr>
          <w:color w:val="2C2C2A"/>
        </w:rPr>
        <w:t>Gateway forwards the request (with path rewrite) to the resolved address.</w:t>
      </w:r>
    </w:p>
    <w:p w14:paraId="7D5468F0" w14:textId="77777777" w:rsidR="000D21E3" w:rsidRDefault="000D21E3">
      <w:pPr>
        <w:spacing w:after="80"/>
      </w:pPr>
    </w:p>
    <w:p w14:paraId="2A4AC66F" w14:textId="77777777" w:rsidR="000D21E3" w:rsidRDefault="00000000">
      <w:pPr>
        <w:pStyle w:val="Heading1"/>
        <w:pBdr>
          <w:bottom w:val="single" w:sz="8" w:space="4" w:color="0F6E56"/>
        </w:pBdr>
      </w:pPr>
      <w:r>
        <w:t>6.  Implemented Features</w:t>
      </w:r>
    </w:p>
    <w:p w14:paraId="11AB64EC" w14:textId="77777777" w:rsidR="000D21E3" w:rsidRDefault="00000000">
      <w:pPr>
        <w:spacing w:after="120"/>
      </w:pPr>
      <w:r>
        <w:rPr>
          <w:color w:val="2C2C2A"/>
        </w:rPr>
        <w:t>The following features have been fully built and are marked as implemented:</w:t>
      </w:r>
    </w:p>
    <w:p w14:paraId="774B67FB" w14:textId="77777777" w:rsidR="000D21E3" w:rsidRDefault="000D21E3">
      <w:pPr>
        <w:spacing w:after="80"/>
      </w:pPr>
    </w:p>
    <w:p w14:paraId="22E0F582" w14:textId="77777777" w:rsidR="000D21E3" w:rsidRDefault="00000000">
      <w:pPr>
        <w:pStyle w:val="ListParagraph"/>
        <w:numPr>
          <w:ilvl w:val="0"/>
          <w:numId w:val="4"/>
        </w:numPr>
        <w:spacing w:after="80"/>
      </w:pPr>
      <w:r>
        <w:rPr>
          <w:color w:val="2C2C2A"/>
        </w:rPr>
        <w:t>User Authentication — Registration, Login, JWT-based authorisation</w:t>
      </w:r>
    </w:p>
    <w:p w14:paraId="2B37304E" w14:textId="77777777" w:rsidR="000D21E3" w:rsidRDefault="00000000">
      <w:pPr>
        <w:pStyle w:val="ListParagraph"/>
        <w:numPr>
          <w:ilvl w:val="0"/>
          <w:numId w:val="4"/>
        </w:numPr>
        <w:spacing w:after="80"/>
      </w:pPr>
      <w:r>
        <w:rPr>
          <w:color w:val="2C2C2A"/>
        </w:rPr>
        <w:t>Dynamic Skill Catalogue — Skill management with administrative controls</w:t>
      </w:r>
    </w:p>
    <w:p w14:paraId="7F44DD06" w14:textId="77777777" w:rsidR="000D21E3" w:rsidRDefault="00000000">
      <w:pPr>
        <w:pStyle w:val="ListParagraph"/>
        <w:numPr>
          <w:ilvl w:val="0"/>
          <w:numId w:val="4"/>
        </w:numPr>
        <w:spacing w:after="80"/>
      </w:pPr>
      <w:r>
        <w:rPr>
          <w:color w:val="2C2C2A"/>
        </w:rPr>
        <w:t>Mentorship Workflow — Session booking, status transitions (PENDING → ACCEPTED → COMPLETED)</w:t>
      </w:r>
    </w:p>
    <w:p w14:paraId="0FE03455" w14:textId="77777777" w:rsidR="000D21E3" w:rsidRDefault="00000000">
      <w:pPr>
        <w:pStyle w:val="ListParagraph"/>
        <w:numPr>
          <w:ilvl w:val="0"/>
          <w:numId w:val="4"/>
        </w:numPr>
        <w:spacing w:after="80"/>
      </w:pPr>
      <w:r>
        <w:rPr>
          <w:color w:val="2C2C2A"/>
        </w:rPr>
        <w:t>Asynchronous Notifications — Decoupled email notifications via RabbitMQ message broker</w:t>
      </w:r>
    </w:p>
    <w:p w14:paraId="27444BD1" w14:textId="77777777" w:rsidR="000D21E3" w:rsidRDefault="00000000">
      <w:pPr>
        <w:pStyle w:val="ListParagraph"/>
        <w:numPr>
          <w:ilvl w:val="0"/>
          <w:numId w:val="4"/>
        </w:numPr>
        <w:spacing w:after="80"/>
      </w:pPr>
      <w:r>
        <w:rPr>
          <w:color w:val="2C2C2A"/>
        </w:rPr>
        <w:t>Feedback System — Ratings and reviews with Redis caching for read performance</w:t>
      </w:r>
    </w:p>
    <w:p w14:paraId="021D477A" w14:textId="77777777" w:rsidR="000D21E3" w:rsidRDefault="00000000">
      <w:pPr>
        <w:pStyle w:val="ListParagraph"/>
        <w:numPr>
          <w:ilvl w:val="0"/>
          <w:numId w:val="4"/>
        </w:numPr>
        <w:spacing w:after="80"/>
      </w:pPr>
      <w:r>
        <w:rPr>
          <w:color w:val="2C2C2A"/>
        </w:rPr>
        <w:t>Group Management — Community building through groups and memberships</w:t>
      </w:r>
    </w:p>
    <w:p w14:paraId="384BCFCA" w14:textId="77777777" w:rsidR="000D21E3" w:rsidRDefault="00000000">
      <w:pPr>
        <w:pStyle w:val="ListParagraph"/>
        <w:numPr>
          <w:ilvl w:val="0"/>
          <w:numId w:val="4"/>
        </w:numPr>
        <w:spacing w:after="80"/>
      </w:pPr>
      <w:r>
        <w:rPr>
          <w:color w:val="2C2C2A"/>
        </w:rPr>
        <w:t>Observability — Distributed tracing with Zipkin across all services</w:t>
      </w:r>
    </w:p>
    <w:p w14:paraId="4F6F4244" w14:textId="77777777" w:rsidR="000D21E3" w:rsidRDefault="00000000">
      <w:pPr>
        <w:pStyle w:val="ListParagraph"/>
        <w:numPr>
          <w:ilvl w:val="0"/>
          <w:numId w:val="4"/>
        </w:numPr>
        <w:spacing w:after="80"/>
      </w:pPr>
      <w:r>
        <w:rPr>
          <w:color w:val="2C2C2A"/>
        </w:rPr>
        <w:t>Database Isolation — Independent PostgreSQL database per service</w:t>
      </w:r>
    </w:p>
    <w:p w14:paraId="7A4DF8ED" w14:textId="77777777" w:rsidR="000D21E3" w:rsidRDefault="00000000">
      <w:pPr>
        <w:pStyle w:val="ListParagraph"/>
        <w:numPr>
          <w:ilvl w:val="0"/>
          <w:numId w:val="4"/>
        </w:numPr>
        <w:spacing w:after="80"/>
      </w:pPr>
      <w:r>
        <w:rPr>
          <w:color w:val="2C2C2A"/>
        </w:rPr>
        <w:t>API Documentation — Aggregated Swagger/</w:t>
      </w:r>
      <w:proofErr w:type="spellStart"/>
      <w:r>
        <w:rPr>
          <w:color w:val="2C2C2A"/>
        </w:rPr>
        <w:t>OpenAPI</w:t>
      </w:r>
      <w:proofErr w:type="spellEnd"/>
      <w:r>
        <w:rPr>
          <w:color w:val="2C2C2A"/>
        </w:rPr>
        <w:t xml:space="preserve"> via API Gateway</w:t>
      </w:r>
    </w:p>
    <w:p w14:paraId="1C538E37" w14:textId="77777777" w:rsidR="000D21E3" w:rsidRDefault="00000000">
      <w:pPr>
        <w:pStyle w:val="ListParagraph"/>
        <w:numPr>
          <w:ilvl w:val="0"/>
          <w:numId w:val="4"/>
        </w:numPr>
        <w:spacing w:after="80"/>
      </w:pPr>
      <w:r>
        <w:rPr>
          <w:color w:val="2C2C2A"/>
        </w:rPr>
        <w:t xml:space="preserve">Containerisation — Full Docker Compose orchestration with </w:t>
      </w:r>
      <w:proofErr w:type="spellStart"/>
      <w:r>
        <w:rPr>
          <w:color w:val="2C2C2A"/>
        </w:rPr>
        <w:t>init-db.sql</w:t>
      </w:r>
      <w:proofErr w:type="spellEnd"/>
      <w:r>
        <w:rPr>
          <w:color w:val="2C2C2A"/>
        </w:rPr>
        <w:t xml:space="preserve"> bootstrapping</w:t>
      </w:r>
    </w:p>
    <w:p w14:paraId="4C83A008" w14:textId="77777777" w:rsidR="000D21E3" w:rsidRDefault="000D21E3">
      <w:pPr>
        <w:spacing w:after="200"/>
      </w:pPr>
    </w:p>
    <w:p w14:paraId="709F3AC1" w14:textId="77777777" w:rsidR="000D21E3" w:rsidRDefault="00000000">
      <w:pPr>
        <w:pStyle w:val="Heading1"/>
        <w:pBdr>
          <w:bottom w:val="single" w:sz="8" w:space="4" w:color="0F6E56"/>
        </w:pBdr>
      </w:pPr>
      <w:r>
        <w:t>7.  Infrastructure &amp; Deployment</w:t>
      </w:r>
    </w:p>
    <w:p w14:paraId="279DF4E0" w14:textId="77777777" w:rsidR="000D21E3" w:rsidRDefault="00000000">
      <w:pPr>
        <w:spacing w:after="120"/>
      </w:pPr>
      <w:r>
        <w:rPr>
          <w:color w:val="2C2C2A"/>
        </w:rPr>
        <w:t xml:space="preserve">The entire ecosystem is orchestrated using Docker Compose. On first run, </w:t>
      </w:r>
      <w:proofErr w:type="spellStart"/>
      <w:r>
        <w:rPr>
          <w:color w:val="2C2C2A"/>
        </w:rPr>
        <w:t>init-db.sql</w:t>
      </w:r>
      <w:proofErr w:type="spellEnd"/>
      <w:r>
        <w:rPr>
          <w:color w:val="2C2C2A"/>
        </w:rPr>
        <w:t xml:space="preserve"> automatically provisions all six PostgreSQL databases.</w:t>
      </w:r>
    </w:p>
    <w:p w14:paraId="71C80B77" w14:textId="77777777" w:rsidR="000D21E3" w:rsidRDefault="000D21E3">
      <w:pPr>
        <w:spacing w:after="80"/>
      </w:pPr>
    </w:p>
    <w:p w14:paraId="226CC91F" w14:textId="77777777" w:rsidR="000D21E3" w:rsidRDefault="00000000">
      <w:pPr>
        <w:pStyle w:val="Heading2"/>
        <w:spacing w:before="240"/>
      </w:pPr>
      <w:r>
        <w:t>Infrastructure containers</w:t>
      </w:r>
    </w:p>
    <w:p w14:paraId="426C6B86" w14:textId="77777777" w:rsidR="000D21E3" w:rsidRDefault="00000000">
      <w:pPr>
        <w:pStyle w:val="ListParagraph"/>
        <w:numPr>
          <w:ilvl w:val="0"/>
          <w:numId w:val="3"/>
        </w:numPr>
        <w:spacing w:after="80"/>
      </w:pPr>
      <w:proofErr w:type="spellStart"/>
      <w:r>
        <w:rPr>
          <w:color w:val="2C2C2A"/>
        </w:rPr>
        <w:t>postgres</w:t>
      </w:r>
      <w:proofErr w:type="spellEnd"/>
      <w:r>
        <w:rPr>
          <w:color w:val="2C2C2A"/>
        </w:rPr>
        <w:t xml:space="preserve"> — shared PostgreSQL host running six isolated databases</w:t>
      </w:r>
    </w:p>
    <w:p w14:paraId="5465D589" w14:textId="77777777" w:rsidR="000D21E3" w:rsidRDefault="00000000">
      <w:pPr>
        <w:pStyle w:val="ListParagraph"/>
        <w:numPr>
          <w:ilvl w:val="0"/>
          <w:numId w:val="3"/>
        </w:numPr>
        <w:spacing w:after="80"/>
      </w:pPr>
      <w:proofErr w:type="spellStart"/>
      <w:r>
        <w:rPr>
          <w:color w:val="2C2C2A"/>
        </w:rPr>
        <w:t>rabbitmq</w:t>
      </w:r>
      <w:proofErr w:type="spellEnd"/>
      <w:r>
        <w:rPr>
          <w:color w:val="2C2C2A"/>
        </w:rPr>
        <w:t xml:space="preserve"> — message broker for async event delivery</w:t>
      </w:r>
    </w:p>
    <w:p w14:paraId="61BDCB26" w14:textId="77777777" w:rsidR="000D21E3" w:rsidRDefault="00000000">
      <w:pPr>
        <w:pStyle w:val="ListParagraph"/>
        <w:numPr>
          <w:ilvl w:val="0"/>
          <w:numId w:val="3"/>
        </w:numPr>
        <w:spacing w:after="80"/>
      </w:pPr>
      <w:proofErr w:type="spellStart"/>
      <w:r>
        <w:rPr>
          <w:color w:val="2C2C2A"/>
        </w:rPr>
        <w:t>redis</w:t>
      </w:r>
      <w:proofErr w:type="spellEnd"/>
      <w:r>
        <w:rPr>
          <w:color w:val="2C2C2A"/>
        </w:rPr>
        <w:t xml:space="preserve"> — in-memory cache for the Review Service</w:t>
      </w:r>
    </w:p>
    <w:p w14:paraId="49275D9A" w14:textId="77777777" w:rsidR="000D21E3" w:rsidRDefault="00000000">
      <w:pPr>
        <w:pStyle w:val="ListParagraph"/>
        <w:numPr>
          <w:ilvl w:val="0"/>
          <w:numId w:val="3"/>
        </w:numPr>
        <w:spacing w:after="80"/>
      </w:pPr>
      <w:proofErr w:type="spellStart"/>
      <w:r>
        <w:rPr>
          <w:color w:val="2C2C2A"/>
        </w:rPr>
        <w:t>zipkin</w:t>
      </w:r>
      <w:proofErr w:type="spellEnd"/>
      <w:r>
        <w:rPr>
          <w:color w:val="2C2C2A"/>
        </w:rPr>
        <w:t xml:space="preserve"> — distributed tracing backend</w:t>
      </w:r>
    </w:p>
    <w:p w14:paraId="063EACE6" w14:textId="77777777" w:rsidR="000D21E3" w:rsidRDefault="000D21E3">
      <w:pPr>
        <w:spacing w:after="80"/>
      </w:pPr>
    </w:p>
    <w:p w14:paraId="2D7B9FC4" w14:textId="77777777" w:rsidR="000D21E3" w:rsidRDefault="00000000">
      <w:pPr>
        <w:pStyle w:val="Heading2"/>
        <w:spacing w:before="240"/>
      </w:pPr>
      <w:r>
        <w:lastRenderedPageBreak/>
        <w:t>Application containers</w:t>
      </w:r>
    </w:p>
    <w:p w14:paraId="7AACDC1F" w14:textId="77777777" w:rsidR="000D21E3" w:rsidRDefault="00000000">
      <w:pPr>
        <w:pStyle w:val="ListParagraph"/>
        <w:numPr>
          <w:ilvl w:val="0"/>
          <w:numId w:val="3"/>
        </w:numPr>
        <w:spacing w:after="80"/>
      </w:pPr>
      <w:proofErr w:type="spellStart"/>
      <w:r>
        <w:rPr>
          <w:color w:val="2C2C2A"/>
        </w:rPr>
        <w:t>eurekaserver</w:t>
      </w:r>
      <w:proofErr w:type="spellEnd"/>
      <w:r>
        <w:rPr>
          <w:color w:val="2C2C2A"/>
        </w:rPr>
        <w:t xml:space="preserve"> — service registry</w:t>
      </w:r>
    </w:p>
    <w:p w14:paraId="54857AC3" w14:textId="77777777" w:rsidR="000D21E3" w:rsidRDefault="00000000">
      <w:pPr>
        <w:pStyle w:val="ListParagraph"/>
        <w:numPr>
          <w:ilvl w:val="0"/>
          <w:numId w:val="3"/>
        </w:numPr>
        <w:spacing w:after="80"/>
      </w:pPr>
      <w:proofErr w:type="spellStart"/>
      <w:r>
        <w:rPr>
          <w:color w:val="2C2C2A"/>
        </w:rPr>
        <w:t>authservice</w:t>
      </w:r>
      <w:proofErr w:type="spellEnd"/>
      <w:r>
        <w:rPr>
          <w:color w:val="2C2C2A"/>
        </w:rPr>
        <w:t xml:space="preserve">, </w:t>
      </w:r>
      <w:proofErr w:type="spellStart"/>
      <w:r>
        <w:rPr>
          <w:color w:val="2C2C2A"/>
        </w:rPr>
        <w:t>skillservice</w:t>
      </w:r>
      <w:proofErr w:type="spellEnd"/>
      <w:r>
        <w:rPr>
          <w:color w:val="2C2C2A"/>
        </w:rPr>
        <w:t xml:space="preserve">, </w:t>
      </w:r>
      <w:proofErr w:type="spellStart"/>
      <w:r>
        <w:rPr>
          <w:color w:val="2C2C2A"/>
        </w:rPr>
        <w:t>sessionservice</w:t>
      </w:r>
      <w:proofErr w:type="spellEnd"/>
      <w:r>
        <w:rPr>
          <w:color w:val="2C2C2A"/>
        </w:rPr>
        <w:t xml:space="preserve">, </w:t>
      </w:r>
      <w:proofErr w:type="spellStart"/>
      <w:r>
        <w:rPr>
          <w:color w:val="2C2C2A"/>
        </w:rPr>
        <w:t>reviewservice</w:t>
      </w:r>
      <w:proofErr w:type="spellEnd"/>
      <w:r>
        <w:rPr>
          <w:color w:val="2C2C2A"/>
        </w:rPr>
        <w:t xml:space="preserve">, </w:t>
      </w:r>
      <w:proofErr w:type="spellStart"/>
      <w:r>
        <w:rPr>
          <w:color w:val="2C2C2A"/>
        </w:rPr>
        <w:t>groupservice</w:t>
      </w:r>
      <w:proofErr w:type="spellEnd"/>
      <w:r>
        <w:rPr>
          <w:color w:val="2C2C2A"/>
        </w:rPr>
        <w:t xml:space="preserve">, </w:t>
      </w:r>
      <w:proofErr w:type="spellStart"/>
      <w:r>
        <w:rPr>
          <w:color w:val="2C2C2A"/>
        </w:rPr>
        <w:t>notificationservice</w:t>
      </w:r>
      <w:proofErr w:type="spellEnd"/>
      <w:r>
        <w:rPr>
          <w:color w:val="2C2C2A"/>
        </w:rPr>
        <w:t xml:space="preserve"> — core domain services</w:t>
      </w:r>
    </w:p>
    <w:p w14:paraId="248A4970" w14:textId="09939923" w:rsidR="000D21E3" w:rsidRDefault="00000000" w:rsidP="004B69EC">
      <w:pPr>
        <w:pStyle w:val="ListParagraph"/>
        <w:numPr>
          <w:ilvl w:val="0"/>
          <w:numId w:val="3"/>
        </w:numPr>
        <w:spacing w:after="80"/>
      </w:pPr>
      <w:proofErr w:type="spellStart"/>
      <w:r>
        <w:rPr>
          <w:color w:val="2C2C2A"/>
        </w:rPr>
        <w:t>apigateway</w:t>
      </w:r>
      <w:proofErr w:type="spellEnd"/>
      <w:r>
        <w:rPr>
          <w:color w:val="2C2C2A"/>
        </w:rPr>
        <w:t xml:space="preserve"> — single ingress point for all client traffic</w:t>
      </w:r>
    </w:p>
    <w:p w14:paraId="68301D7C" w14:textId="77777777" w:rsidR="000D21E3" w:rsidRDefault="00000000">
      <w:pPr>
        <w:pStyle w:val="Heading1"/>
        <w:pBdr>
          <w:bottom w:val="single" w:sz="8" w:space="4" w:color="0F6E56"/>
        </w:pBdr>
      </w:pPr>
      <w:r>
        <w:t>8.  Summary</w:t>
      </w:r>
    </w:p>
    <w:p w14:paraId="18E8090C" w14:textId="77777777" w:rsidR="000D21E3" w:rsidRDefault="00000000">
      <w:pPr>
        <w:spacing w:after="120"/>
      </w:pPr>
      <w:proofErr w:type="spellStart"/>
      <w:r>
        <w:rPr>
          <w:color w:val="2C2C2A"/>
        </w:rPr>
        <w:t>SkillSync</w:t>
      </w:r>
      <w:proofErr w:type="spellEnd"/>
      <w:r>
        <w:rPr>
          <w:color w:val="2C2C2A"/>
        </w:rPr>
        <w:t xml:space="preserve"> demonstrates a production-grade microservices pattern: each service owns its data, communicates through well-defined synchronous (Feign) and asynchronous (RabbitMQ) contracts, is dynamically discoverable via Eureka, and is fully observable through Zipkin distributed tracing. The entire stack runs on Docker Compose, making it straightforward to spin up locally or deploy to a container orchestration platform.</w:t>
      </w:r>
    </w:p>
    <w:p w14:paraId="18AFD386" w14:textId="77777777" w:rsidR="000D21E3" w:rsidRDefault="000D21E3">
      <w:pPr>
        <w:spacing w:after="80"/>
      </w:pPr>
    </w:p>
    <w:p w14:paraId="2C527E11" w14:textId="77777777" w:rsidR="000D21E3" w:rsidRDefault="00000000">
      <w:pPr>
        <w:spacing w:after="120"/>
      </w:pPr>
      <w:r>
        <w:rPr>
          <w:color w:val="2C2C2A"/>
        </w:rPr>
        <w:t>All thirteen technology components listed in Section 3 have been implemented and are verified as working.</w:t>
      </w:r>
    </w:p>
    <w:sectPr w:rsidR="000D21E3" w:rsidSect="00B215D0">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260" w:header="5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7852" w14:textId="77777777" w:rsidR="005D0321" w:rsidRDefault="005D0321">
      <w:r>
        <w:separator/>
      </w:r>
    </w:p>
  </w:endnote>
  <w:endnote w:type="continuationSeparator" w:id="0">
    <w:p w14:paraId="7D270982" w14:textId="77777777" w:rsidR="005D0321" w:rsidRDefault="005D0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FC81" w14:textId="77777777" w:rsidR="00B215D0" w:rsidRDefault="00B215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EA20" w14:textId="292D2EA5" w:rsidR="000D21E3" w:rsidRDefault="007D7CA8">
    <w:pPr>
      <w:pBdr>
        <w:top w:val="single" w:sz="4" w:space="4" w:color="D3D1C7"/>
      </w:pBdr>
      <w:tabs>
        <w:tab w:val="right" w:pos="8640"/>
      </w:tabs>
    </w:pPr>
    <w:r w:rsidRPr="007D7CA8">
      <w:rPr>
        <w:noProof/>
        <w:color w:val="156082" w:themeColor="accent1"/>
        <w:sz w:val="16"/>
        <w:szCs w:val="16"/>
        <w:lang w:eastAsia="zh-CN"/>
      </w:rPr>
      <mc:AlternateContent>
        <mc:Choice Requires="wps">
          <w:drawing>
            <wp:anchor distT="0" distB="0" distL="114300" distR="114300" simplePos="0" relativeHeight="251659264" behindDoc="0" locked="0" layoutInCell="1" allowOverlap="1" wp14:anchorId="45632D4F" wp14:editId="08CE007A">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C8DD58E"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37373 [1614]" strokeweight="1.25pt">
              <w10:wrap anchorx="page" anchory="page"/>
            </v:rect>
          </w:pict>
        </mc:Fallback>
      </mc:AlternateContent>
    </w:r>
    <w:r w:rsidRPr="007D7CA8">
      <w:rPr>
        <w:color w:val="156082" w:themeColor="accent1"/>
        <w:sz w:val="16"/>
        <w:szCs w:val="16"/>
      </w:rPr>
      <w:t xml:space="preserve"> </w:t>
    </w:r>
    <w:r w:rsidRPr="007D7CA8">
      <w:rPr>
        <w:rFonts w:asciiTheme="majorHAnsi" w:eastAsiaTheme="majorEastAsia" w:hAnsiTheme="majorHAnsi" w:cstheme="majorBidi"/>
        <w:color w:val="156082" w:themeColor="accent1"/>
        <w:sz w:val="20"/>
        <w:szCs w:val="20"/>
      </w:rPr>
      <w:t xml:space="preserve">pg. </w:t>
    </w:r>
    <w:r w:rsidRPr="007D7CA8">
      <w:rPr>
        <w:rFonts w:asciiTheme="minorHAnsi" w:eastAsiaTheme="minorEastAsia" w:hAnsiTheme="minorHAnsi" w:cstheme="minorBidi"/>
        <w:color w:val="156082" w:themeColor="accent1"/>
        <w:sz w:val="20"/>
        <w:szCs w:val="20"/>
      </w:rPr>
      <w:fldChar w:fldCharType="begin"/>
    </w:r>
    <w:r w:rsidRPr="007D7CA8">
      <w:rPr>
        <w:color w:val="156082" w:themeColor="accent1"/>
        <w:sz w:val="20"/>
        <w:szCs w:val="20"/>
      </w:rPr>
      <w:instrText xml:space="preserve"> PAGE    \* MERGEFORMAT </w:instrText>
    </w:r>
    <w:r w:rsidRPr="007D7CA8">
      <w:rPr>
        <w:rFonts w:asciiTheme="minorHAnsi" w:eastAsiaTheme="minorEastAsia" w:hAnsiTheme="minorHAnsi" w:cstheme="minorBidi"/>
        <w:color w:val="156082" w:themeColor="accent1"/>
        <w:sz w:val="20"/>
        <w:szCs w:val="20"/>
      </w:rPr>
      <w:fldChar w:fldCharType="separate"/>
    </w:r>
    <w:r w:rsidRPr="007D7CA8">
      <w:rPr>
        <w:rFonts w:asciiTheme="majorHAnsi" w:eastAsiaTheme="majorEastAsia" w:hAnsiTheme="majorHAnsi" w:cstheme="majorBidi"/>
        <w:noProof/>
        <w:color w:val="156082" w:themeColor="accent1"/>
        <w:sz w:val="20"/>
        <w:szCs w:val="20"/>
      </w:rPr>
      <w:t>2</w:t>
    </w:r>
    <w:r w:rsidRPr="007D7CA8">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02BD" w14:textId="77777777" w:rsidR="00B215D0" w:rsidRDefault="00B21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0535" w14:textId="77777777" w:rsidR="005D0321" w:rsidRDefault="005D0321">
      <w:r>
        <w:separator/>
      </w:r>
    </w:p>
  </w:footnote>
  <w:footnote w:type="continuationSeparator" w:id="0">
    <w:p w14:paraId="333E9F5F" w14:textId="77777777" w:rsidR="005D0321" w:rsidRDefault="005D0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4161" w14:textId="77777777" w:rsidR="00B215D0" w:rsidRDefault="00B215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17D9" w14:textId="4BCE6C15" w:rsidR="000D21E3" w:rsidRPr="007D7CA8" w:rsidRDefault="007D7CA8" w:rsidP="007D7CA8">
    <w:pPr>
      <w:pBdr>
        <w:bottom w:val="single" w:sz="6" w:space="4" w:color="0F6E56"/>
      </w:pBdr>
      <w:tabs>
        <w:tab w:val="left" w:pos="2364"/>
      </w:tabs>
      <w:rPr>
        <w:lang w:val="en-US"/>
      </w:rPr>
    </w:pP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5C08" w14:textId="77777777" w:rsidR="00B215D0" w:rsidRDefault="00B215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4E7"/>
    <w:multiLevelType w:val="hybridMultilevel"/>
    <w:tmpl w:val="0C0C6ECE"/>
    <w:lvl w:ilvl="0" w:tplc="3D8695BC">
      <w:start w:val="1"/>
      <w:numFmt w:val="decimal"/>
      <w:lvlText w:val="%1."/>
      <w:lvlJc w:val="left"/>
      <w:pPr>
        <w:ind w:left="720" w:hanging="360"/>
      </w:pPr>
    </w:lvl>
    <w:lvl w:ilvl="1" w:tplc="EF2048DC">
      <w:numFmt w:val="decimal"/>
      <w:lvlText w:val=""/>
      <w:lvlJc w:val="left"/>
    </w:lvl>
    <w:lvl w:ilvl="2" w:tplc="72DCFB4A">
      <w:numFmt w:val="decimal"/>
      <w:lvlText w:val=""/>
      <w:lvlJc w:val="left"/>
    </w:lvl>
    <w:lvl w:ilvl="3" w:tplc="ED9AAACE">
      <w:numFmt w:val="decimal"/>
      <w:lvlText w:val=""/>
      <w:lvlJc w:val="left"/>
    </w:lvl>
    <w:lvl w:ilvl="4" w:tplc="3E6C3972">
      <w:numFmt w:val="decimal"/>
      <w:lvlText w:val=""/>
      <w:lvlJc w:val="left"/>
    </w:lvl>
    <w:lvl w:ilvl="5" w:tplc="3F8E9F7A">
      <w:numFmt w:val="decimal"/>
      <w:lvlText w:val=""/>
      <w:lvlJc w:val="left"/>
    </w:lvl>
    <w:lvl w:ilvl="6" w:tplc="AC5E28BC">
      <w:numFmt w:val="decimal"/>
      <w:lvlText w:val=""/>
      <w:lvlJc w:val="left"/>
    </w:lvl>
    <w:lvl w:ilvl="7" w:tplc="00D67CD8">
      <w:numFmt w:val="decimal"/>
      <w:lvlText w:val=""/>
      <w:lvlJc w:val="left"/>
    </w:lvl>
    <w:lvl w:ilvl="8" w:tplc="F5DE0ECC">
      <w:numFmt w:val="decimal"/>
      <w:lvlText w:val=""/>
      <w:lvlJc w:val="left"/>
    </w:lvl>
  </w:abstractNum>
  <w:abstractNum w:abstractNumId="1" w15:restartNumberingAfterBreak="0">
    <w:nsid w:val="16AB5A24"/>
    <w:multiLevelType w:val="hybridMultilevel"/>
    <w:tmpl w:val="C1487CBE"/>
    <w:lvl w:ilvl="0" w:tplc="1DFC8E18">
      <w:start w:val="1"/>
      <w:numFmt w:val="bullet"/>
      <w:lvlText w:val="✅"/>
      <w:lvlJc w:val="left"/>
      <w:pPr>
        <w:ind w:left="720" w:hanging="360"/>
      </w:pPr>
    </w:lvl>
    <w:lvl w:ilvl="1" w:tplc="93AA44F4">
      <w:numFmt w:val="decimal"/>
      <w:lvlText w:val=""/>
      <w:lvlJc w:val="left"/>
    </w:lvl>
    <w:lvl w:ilvl="2" w:tplc="DB3E7E72">
      <w:numFmt w:val="decimal"/>
      <w:lvlText w:val=""/>
      <w:lvlJc w:val="left"/>
    </w:lvl>
    <w:lvl w:ilvl="3" w:tplc="67E05CCA">
      <w:numFmt w:val="decimal"/>
      <w:lvlText w:val=""/>
      <w:lvlJc w:val="left"/>
    </w:lvl>
    <w:lvl w:ilvl="4" w:tplc="21B2EE28">
      <w:numFmt w:val="decimal"/>
      <w:lvlText w:val=""/>
      <w:lvlJc w:val="left"/>
    </w:lvl>
    <w:lvl w:ilvl="5" w:tplc="3C3C33FE">
      <w:numFmt w:val="decimal"/>
      <w:lvlText w:val=""/>
      <w:lvlJc w:val="left"/>
    </w:lvl>
    <w:lvl w:ilvl="6" w:tplc="0C045336">
      <w:numFmt w:val="decimal"/>
      <w:lvlText w:val=""/>
      <w:lvlJc w:val="left"/>
    </w:lvl>
    <w:lvl w:ilvl="7" w:tplc="A014C74C">
      <w:numFmt w:val="decimal"/>
      <w:lvlText w:val=""/>
      <w:lvlJc w:val="left"/>
    </w:lvl>
    <w:lvl w:ilvl="8" w:tplc="502E64C6">
      <w:numFmt w:val="decimal"/>
      <w:lvlText w:val=""/>
      <w:lvlJc w:val="left"/>
    </w:lvl>
  </w:abstractNum>
  <w:abstractNum w:abstractNumId="2" w15:restartNumberingAfterBreak="0">
    <w:nsid w:val="36D30870"/>
    <w:multiLevelType w:val="hybridMultilevel"/>
    <w:tmpl w:val="F79A8200"/>
    <w:lvl w:ilvl="0" w:tplc="BBE60CF0">
      <w:start w:val="1"/>
      <w:numFmt w:val="bullet"/>
      <w:lvlText w:val="●"/>
      <w:lvlJc w:val="left"/>
      <w:pPr>
        <w:ind w:left="720" w:hanging="360"/>
      </w:pPr>
    </w:lvl>
    <w:lvl w:ilvl="1" w:tplc="C152FAAE">
      <w:start w:val="1"/>
      <w:numFmt w:val="bullet"/>
      <w:lvlText w:val="○"/>
      <w:lvlJc w:val="left"/>
      <w:pPr>
        <w:ind w:left="1440" w:hanging="360"/>
      </w:pPr>
    </w:lvl>
    <w:lvl w:ilvl="2" w:tplc="9B020E8C">
      <w:start w:val="1"/>
      <w:numFmt w:val="bullet"/>
      <w:lvlText w:val="■"/>
      <w:lvlJc w:val="left"/>
      <w:pPr>
        <w:ind w:left="2160" w:hanging="360"/>
      </w:pPr>
    </w:lvl>
    <w:lvl w:ilvl="3" w:tplc="75469ECE">
      <w:start w:val="1"/>
      <w:numFmt w:val="bullet"/>
      <w:lvlText w:val="●"/>
      <w:lvlJc w:val="left"/>
      <w:pPr>
        <w:ind w:left="2880" w:hanging="360"/>
      </w:pPr>
    </w:lvl>
    <w:lvl w:ilvl="4" w:tplc="E618CEF8">
      <w:start w:val="1"/>
      <w:numFmt w:val="bullet"/>
      <w:lvlText w:val="○"/>
      <w:lvlJc w:val="left"/>
      <w:pPr>
        <w:ind w:left="3600" w:hanging="360"/>
      </w:pPr>
    </w:lvl>
    <w:lvl w:ilvl="5" w:tplc="7CA2E9B0">
      <w:start w:val="1"/>
      <w:numFmt w:val="bullet"/>
      <w:lvlText w:val="■"/>
      <w:lvlJc w:val="left"/>
      <w:pPr>
        <w:ind w:left="4320" w:hanging="360"/>
      </w:pPr>
    </w:lvl>
    <w:lvl w:ilvl="6" w:tplc="906ACBD0">
      <w:start w:val="1"/>
      <w:numFmt w:val="bullet"/>
      <w:lvlText w:val="●"/>
      <w:lvlJc w:val="left"/>
      <w:pPr>
        <w:ind w:left="5040" w:hanging="360"/>
      </w:pPr>
    </w:lvl>
    <w:lvl w:ilvl="7" w:tplc="A36E5ACE">
      <w:start w:val="1"/>
      <w:numFmt w:val="bullet"/>
      <w:lvlText w:val="●"/>
      <w:lvlJc w:val="left"/>
      <w:pPr>
        <w:ind w:left="5760" w:hanging="360"/>
      </w:pPr>
    </w:lvl>
    <w:lvl w:ilvl="8" w:tplc="EAF42B76">
      <w:start w:val="1"/>
      <w:numFmt w:val="bullet"/>
      <w:lvlText w:val="●"/>
      <w:lvlJc w:val="left"/>
      <w:pPr>
        <w:ind w:left="6480" w:hanging="360"/>
      </w:pPr>
    </w:lvl>
  </w:abstractNum>
  <w:abstractNum w:abstractNumId="3" w15:restartNumberingAfterBreak="0">
    <w:nsid w:val="6AB331F4"/>
    <w:multiLevelType w:val="hybridMultilevel"/>
    <w:tmpl w:val="3D5C5610"/>
    <w:lvl w:ilvl="0" w:tplc="3C68F396">
      <w:start w:val="1"/>
      <w:numFmt w:val="bullet"/>
      <w:lvlText w:val="•"/>
      <w:lvlJc w:val="left"/>
      <w:pPr>
        <w:ind w:left="720" w:hanging="360"/>
      </w:pPr>
    </w:lvl>
    <w:lvl w:ilvl="1" w:tplc="783C344E">
      <w:numFmt w:val="decimal"/>
      <w:lvlText w:val=""/>
      <w:lvlJc w:val="left"/>
    </w:lvl>
    <w:lvl w:ilvl="2" w:tplc="F2C05946">
      <w:numFmt w:val="decimal"/>
      <w:lvlText w:val=""/>
      <w:lvlJc w:val="left"/>
    </w:lvl>
    <w:lvl w:ilvl="3" w:tplc="2F5076F2">
      <w:numFmt w:val="decimal"/>
      <w:lvlText w:val=""/>
      <w:lvlJc w:val="left"/>
    </w:lvl>
    <w:lvl w:ilvl="4" w:tplc="9EF4685E">
      <w:numFmt w:val="decimal"/>
      <w:lvlText w:val=""/>
      <w:lvlJc w:val="left"/>
    </w:lvl>
    <w:lvl w:ilvl="5" w:tplc="72EA15C4">
      <w:numFmt w:val="decimal"/>
      <w:lvlText w:val=""/>
      <w:lvlJc w:val="left"/>
    </w:lvl>
    <w:lvl w:ilvl="6" w:tplc="46AA629A">
      <w:numFmt w:val="decimal"/>
      <w:lvlText w:val=""/>
      <w:lvlJc w:val="left"/>
    </w:lvl>
    <w:lvl w:ilvl="7" w:tplc="4A40CE7C">
      <w:numFmt w:val="decimal"/>
      <w:lvlText w:val=""/>
      <w:lvlJc w:val="left"/>
    </w:lvl>
    <w:lvl w:ilvl="8" w:tplc="22EE5F28">
      <w:numFmt w:val="decimal"/>
      <w:lvlText w:val=""/>
      <w:lvlJc w:val="left"/>
    </w:lvl>
  </w:abstractNum>
  <w:num w:numId="1" w16cid:durableId="793598702">
    <w:abstractNumId w:val="2"/>
    <w:lvlOverride w:ilvl="0">
      <w:startOverride w:val="1"/>
    </w:lvlOverride>
  </w:num>
  <w:num w:numId="2" w16cid:durableId="214973652">
    <w:abstractNumId w:val="0"/>
    <w:lvlOverride w:ilvl="0">
      <w:startOverride w:val="1"/>
    </w:lvlOverride>
  </w:num>
  <w:num w:numId="3" w16cid:durableId="524488280">
    <w:abstractNumId w:val="3"/>
    <w:lvlOverride w:ilvl="0">
      <w:startOverride w:val="1"/>
    </w:lvlOverride>
  </w:num>
  <w:num w:numId="4" w16cid:durableId="1237593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1E3"/>
    <w:rsid w:val="000D21E3"/>
    <w:rsid w:val="004B69EC"/>
    <w:rsid w:val="0059644E"/>
    <w:rsid w:val="005D0321"/>
    <w:rsid w:val="007D7CA8"/>
    <w:rsid w:val="00B215D0"/>
    <w:rsid w:val="00C0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9E46"/>
  <w15:docId w15:val="{A760C0B5-6B8E-C646-8C44-2ACC083B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85041"/>
      <w:sz w:val="34"/>
      <w:szCs w:val="34"/>
    </w:rPr>
  </w:style>
  <w:style w:type="paragraph" w:styleId="Heading2">
    <w:name w:val="heading 2"/>
    <w:uiPriority w:val="9"/>
    <w:unhideWhenUsed/>
    <w:qFormat/>
    <w:pPr>
      <w:spacing w:before="200" w:after="120"/>
      <w:outlineLvl w:val="1"/>
    </w:pPr>
    <w:rPr>
      <w:b/>
      <w:bCs/>
      <w:color w:val="0F6E56"/>
      <w:sz w:val="26"/>
      <w:szCs w:val="26"/>
    </w:rPr>
  </w:style>
  <w:style w:type="paragraph" w:styleId="Heading3">
    <w:name w:val="heading 3"/>
    <w:uiPriority w:val="9"/>
    <w:semiHidden/>
    <w:unhideWhenUsed/>
    <w:qFormat/>
    <w:pPr>
      <w:spacing w:before="160" w:after="80"/>
      <w:outlineLvl w:val="2"/>
    </w:pPr>
    <w:rPr>
      <w:b/>
      <w:bCs/>
      <w:color w:val="2C2C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D7CA8"/>
    <w:pPr>
      <w:tabs>
        <w:tab w:val="center" w:pos="4513"/>
        <w:tab w:val="right" w:pos="9026"/>
      </w:tabs>
    </w:pPr>
  </w:style>
  <w:style w:type="character" w:customStyle="1" w:styleId="HeaderChar">
    <w:name w:val="Header Char"/>
    <w:basedOn w:val="DefaultParagraphFont"/>
    <w:link w:val="Header"/>
    <w:uiPriority w:val="99"/>
    <w:rsid w:val="007D7CA8"/>
  </w:style>
  <w:style w:type="paragraph" w:styleId="Footer">
    <w:name w:val="footer"/>
    <w:basedOn w:val="Normal"/>
    <w:link w:val="FooterChar"/>
    <w:uiPriority w:val="99"/>
    <w:unhideWhenUsed/>
    <w:rsid w:val="007D7CA8"/>
    <w:pPr>
      <w:tabs>
        <w:tab w:val="center" w:pos="4513"/>
        <w:tab w:val="right" w:pos="9026"/>
      </w:tabs>
    </w:pPr>
  </w:style>
  <w:style w:type="character" w:customStyle="1" w:styleId="FooterChar">
    <w:name w:val="Footer Char"/>
    <w:basedOn w:val="DefaultParagraphFont"/>
    <w:link w:val="Footer"/>
    <w:uiPriority w:val="99"/>
    <w:rsid w:val="007D7CA8"/>
  </w:style>
  <w:style w:type="paragraph" w:styleId="NoSpacing">
    <w:name w:val="No Spacing"/>
    <w:uiPriority w:val="1"/>
    <w:qFormat/>
    <w:rsid w:val="00B215D0"/>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BARATAM VIGNAN</cp:lastModifiedBy>
  <cp:revision>2</cp:revision>
  <dcterms:created xsi:type="dcterms:W3CDTF">2026-03-27T15:53:00Z</dcterms:created>
  <dcterms:modified xsi:type="dcterms:W3CDTF">2026-03-27T15:53:00Z</dcterms:modified>
</cp:coreProperties>
</file>