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ACHARYA INSTITUTE OF TECHNOLOGY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(Affiliated to Visvesvaraya Technological University, Belgaum)</w:t>
      </w:r>
    </w:p>
    <w:p>
      <w:pPr>
        <w:pStyle w:val="Normal"/>
        <w:spacing w:lineRule="auto" w:line="240" w:before="0" w:after="0"/>
        <w:ind w:firstLine="36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Soladevanahalli, Bangalore – 560090</w:t>
      </w:r>
    </w:p>
    <w:p>
      <w:pPr>
        <w:pStyle w:val="Normal"/>
        <w:spacing w:lineRule="auto" w:line="240" w:before="0" w:after="0"/>
        <w:ind w:firstLine="36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</w:r>
    </w:p>
    <w:p>
      <w:pPr>
        <w:pStyle w:val="Normal"/>
        <w:spacing w:lineRule="auto" w:line="240" w:before="0" w:after="0"/>
        <w:ind w:firstLine="36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DEPARTMENT OF COMPUTER SCIENCE &amp; ENGINEERING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19050" distR="5080">
            <wp:extent cx="1156970" cy="1377315"/>
            <wp:effectExtent l="0" t="0" r="0" b="0"/>
            <wp:docPr id="1" name="Picture 2" descr="2010_Acharya_Institut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2010_Acharya_Institute_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Certificate </w:t>
      </w:r>
    </w:p>
    <w:p>
      <w:pPr>
        <w:pStyle w:val="Normal"/>
        <w:tabs>
          <w:tab w:val="left" w:pos="7740" w:leader="none"/>
        </w:tabs>
        <w:spacing w:lineRule="auto" w:line="240" w:before="0" w:after="0"/>
        <w:ind w:left="360" w:hanging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7740" w:leader="none"/>
        </w:tabs>
        <w:spacing w:lineRule="auto" w:line="240" w:before="0" w:after="0"/>
        <w:ind w:left="360" w:hanging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Certified that the </w:t>
      </w:r>
      <w:r>
        <w:rPr>
          <w:rFonts w:ascii="Times New Roman" w:hAnsi="Times New Roman"/>
          <w:bCs/>
          <w:sz w:val="24"/>
          <w:szCs w:val="24"/>
        </w:rPr>
        <w:t xml:space="preserve">Mini Project </w:t>
      </w:r>
      <w:r>
        <w:rPr>
          <w:rFonts w:ascii="Times New Roman" w:hAnsi="Times New Roman"/>
          <w:sz w:val="24"/>
          <w:szCs w:val="24"/>
        </w:rPr>
        <w:t xml:space="preserve">entitled </w:t>
      </w:r>
      <w:r>
        <w:rPr>
          <w:rFonts w:ascii="Times New Roman" w:hAnsi="Times New Roman"/>
          <w:b/>
          <w:sz w:val="24"/>
          <w:szCs w:val="24"/>
        </w:rPr>
        <w:t>“</w:t>
      </w:r>
      <w:r>
        <w:rPr>
          <w:rFonts w:ascii="Times New Roman" w:hAnsi="Times New Roman"/>
          <w:b/>
          <w:sz w:val="24"/>
          <w:szCs w:val="24"/>
        </w:rPr>
        <w:t>Deadlock</w:t>
      </w:r>
      <w:r>
        <w:rPr>
          <w:rFonts w:ascii="Times New Roman" w:hAnsi="Times New Roman"/>
          <w:b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 xml:space="preserve">is a bonafide work carried out by </w:t>
      </w:r>
      <w:r>
        <w:rPr>
          <w:rFonts w:ascii="Times New Roman" w:hAnsi="Times New Roman"/>
          <w:b/>
          <w:sz w:val="24"/>
          <w:szCs w:val="24"/>
        </w:rPr>
        <w:t xml:space="preserve">Mr. </w:t>
      </w:r>
      <w:r>
        <w:rPr>
          <w:rFonts w:ascii="Times New Roman" w:hAnsi="Times New Roman"/>
          <w:b/>
          <w:sz w:val="24"/>
          <w:szCs w:val="24"/>
        </w:rPr>
        <w:t>Suraj BG</w:t>
      </w:r>
      <w:r>
        <w:rPr>
          <w:rFonts w:ascii="Times New Roman" w:hAnsi="Times New Roman"/>
          <w:b/>
          <w:sz w:val="24"/>
          <w:szCs w:val="24"/>
        </w:rPr>
        <w:t xml:space="preserve"> (1A</w:t>
      </w:r>
      <w:r>
        <w:rPr>
          <w:rFonts w:ascii="Times New Roman" w:hAnsi="Times New Roman"/>
          <w:b/>
          <w:sz w:val="24"/>
          <w:szCs w:val="24"/>
        </w:rPr>
        <w:t>T16CS109</w:t>
      </w:r>
      <w:r>
        <w:rPr>
          <w:rFonts w:ascii="Times New Roman" w:hAnsi="Times New Roman"/>
          <w:b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in partial fulfillment for the award of degree of </w:t>
      </w:r>
      <w:r>
        <w:rPr>
          <w:rFonts w:ascii="Times New Roman" w:hAnsi="Times New Roman"/>
          <w:b/>
          <w:sz w:val="24"/>
          <w:szCs w:val="24"/>
        </w:rPr>
        <w:t>Bachelor of Engineering in Computer Science &amp; Engineering of the Visvesvaraya Technological University</w:t>
      </w:r>
      <w:r>
        <w:rPr>
          <w:rFonts w:ascii="Times New Roman" w:hAnsi="Times New Roman"/>
          <w:sz w:val="24"/>
          <w:szCs w:val="24"/>
        </w:rPr>
        <w:t xml:space="preserve">, Belgaum during the year </w:t>
      </w:r>
      <w:r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</w:rPr>
        <w:t>9</w:t>
      </w:r>
      <w:r>
        <w:rPr>
          <w:rFonts w:ascii="Times New Roman" w:hAnsi="Times New Roman"/>
          <w:b/>
          <w:sz w:val="24"/>
          <w:szCs w:val="24"/>
        </w:rPr>
        <w:t>-20</w:t>
      </w:r>
      <w:r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It is certified that all corrections/ suggestions indicated for internal assessments have been incorporated in the Report deposited in the departmental library. The </w:t>
      </w:r>
      <w:r>
        <w:rPr>
          <w:rFonts w:ascii="Times New Roman" w:hAnsi="Times New Roman"/>
          <w:bCs/>
          <w:sz w:val="24"/>
          <w:szCs w:val="24"/>
        </w:rPr>
        <w:t xml:space="preserve">Mini Project report </w:t>
      </w:r>
      <w:r>
        <w:rPr>
          <w:rFonts w:ascii="Times New Roman" w:hAnsi="Times New Roman"/>
          <w:sz w:val="24"/>
          <w:szCs w:val="24"/>
        </w:rPr>
        <w:t xml:space="preserve">has been approved as it satisfies the academic requirements in respect of </w:t>
      </w:r>
      <w:r>
        <w:rPr>
          <w:rFonts w:ascii="Times New Roman" w:hAnsi="Times New Roman"/>
          <w:bCs/>
          <w:sz w:val="24"/>
          <w:szCs w:val="24"/>
        </w:rPr>
        <w:t xml:space="preserve">Mini Project </w:t>
      </w:r>
      <w:r>
        <w:rPr>
          <w:rFonts w:ascii="Times New Roman" w:hAnsi="Times New Roman"/>
          <w:sz w:val="24"/>
          <w:szCs w:val="24"/>
        </w:rPr>
        <w:t xml:space="preserve">work prescribed for the </w:t>
      </w:r>
      <w:r>
        <w:rPr>
          <w:rFonts w:ascii="Times New Roman" w:hAnsi="Times New Roman"/>
          <w:b/>
          <w:sz w:val="24"/>
          <w:szCs w:val="24"/>
        </w:rPr>
        <w:t>Bachelor of Engineering Degree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Signature of Guides         </w:t>
        <w:tab/>
        <w:t xml:space="preserve">                                                          Signature of H.O.D     </w:t>
        <w:tab/>
        <w:tab/>
        <w:tab/>
        <w:t xml:space="preserve">                                      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ab/>
        <w:tab/>
        <w:t xml:space="preserve">                                                         </w:t>
        <w:tab/>
        <w:tab/>
        <w:tab/>
      </w:r>
    </w:p>
    <w:p>
      <w:pPr>
        <w:pStyle w:val="Normal"/>
        <w:spacing w:lineRule="auto" w:line="240" w:before="0" w:after="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 of the examiners</w:t>
      </w: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                              </w:t>
      </w:r>
      <w:r>
        <w:rPr>
          <w:rFonts w:ascii="Times New Roman" w:hAnsi="Times New Roman"/>
          <w:b/>
          <w:sz w:val="24"/>
          <w:szCs w:val="24"/>
        </w:rPr>
        <w:t>Signature with date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60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</w:p>
    <w:p>
      <w:pPr>
        <w:pStyle w:val="Normal"/>
        <w:spacing w:lineRule="auto" w:line="600" w:before="0" w:after="0"/>
        <w:rPr/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Cambria" w:hAnsi="Cambria"/>
          <w:sz w:val="24"/>
          <w:szCs w:val="24"/>
        </w:rPr>
        <w:t>.</w:t>
      </w:r>
    </w:p>
    <w:sectPr>
      <w:type w:val="nextPage"/>
      <w:pgSz w:w="11906" w:h="16838"/>
      <w:pgMar w:left="1440" w:right="1440" w:header="0" w:top="1008" w:footer="0" w:bottom="1008" w:gutter="0"/>
      <w:pgBorders w:display="allPages" w:offsetFrom="page">
        <w:top w:val="thinThickSmallGap" w:sz="24" w:space="28" w:color="000001"/>
        <w:left w:val="thinThickSmallGap" w:sz="24" w:space="28" w:color="000001"/>
        <w:bottom w:val="thickThinSmallGap" w:sz="24" w:space="28" w:color="000001"/>
        <w:right w:val="thickThinSmallGap" w:sz="24" w:space="28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5862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qFormat/>
    <w:rsid w:val="000d62c3"/>
    <w:rPr>
      <w:rFonts w:ascii="Courier New" w:hAnsi="Courier New" w:eastAsia="Times New Roman" w:cs="Courier New"/>
      <w:sz w:val="20"/>
      <w:szCs w:val="20"/>
    </w:rPr>
  </w:style>
  <w:style w:type="character" w:styleId="Applestylespan" w:customStyle="1">
    <w:name w:val="apple-style-span"/>
    <w:basedOn w:val="DefaultParagraphFont"/>
    <w:qFormat/>
    <w:rsid w:val="00175f8b"/>
    <w:rPr/>
  </w:style>
  <w:style w:type="character" w:styleId="Appleconvertedspace" w:customStyle="1">
    <w:name w:val="apple-converted-space"/>
    <w:basedOn w:val="DefaultParagraphFont"/>
    <w:qFormat/>
    <w:rsid w:val="00175f8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26e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f8554d"/>
    <w:pPr>
      <w:spacing w:before="0" w:after="200"/>
      <w:ind w:left="720" w:hanging="0"/>
      <w:contextualSpacing/>
    </w:pPr>
    <w:rPr/>
  </w:style>
  <w:style w:type="paragraph" w:styleId="PlainText">
    <w:name w:val="Plain Text"/>
    <w:basedOn w:val="Normal"/>
    <w:link w:val="PlainTextChar"/>
    <w:qFormat/>
    <w:rsid w:val="000d62c3"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26e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1</Pages>
  <Words>130</Words>
  <Characters>779</Characters>
  <CharactersWithSpaces>1114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2013-05-04T16:06:00Z</dcterms:created>
  <dc:creator>system</dc:creator>
  <dc:description/>
  <dc:language>en-IN</dc:language>
  <cp:lastModifiedBy/>
  <dcterms:modified xsi:type="dcterms:W3CDTF">2019-05-09T10:31:22Z</dcterms:modified>
  <cp:revision>14</cp:revision>
  <dc:subject/>
  <dc:title>VISVESVARAYA TECHNOLOGICAL UNIVERSITY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