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8045" w14:textId="77777777" w:rsidR="002361FD" w:rsidRPr="002361FD" w:rsidRDefault="002361FD" w:rsidP="002361FD">
      <w:r w:rsidRPr="002361FD">
        <w:rPr>
          <w:b/>
          <w:bCs/>
        </w:rPr>
        <w:t>Phase 0 – Inputs</w:t>
      </w:r>
    </w:p>
    <w:p w14:paraId="5778CC7A" w14:textId="77777777" w:rsidR="002361FD" w:rsidRDefault="002361FD" w:rsidP="002361FD">
      <w:pPr>
        <w:numPr>
          <w:ilvl w:val="0"/>
          <w:numId w:val="1"/>
        </w:numPr>
      </w:pPr>
      <w:r w:rsidRPr="002361FD">
        <w:t>Define migration scope, access, tokens, and requirements.</w:t>
      </w:r>
    </w:p>
    <w:p w14:paraId="550DEAA3" w14:textId="32DF1AC5" w:rsidR="002361FD" w:rsidRPr="002361FD" w:rsidRDefault="002361FD" w:rsidP="002361FD">
      <w:pPr>
        <w:numPr>
          <w:ilvl w:val="0"/>
          <w:numId w:val="1"/>
        </w:numPr>
      </w:pPr>
      <w:r>
        <w:t>Generate key pair</w:t>
      </w:r>
    </w:p>
    <w:p w14:paraId="5049566F" w14:textId="4DBC6C39" w:rsidR="002361FD" w:rsidRDefault="002361FD" w:rsidP="002361FD">
      <w:pPr>
        <w:numPr>
          <w:ilvl w:val="0"/>
          <w:numId w:val="1"/>
        </w:numPr>
      </w:pPr>
      <w:r w:rsidRPr="002361FD">
        <w:t>Save Secretes like (GH_PAT,</w:t>
      </w:r>
      <w:r w:rsidR="00A47BD7">
        <w:t xml:space="preserve"> </w:t>
      </w:r>
      <w:r w:rsidR="00E21698">
        <w:t>SSH_USER, SSH_PRIVATE_KEY,</w:t>
      </w:r>
      <w:r>
        <w:t xml:space="preserve"> BBS_TOKEN,</w:t>
      </w:r>
      <w:r w:rsidRPr="002361FD">
        <w:t xml:space="preserve"> BBS_USERNAME &amp; BBS_PASSWORD)</w:t>
      </w:r>
    </w:p>
    <w:p w14:paraId="6F24785F" w14:textId="6B480DD4" w:rsidR="002361FD" w:rsidRPr="002361FD" w:rsidRDefault="002361FD" w:rsidP="002361FD">
      <w:r w:rsidRPr="002361FD">
        <w:rPr>
          <w:noProof/>
        </w:rPr>
        <w:drawing>
          <wp:inline distT="0" distB="0" distL="0" distR="0" wp14:anchorId="46476A23" wp14:editId="4120F54D">
            <wp:extent cx="5731510" cy="2964180"/>
            <wp:effectExtent l="0" t="0" r="2540" b="7620"/>
            <wp:docPr id="1230823395" name="Picture 1" descr="A black and grey background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823395" name="Picture 1" descr="A black and grey background with white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5D2AB" w14:textId="77777777" w:rsidR="002361FD" w:rsidRPr="002361FD" w:rsidRDefault="002361FD" w:rsidP="002361FD">
      <w:r w:rsidRPr="002361FD">
        <w:rPr>
          <w:b/>
          <w:bCs/>
        </w:rPr>
        <w:t>Phase 1 – Repo Inventory</w:t>
      </w:r>
    </w:p>
    <w:p w14:paraId="30EFA4A4" w14:textId="77777777" w:rsidR="002361FD" w:rsidRPr="002361FD" w:rsidRDefault="002361FD" w:rsidP="002361FD">
      <w:pPr>
        <w:numPr>
          <w:ilvl w:val="0"/>
          <w:numId w:val="2"/>
        </w:numPr>
      </w:pPr>
      <w:r w:rsidRPr="002361FD">
        <w:t>Collect repo metadata from BBS.</w:t>
      </w:r>
    </w:p>
    <w:p w14:paraId="748BFC18" w14:textId="10BC77AA" w:rsidR="002361FD" w:rsidRPr="002361FD" w:rsidRDefault="00A47BD7" w:rsidP="002361FD">
      <w:pPr>
        <w:numPr>
          <w:ilvl w:val="0"/>
          <w:numId w:val="2"/>
        </w:numPr>
      </w:pPr>
      <w:r>
        <w:t xml:space="preserve">Pipeline will </w:t>
      </w:r>
      <w:r w:rsidR="002361FD" w:rsidRPr="002361FD">
        <w:t xml:space="preserve">Export to </w:t>
      </w:r>
      <w:r w:rsidR="002361FD" w:rsidRPr="002361FD">
        <w:rPr>
          <w:b/>
          <w:bCs/>
        </w:rPr>
        <w:t>CSV</w:t>
      </w:r>
      <w:r w:rsidR="002361FD" w:rsidRPr="002361FD">
        <w:t xml:space="preserve"> and store as a </w:t>
      </w:r>
      <w:r w:rsidR="002361FD" w:rsidRPr="002361FD">
        <w:rPr>
          <w:b/>
          <w:bCs/>
        </w:rPr>
        <w:t>pipeline artifact</w:t>
      </w:r>
      <w:r w:rsidR="002361FD" w:rsidRPr="002361FD">
        <w:t>.</w:t>
      </w:r>
    </w:p>
    <w:p w14:paraId="395320BA" w14:textId="77777777" w:rsidR="002361FD" w:rsidRPr="002361FD" w:rsidRDefault="002361FD" w:rsidP="002361FD">
      <w:pPr>
        <w:numPr>
          <w:ilvl w:val="0"/>
          <w:numId w:val="2"/>
        </w:numPr>
      </w:pPr>
      <w:r w:rsidRPr="002361FD">
        <w:t>Below is the GitHub Actions Workflow that will generate the repos.csv artifact which can be downloaded. Sample file given below.</w:t>
      </w:r>
    </w:p>
    <w:p w14:paraId="451B4AB9" w14:textId="6A8765B2" w:rsidR="002361FD" w:rsidRPr="002361FD" w:rsidRDefault="002361FD" w:rsidP="00A47BD7">
      <w:r w:rsidRPr="002361FD">
        <w:t> </w:t>
      </w:r>
      <w:r>
        <w:object w:dxaOrig="1536" w:dyaOrig="999" w14:anchorId="5838427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0.25pt" o:ole="">
            <v:imagedata r:id="rId6" o:title=""/>
          </v:shape>
          <o:OLEObject Type="Embed" ProgID="Package" ShapeID="_x0000_i1025" DrawAspect="Icon" ObjectID="_1824581523" r:id="rId7"/>
        </w:object>
      </w:r>
      <w:r>
        <w:object w:dxaOrig="1536" w:dyaOrig="999" w14:anchorId="005009ED">
          <v:shape id="_x0000_i1026" type="#_x0000_t75" style="width:76.5pt;height:50.25pt" o:ole="">
            <v:imagedata r:id="rId8" o:title=""/>
          </v:shape>
          <o:OLEObject Type="Embed" ProgID="Excel.SheetMacroEnabled.12" ShapeID="_x0000_i1026" DrawAspect="Icon" ObjectID="_1824581524" r:id="rId9"/>
        </w:object>
      </w:r>
      <w:r w:rsidR="00A47BD7" w:rsidRPr="00A47BD7">
        <w:rPr>
          <w:noProof/>
        </w:rPr>
        <w:drawing>
          <wp:inline distT="0" distB="0" distL="0" distR="0" wp14:anchorId="67553CBF" wp14:editId="576B12F4">
            <wp:extent cx="3657154" cy="2502535"/>
            <wp:effectExtent l="0" t="0" r="635" b="0"/>
            <wp:docPr id="558053741" name="Picture 1" descr="A screen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53741" name="Picture 1" descr="A screenshot of a black screen&#10;&#10;AI-generated content may be incorrect."/>
                    <pic:cNvPicPr/>
                  </pic:nvPicPr>
                  <pic:blipFill rotWithShape="1">
                    <a:blip r:embed="rId10"/>
                    <a:srcRect t="233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3832" cy="2507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0E7C2A" w14:textId="77777777" w:rsidR="002361FD" w:rsidRPr="002361FD" w:rsidRDefault="002361FD" w:rsidP="002361FD">
      <w:r w:rsidRPr="002361FD">
        <w:rPr>
          <w:i/>
          <w:iCs/>
          <w:u w:val="single"/>
        </w:rPr>
        <w:lastRenderedPageBreak/>
        <w:t>Note - BBS Inventory report works only with Admin password, even with full access PAT Token it fails to generate. Check observations below</w:t>
      </w:r>
    </w:p>
    <w:p w14:paraId="1DBE32BF" w14:textId="77777777" w:rsidR="002361FD" w:rsidRPr="002361FD" w:rsidRDefault="002361FD" w:rsidP="002361FD">
      <w:r w:rsidRPr="002361FD">
        <w:rPr>
          <w:b/>
          <w:bCs/>
        </w:rPr>
        <w:t>Phase 2 – Pre</w:t>
      </w:r>
      <w:r w:rsidRPr="002361FD">
        <w:rPr>
          <w:b/>
          <w:bCs/>
        </w:rPr>
        <w:noBreakHyphen/>
        <w:t>Validation</w:t>
      </w:r>
    </w:p>
    <w:p w14:paraId="24AD9AE9" w14:textId="77777777" w:rsidR="002361FD" w:rsidRPr="002361FD" w:rsidRDefault="002361FD" w:rsidP="002361FD">
      <w:pPr>
        <w:numPr>
          <w:ilvl w:val="0"/>
          <w:numId w:val="3"/>
        </w:numPr>
      </w:pPr>
      <w:r w:rsidRPr="002361FD">
        <w:t>Run checks for any blockers for migration. (Open PRs, Running Build pipelines, Release pipelines etc.)</w:t>
      </w:r>
    </w:p>
    <w:p w14:paraId="331CA819" w14:textId="0A2AAF56" w:rsidR="002361FD" w:rsidRDefault="00A47BD7" w:rsidP="002361FD">
      <w:pPr>
        <w:numPr>
          <w:ilvl w:val="0"/>
          <w:numId w:val="3"/>
        </w:numPr>
      </w:pPr>
      <w:r>
        <w:t>This will p</w:t>
      </w:r>
      <w:r w:rsidR="002361FD" w:rsidRPr="002361FD">
        <w:t xml:space="preserve">roduce a </w:t>
      </w:r>
      <w:r w:rsidR="002361FD" w:rsidRPr="002361FD">
        <w:rPr>
          <w:b/>
          <w:bCs/>
        </w:rPr>
        <w:t>per-repo report</w:t>
      </w:r>
      <w:r w:rsidR="002361FD" w:rsidRPr="002361FD">
        <w:t xml:space="preserve"> and gate migration based on </w:t>
      </w:r>
      <w:r w:rsidR="002361FD" w:rsidRPr="002361FD">
        <w:rPr>
          <w:b/>
          <w:bCs/>
        </w:rPr>
        <w:t>blockers/warnings</w:t>
      </w:r>
      <w:r w:rsidR="002361FD" w:rsidRPr="002361FD">
        <w:t>.</w:t>
      </w:r>
    </w:p>
    <w:p w14:paraId="5114D681" w14:textId="4E30C4B9" w:rsidR="00A47BD7" w:rsidRDefault="00A47BD7" w:rsidP="00A47BD7">
      <w:pPr>
        <w:ind w:left="2160"/>
      </w:pPr>
      <w:r>
        <w:object w:dxaOrig="1536" w:dyaOrig="999" w14:anchorId="6B071A55">
          <v:shape id="_x0000_i1027" type="#_x0000_t75" style="width:76.5pt;height:50.25pt" o:ole="">
            <v:imagedata r:id="rId11" o:title=""/>
          </v:shape>
          <o:OLEObject Type="Embed" ProgID="Package" ShapeID="_x0000_i1027" DrawAspect="Icon" ObjectID="_1824581525" r:id="rId12"/>
        </w:object>
      </w:r>
      <w:r>
        <w:object w:dxaOrig="1536" w:dyaOrig="999" w14:anchorId="5C373D1F">
          <v:shape id="_x0000_i1028" type="#_x0000_t75" style="width:76.5pt;height:50.25pt" o:ole="">
            <v:imagedata r:id="rId13" o:title=""/>
          </v:shape>
          <o:OLEObject Type="Embed" ProgID="Package" ShapeID="_x0000_i1028" DrawAspect="Icon" ObjectID="_1824581526" r:id="rId14"/>
        </w:object>
      </w:r>
    </w:p>
    <w:p w14:paraId="1E05227D" w14:textId="77777777" w:rsidR="00A47BD7" w:rsidRDefault="00A47BD7" w:rsidP="00A47BD7">
      <w:pPr>
        <w:ind w:left="1440"/>
      </w:pPr>
      <w:r w:rsidRPr="00A47BD7">
        <w:rPr>
          <w:noProof/>
        </w:rPr>
        <w:drawing>
          <wp:inline distT="0" distB="0" distL="0" distR="0" wp14:anchorId="5A554BB0" wp14:editId="4FFD914F">
            <wp:extent cx="4210050" cy="5881290"/>
            <wp:effectExtent l="0" t="0" r="0" b="5715"/>
            <wp:docPr id="749368332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68332" name="Picture 1" descr="A screenshot of a computer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3358" cy="588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031A8" w14:textId="3E640448" w:rsidR="002361FD" w:rsidRPr="002361FD" w:rsidRDefault="002361FD" w:rsidP="00A47BD7">
      <w:r w:rsidRPr="002361FD">
        <w:rPr>
          <w:b/>
          <w:bCs/>
        </w:rPr>
        <w:lastRenderedPageBreak/>
        <w:t>Phase 3 – Migration</w:t>
      </w:r>
    </w:p>
    <w:p w14:paraId="500DE3E7" w14:textId="43641F31" w:rsidR="002361FD" w:rsidRPr="002361FD" w:rsidRDefault="002361FD" w:rsidP="002361FD">
      <w:pPr>
        <w:numPr>
          <w:ilvl w:val="0"/>
          <w:numId w:val="4"/>
        </w:numPr>
      </w:pPr>
      <w:r w:rsidRPr="002361FD">
        <w:t xml:space="preserve">If pre validation goes well, </w:t>
      </w:r>
      <w:r w:rsidR="00A47BD7">
        <w:t xml:space="preserve">trigger </w:t>
      </w:r>
      <w:r w:rsidRPr="002361FD">
        <w:t>Migration workflow</w:t>
      </w:r>
      <w:r w:rsidR="00A47BD7">
        <w:t>.</w:t>
      </w:r>
    </w:p>
    <w:p w14:paraId="3FED0815" w14:textId="29B3777D" w:rsidR="002361FD" w:rsidRDefault="002361FD" w:rsidP="002361FD">
      <w:pPr>
        <w:numPr>
          <w:ilvl w:val="0"/>
          <w:numId w:val="4"/>
        </w:numPr>
      </w:pPr>
      <w:r w:rsidRPr="002361FD">
        <w:t xml:space="preserve">Capture </w:t>
      </w:r>
      <w:r w:rsidR="000C411D">
        <w:t xml:space="preserve">verbose </w:t>
      </w:r>
      <w:r w:rsidRPr="002361FD">
        <w:rPr>
          <w:b/>
          <w:bCs/>
        </w:rPr>
        <w:t>logs</w:t>
      </w:r>
      <w:r w:rsidRPr="002361FD">
        <w:t xml:space="preserve"> and </w:t>
      </w:r>
      <w:r w:rsidRPr="002361FD">
        <w:rPr>
          <w:b/>
          <w:bCs/>
        </w:rPr>
        <w:t>artifacts</w:t>
      </w:r>
      <w:r w:rsidRPr="002361FD">
        <w:t xml:space="preserve"> for each repo.</w:t>
      </w:r>
    </w:p>
    <w:p w14:paraId="0F179BAD" w14:textId="4BCFFEB1" w:rsidR="000C411D" w:rsidRDefault="000C411D" w:rsidP="002361FD">
      <w:pPr>
        <w:numPr>
          <w:ilvl w:val="0"/>
          <w:numId w:val="4"/>
        </w:numPr>
      </w:pPr>
      <w:r>
        <w:t>Summary will show Successfully, failed etc repos, check the verbose logs in the artifact to identify the failure reason.</w:t>
      </w:r>
    </w:p>
    <w:p w14:paraId="2766277B" w14:textId="08F36EC8" w:rsidR="000C411D" w:rsidRDefault="000C411D" w:rsidP="000C411D">
      <w:pPr>
        <w:ind w:left="2160"/>
      </w:pPr>
      <w:r>
        <w:object w:dxaOrig="1536" w:dyaOrig="999" w14:anchorId="65343F99">
          <v:shape id="_x0000_i1029" type="#_x0000_t75" style="width:76.5pt;height:50.25pt" o:ole="">
            <v:imagedata r:id="rId16" o:title=""/>
          </v:shape>
          <o:OLEObject Type="Embed" ProgID="Package" ShapeID="_x0000_i1029" DrawAspect="Icon" ObjectID="_1824581527" r:id="rId17"/>
        </w:object>
      </w:r>
      <w:r>
        <w:object w:dxaOrig="1536" w:dyaOrig="999" w14:anchorId="67CB9A82">
          <v:shape id="_x0000_i1030" type="#_x0000_t75" style="width:76.5pt;height:50.25pt" o:ole="">
            <v:imagedata r:id="rId18" o:title=""/>
          </v:shape>
          <o:OLEObject Type="Embed" ProgID="Package" ShapeID="_x0000_i1030" DrawAspect="Icon" ObjectID="_1824581528" r:id="rId19"/>
        </w:object>
      </w:r>
    </w:p>
    <w:p w14:paraId="6EAC20E9" w14:textId="7234E8F4" w:rsidR="000C411D" w:rsidRDefault="00A84BED" w:rsidP="000C411D">
      <w:pPr>
        <w:ind w:left="1440"/>
      </w:pPr>
      <w:r>
        <w:rPr>
          <w:noProof/>
        </w:rPr>
        <w:drawing>
          <wp:inline distT="0" distB="0" distL="0" distR="0" wp14:anchorId="1FC9896B" wp14:editId="22640588">
            <wp:extent cx="3810000" cy="4838700"/>
            <wp:effectExtent l="0" t="0" r="0" b="0"/>
            <wp:docPr id="528851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004CEA" w14:textId="01ECB35B" w:rsidR="000C411D" w:rsidRPr="002361FD" w:rsidRDefault="000C411D" w:rsidP="000C411D">
      <w:pPr>
        <w:ind w:left="1440"/>
      </w:pPr>
      <w:r w:rsidRPr="000C411D">
        <w:rPr>
          <w:noProof/>
        </w:rPr>
        <w:drawing>
          <wp:inline distT="0" distB="0" distL="0" distR="0" wp14:anchorId="70A9560A" wp14:editId="02FEC6EC">
            <wp:extent cx="3476625" cy="1626226"/>
            <wp:effectExtent l="0" t="0" r="0" b="0"/>
            <wp:docPr id="1182497067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497067" name="Picture 1" descr="A screenshot of a computer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07174" cy="16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BEE71" w14:textId="77777777" w:rsidR="002361FD" w:rsidRPr="002361FD" w:rsidRDefault="002361FD" w:rsidP="002361FD">
      <w:r w:rsidRPr="002361FD">
        <w:rPr>
          <w:b/>
          <w:bCs/>
        </w:rPr>
        <w:lastRenderedPageBreak/>
        <w:t>Phase 4 – Post</w:t>
      </w:r>
      <w:r w:rsidRPr="002361FD">
        <w:rPr>
          <w:b/>
          <w:bCs/>
        </w:rPr>
        <w:noBreakHyphen/>
        <w:t>Validation</w:t>
      </w:r>
    </w:p>
    <w:p w14:paraId="78D70C3C" w14:textId="66C8DD25" w:rsidR="002361FD" w:rsidRDefault="00A84BED" w:rsidP="002361FD">
      <w:pPr>
        <w:numPr>
          <w:ilvl w:val="0"/>
          <w:numId w:val="5"/>
        </w:numPr>
      </w:pPr>
      <w:r>
        <w:t xml:space="preserve">Checks the SHA, </w:t>
      </w:r>
      <w:proofErr w:type="gramStart"/>
      <w:r>
        <w:t>Commit</w:t>
      </w:r>
      <w:proofErr w:type="gramEnd"/>
      <w:r>
        <w:t xml:space="preserve"> counts and branches</w:t>
      </w:r>
    </w:p>
    <w:p w14:paraId="2B827D35" w14:textId="71B32D0A" w:rsidR="00522D73" w:rsidRPr="002361FD" w:rsidRDefault="00522D73" w:rsidP="00522D73">
      <w:pPr>
        <w:ind w:left="2160"/>
      </w:pPr>
      <w:r>
        <w:object w:dxaOrig="1536" w:dyaOrig="999" w14:anchorId="52DF5782">
          <v:shape id="_x0000_i1035" type="#_x0000_t75" style="width:76.5pt;height:50.25pt" o:ole="">
            <v:imagedata r:id="rId22" o:title=""/>
          </v:shape>
          <o:OLEObject Type="Embed" ProgID="Package" ShapeID="_x0000_i1035" DrawAspect="Icon" ObjectID="_1824581529" r:id="rId23"/>
        </w:object>
      </w:r>
      <w:r>
        <w:object w:dxaOrig="1536" w:dyaOrig="999" w14:anchorId="4A77D1A9">
          <v:shape id="_x0000_i1036" type="#_x0000_t75" style="width:76.5pt;height:50.25pt" o:ole="">
            <v:imagedata r:id="rId24" o:title=""/>
          </v:shape>
          <o:OLEObject Type="Embed" ProgID="Package" ShapeID="_x0000_i1036" DrawAspect="Icon" ObjectID="_1824581530" r:id="rId25"/>
        </w:object>
      </w:r>
    </w:p>
    <w:p w14:paraId="5FC81C3E" w14:textId="77777777" w:rsidR="00A84BED" w:rsidRDefault="00A84BED" w:rsidP="002361FD">
      <w:r w:rsidRPr="00A84BED">
        <w:rPr>
          <w:noProof/>
        </w:rPr>
        <w:drawing>
          <wp:inline distT="0" distB="0" distL="0" distR="0" wp14:anchorId="6466C55A" wp14:editId="5EF42444">
            <wp:extent cx="5731510" cy="1437640"/>
            <wp:effectExtent l="0" t="0" r="2540" b="0"/>
            <wp:docPr id="1502997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99768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84BED">
        <w:rPr>
          <w:noProof/>
        </w:rPr>
        <w:drawing>
          <wp:inline distT="0" distB="0" distL="0" distR="0" wp14:anchorId="623323DB" wp14:editId="61A95181">
            <wp:extent cx="5731510" cy="1532255"/>
            <wp:effectExtent l="0" t="0" r="2540" b="0"/>
            <wp:docPr id="17467455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45556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FA3F3" w14:textId="5B1DDC7A" w:rsidR="002361FD" w:rsidRPr="002361FD" w:rsidRDefault="00A84BED" w:rsidP="002361FD">
      <w:pPr>
        <w:rPr>
          <w:b/>
          <w:bCs/>
        </w:rPr>
      </w:pPr>
      <w:r w:rsidRPr="00A84BED">
        <w:rPr>
          <w:b/>
          <w:bCs/>
        </w:rPr>
        <w:t>Phase 5: Mannequins reclaim.</w:t>
      </w:r>
      <w:r w:rsidR="002361FD" w:rsidRPr="002361FD">
        <w:rPr>
          <w:b/>
          <w:bCs/>
        </w:rPr>
        <w:t> </w:t>
      </w:r>
    </w:p>
    <w:p w14:paraId="2BF18CCD" w14:textId="2A01858F" w:rsidR="002361FD" w:rsidRDefault="002361FD" w:rsidP="002361FD">
      <w:r w:rsidRPr="002361FD">
        <w:t> </w:t>
      </w:r>
      <w:r w:rsidR="00A84BED">
        <w:object w:dxaOrig="1536" w:dyaOrig="999" w14:anchorId="3BDA7206">
          <v:shape id="_x0000_i1031" type="#_x0000_t75" style="width:76.5pt;height:50.25pt" o:ole="">
            <v:imagedata r:id="rId28" o:title=""/>
          </v:shape>
          <o:OLEObject Type="Embed" ProgID="Package" ShapeID="_x0000_i1031" DrawAspect="Icon" ObjectID="_1824581531" r:id="rId29"/>
        </w:object>
      </w:r>
      <w:r w:rsidR="00A84BED">
        <w:object w:dxaOrig="1536" w:dyaOrig="999" w14:anchorId="46551F4E">
          <v:shape id="_x0000_i1032" type="#_x0000_t75" style="width:76.5pt;height:50.25pt" o:ole="">
            <v:imagedata r:id="rId30" o:title=""/>
          </v:shape>
          <o:OLEObject Type="Embed" ProgID="Package" ShapeID="_x0000_i1032" DrawAspect="Icon" ObjectID="_1824581532" r:id="rId31"/>
        </w:object>
      </w:r>
      <w:r w:rsidR="00A84BED">
        <w:object w:dxaOrig="1536" w:dyaOrig="999" w14:anchorId="3810B940">
          <v:shape id="_x0000_i1033" type="#_x0000_t75" style="width:76.5pt;height:50.25pt" o:ole="">
            <v:imagedata r:id="rId32" o:title=""/>
          </v:shape>
          <o:OLEObject Type="Embed" ProgID="Package" ShapeID="_x0000_i1033" DrawAspect="Icon" ObjectID="_1824581533" r:id="rId33"/>
        </w:object>
      </w:r>
      <w:r w:rsidR="00A84BED">
        <w:object w:dxaOrig="1536" w:dyaOrig="999" w14:anchorId="749F9AC6">
          <v:shape id="_x0000_i1034" type="#_x0000_t75" style="width:76.5pt;height:50.25pt" o:ole="">
            <v:imagedata r:id="rId34" o:title=""/>
          </v:shape>
          <o:OLEObject Type="Embed" ProgID="Package" ShapeID="_x0000_i1034" DrawAspect="Icon" ObjectID="_1824581534" r:id="rId35"/>
        </w:object>
      </w:r>
    </w:p>
    <w:p w14:paraId="1169B08C" w14:textId="23F90021" w:rsidR="00A84BED" w:rsidRPr="002361FD" w:rsidRDefault="00A84BED" w:rsidP="002361FD">
      <w:r w:rsidRPr="00A84BED">
        <w:rPr>
          <w:noProof/>
        </w:rPr>
        <w:drawing>
          <wp:inline distT="0" distB="0" distL="0" distR="0" wp14:anchorId="450FB08B" wp14:editId="33CBE94E">
            <wp:extent cx="1476375" cy="1954692"/>
            <wp:effectExtent l="0" t="0" r="0" b="7620"/>
            <wp:docPr id="1298389999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389999" name="Picture 1" descr="A screenshot of a computer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4318" cy="196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</w:t>
      </w:r>
      <w:r w:rsidRPr="00A84BED">
        <w:rPr>
          <w:noProof/>
        </w:rPr>
        <w:drawing>
          <wp:inline distT="0" distB="0" distL="0" distR="0" wp14:anchorId="61BCFB9E" wp14:editId="29EE9CBD">
            <wp:extent cx="3886910" cy="1940441"/>
            <wp:effectExtent l="0" t="0" r="0" b="3175"/>
            <wp:docPr id="846762567" name="Picture 1" descr="A screen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762567" name="Picture 1" descr="A screenshot of a computer program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15981" cy="1954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610C" w14:textId="77777777" w:rsidR="002361FD" w:rsidRPr="002361FD" w:rsidRDefault="002361FD" w:rsidP="002361FD">
      <w:r w:rsidRPr="002361FD">
        <w:t> </w:t>
      </w:r>
    </w:p>
    <w:p w14:paraId="389EFBA0" w14:textId="652B5AFC" w:rsidR="002361FD" w:rsidRDefault="00A84BED" w:rsidP="00A84BED">
      <w:pPr>
        <w:pStyle w:val="ListParagraph"/>
        <w:numPr>
          <w:ilvl w:val="0"/>
          <w:numId w:val="5"/>
        </w:numPr>
      </w:pPr>
      <w:r>
        <w:t>Update the mannequins.csv and commit back to the repo.</w:t>
      </w:r>
    </w:p>
    <w:p w14:paraId="183104A7" w14:textId="66A51668" w:rsidR="00A84BED" w:rsidRDefault="00A84BED" w:rsidP="00A84BED">
      <w:pPr>
        <w:pStyle w:val="ListParagraph"/>
        <w:numPr>
          <w:ilvl w:val="0"/>
          <w:numId w:val="5"/>
        </w:numPr>
      </w:pPr>
      <w:r>
        <w:t>Then run the reclaim pipeline.</w:t>
      </w:r>
    </w:p>
    <w:p w14:paraId="103C7986" w14:textId="77777777" w:rsidR="00A84BED" w:rsidRDefault="00A84BED" w:rsidP="00A84BED"/>
    <w:p w14:paraId="6DF12647" w14:textId="77777777" w:rsidR="00A84BED" w:rsidRDefault="00A84BED" w:rsidP="00A84BED"/>
    <w:p w14:paraId="27F8F110" w14:textId="77777777" w:rsidR="00A84BED" w:rsidRPr="002361FD" w:rsidRDefault="00A84BED" w:rsidP="00A84BED"/>
    <w:p w14:paraId="4628031D" w14:textId="3EFD0A1D" w:rsidR="002361FD" w:rsidRPr="002361FD" w:rsidRDefault="002361FD" w:rsidP="002361FD">
      <w:r w:rsidRPr="002361FD">
        <w:t>Observations</w:t>
      </w:r>
      <w:r w:rsidR="00C24541">
        <w:t>/Note</w:t>
      </w:r>
      <w:r w:rsidRPr="002361FD">
        <w:t>:</w:t>
      </w:r>
    </w:p>
    <w:p w14:paraId="38B2BA19" w14:textId="1DE10DFE" w:rsidR="00C24541" w:rsidRDefault="00C24541" w:rsidP="002361FD">
      <w:pPr>
        <w:numPr>
          <w:ilvl w:val="0"/>
          <w:numId w:val="6"/>
        </w:numPr>
      </w:pPr>
      <w:r>
        <w:t xml:space="preserve">Pipelines are not </w:t>
      </w:r>
      <w:r w:rsidR="00C3770B">
        <w:t>interconnected;</w:t>
      </w:r>
      <w:r>
        <w:t xml:space="preserve"> it has the code for it but currently disable.</w:t>
      </w:r>
    </w:p>
    <w:p w14:paraId="080C4F26" w14:textId="0C79D37A" w:rsidR="002361FD" w:rsidRDefault="002361FD" w:rsidP="002361FD">
      <w:pPr>
        <w:numPr>
          <w:ilvl w:val="0"/>
          <w:numId w:val="6"/>
        </w:numPr>
      </w:pPr>
      <w:r w:rsidRPr="002361FD">
        <w:t>BBS Inventory report works only with Admin password, even with full access PAT Token it fails to generate.</w:t>
      </w:r>
    </w:p>
    <w:p w14:paraId="08FC87EC" w14:textId="388E7E03" w:rsidR="00A84BED" w:rsidRPr="00A84BED" w:rsidRDefault="00A84BED" w:rsidP="00A84BED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84BED">
        <w:rPr>
          <w:noProof/>
          <w:lang w:eastAsia="en-IN"/>
        </w:rPr>
        <w:drawing>
          <wp:inline distT="0" distB="0" distL="0" distR="0" wp14:anchorId="377119EE" wp14:editId="0D12A7FD">
            <wp:extent cx="4782540" cy="4029075"/>
            <wp:effectExtent l="0" t="0" r="0" b="0"/>
            <wp:docPr id="167753404" name="Picture 2" descr="A screen shot of a computer pro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3404" name="Picture 2" descr="A screen shot of a computer program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6034" cy="4032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FD334" w14:textId="77777777" w:rsidR="00A84BED" w:rsidRPr="002361FD" w:rsidRDefault="00A84BED" w:rsidP="00A84BED">
      <w:pPr>
        <w:ind w:left="720"/>
      </w:pPr>
    </w:p>
    <w:p w14:paraId="5B450F96" w14:textId="5641DC5B" w:rsidR="002361FD" w:rsidRDefault="002361FD" w:rsidP="002361FD">
      <w:pPr>
        <w:numPr>
          <w:ilvl w:val="0"/>
          <w:numId w:val="6"/>
        </w:numPr>
      </w:pPr>
      <w:r w:rsidRPr="002361FD">
        <w:t xml:space="preserve">Validation: </w:t>
      </w:r>
      <w:r w:rsidRPr="002361FD">
        <w:rPr>
          <w:b/>
          <w:bCs/>
        </w:rPr>
        <w:t>BBS_PAT</w:t>
      </w:r>
      <w:r w:rsidRPr="002361FD">
        <w:t xml:space="preserve"> </w:t>
      </w:r>
      <w:r w:rsidRPr="002361FD">
        <w:rPr>
          <w:i/>
          <w:iCs/>
        </w:rPr>
        <w:t>(recommended)</w:t>
      </w:r>
      <w:r w:rsidRPr="002361FD">
        <w:t xml:space="preserve"> — Bitbucket </w:t>
      </w:r>
      <w:r w:rsidRPr="002361FD">
        <w:rPr>
          <w:b/>
          <w:bCs/>
        </w:rPr>
        <w:t>HTTP access token</w:t>
      </w:r>
      <w:r w:rsidRPr="002361FD">
        <w:t xml:space="preserve"> for REST API (Bearer). Create under </w:t>
      </w:r>
      <w:r w:rsidRPr="002361FD">
        <w:rPr>
          <w:i/>
          <w:iCs/>
        </w:rPr>
        <w:t>Profile → HTTP access tokens</w:t>
      </w:r>
      <w:r w:rsidRPr="002361FD">
        <w:t xml:space="preserve"> with </w:t>
      </w:r>
      <w:r w:rsidRPr="002361FD">
        <w:rPr>
          <w:b/>
          <w:bCs/>
        </w:rPr>
        <w:t>read</w:t>
      </w:r>
      <w:r w:rsidRPr="002361FD">
        <w:t xml:space="preserve"> permissions to enumerate PRs/branches/commits</w:t>
      </w:r>
    </w:p>
    <w:p w14:paraId="35CA2DAE" w14:textId="1C446087" w:rsidR="002361FD" w:rsidRDefault="00A84BED" w:rsidP="00A84BED">
      <w:pPr>
        <w:numPr>
          <w:ilvl w:val="0"/>
          <w:numId w:val="6"/>
        </w:numPr>
      </w:pPr>
      <w:r>
        <w:t xml:space="preserve">Repo link </w:t>
      </w:r>
      <w:r w:rsidRPr="00A84BED">
        <w:t>https://github.com/yashtnaik/bbs2gh-actions.git</w:t>
      </w:r>
    </w:p>
    <w:sectPr w:rsidR="002361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59F3"/>
    <w:multiLevelType w:val="multilevel"/>
    <w:tmpl w:val="2F50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21079E"/>
    <w:multiLevelType w:val="multilevel"/>
    <w:tmpl w:val="C4E4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35191"/>
    <w:multiLevelType w:val="multilevel"/>
    <w:tmpl w:val="B8229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EB1F27"/>
    <w:multiLevelType w:val="multilevel"/>
    <w:tmpl w:val="944CC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D877B5"/>
    <w:multiLevelType w:val="multilevel"/>
    <w:tmpl w:val="4438A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AB47E2"/>
    <w:multiLevelType w:val="multilevel"/>
    <w:tmpl w:val="B7D2A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8781665">
    <w:abstractNumId w:val="1"/>
  </w:num>
  <w:num w:numId="2" w16cid:durableId="445735029">
    <w:abstractNumId w:val="3"/>
  </w:num>
  <w:num w:numId="3" w16cid:durableId="1697265310">
    <w:abstractNumId w:val="2"/>
  </w:num>
  <w:num w:numId="4" w16cid:durableId="526144216">
    <w:abstractNumId w:val="0"/>
  </w:num>
  <w:num w:numId="5" w16cid:durableId="1770078287">
    <w:abstractNumId w:val="5"/>
  </w:num>
  <w:num w:numId="6" w16cid:durableId="11612375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1FD"/>
    <w:rsid w:val="000C411D"/>
    <w:rsid w:val="002361FD"/>
    <w:rsid w:val="002517FE"/>
    <w:rsid w:val="00522D73"/>
    <w:rsid w:val="00A47BD7"/>
    <w:rsid w:val="00A84BED"/>
    <w:rsid w:val="00C045C5"/>
    <w:rsid w:val="00C24541"/>
    <w:rsid w:val="00C3770B"/>
    <w:rsid w:val="00E21698"/>
    <w:rsid w:val="00E76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767EC"/>
  <w15:chartTrackingRefBased/>
  <w15:docId w15:val="{7E3AE0B2-F7A2-416D-8DE2-82E3BF97D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1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1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1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1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1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1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1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1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1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1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1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emf"/><Relationship Id="rId18" Type="http://schemas.openxmlformats.org/officeDocument/2006/relationships/image" Target="media/image9.emf"/><Relationship Id="rId26" Type="http://schemas.openxmlformats.org/officeDocument/2006/relationships/image" Target="media/image14.png"/><Relationship Id="rId39" Type="http://schemas.openxmlformats.org/officeDocument/2006/relationships/fontTable" Target="fontTable.xml"/><Relationship Id="rId21" Type="http://schemas.openxmlformats.org/officeDocument/2006/relationships/image" Target="media/image11.png"/><Relationship Id="rId34" Type="http://schemas.openxmlformats.org/officeDocument/2006/relationships/image" Target="media/image19.emf"/><Relationship Id="rId7" Type="http://schemas.openxmlformats.org/officeDocument/2006/relationships/oleObject" Target="embeddings/oleObject1.bin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0.bin"/><Relationship Id="rId38" Type="http://schemas.openxmlformats.org/officeDocument/2006/relationships/image" Target="media/image22.jpeg"/><Relationship Id="rId2" Type="http://schemas.openxmlformats.org/officeDocument/2006/relationships/styles" Target="styles.xml"/><Relationship Id="rId16" Type="http://schemas.openxmlformats.org/officeDocument/2006/relationships/image" Target="media/image8.emf"/><Relationship Id="rId20" Type="http://schemas.openxmlformats.org/officeDocument/2006/relationships/image" Target="media/image10.png"/><Relationship Id="rId29" Type="http://schemas.openxmlformats.org/officeDocument/2006/relationships/oleObject" Target="embeddings/oleObject8.bin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5.emf"/><Relationship Id="rId24" Type="http://schemas.openxmlformats.org/officeDocument/2006/relationships/image" Target="media/image13.emf"/><Relationship Id="rId32" Type="http://schemas.openxmlformats.org/officeDocument/2006/relationships/image" Target="media/image18.emf"/><Relationship Id="rId37" Type="http://schemas.openxmlformats.org/officeDocument/2006/relationships/image" Target="media/image21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oleObject" Target="embeddings/oleObject6.bin"/><Relationship Id="rId28" Type="http://schemas.openxmlformats.org/officeDocument/2006/relationships/image" Target="media/image16.emf"/><Relationship Id="rId36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oleObject" Target="embeddings/oleObject5.bin"/><Relationship Id="rId31" Type="http://schemas.openxmlformats.org/officeDocument/2006/relationships/oleObject" Target="embeddings/oleObject9.bin"/><Relationship Id="rId4" Type="http://schemas.openxmlformats.org/officeDocument/2006/relationships/webSettings" Target="webSettings.xml"/><Relationship Id="rId9" Type="http://schemas.openxmlformats.org/officeDocument/2006/relationships/package" Target="embeddings/Microsoft_Excel_Macro-Enabled_Worksheet.xlsm"/><Relationship Id="rId14" Type="http://schemas.openxmlformats.org/officeDocument/2006/relationships/oleObject" Target="embeddings/oleObject3.bin"/><Relationship Id="rId22" Type="http://schemas.openxmlformats.org/officeDocument/2006/relationships/image" Target="media/image12.emf"/><Relationship Id="rId27" Type="http://schemas.openxmlformats.org/officeDocument/2006/relationships/image" Target="media/image15.png"/><Relationship Id="rId30" Type="http://schemas.openxmlformats.org/officeDocument/2006/relationships/image" Target="media/image17.emf"/><Relationship Id="rId35" Type="http://schemas.openxmlformats.org/officeDocument/2006/relationships/oleObject" Target="embeddings/oleObject11.bin"/><Relationship Id="rId8" Type="http://schemas.openxmlformats.org/officeDocument/2006/relationships/image" Target="media/image3.emf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283</Words>
  <Characters>1669</Characters>
  <Application>Microsoft Office Word</Application>
  <DocSecurity>0</DocSecurity>
  <Lines>61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Yeshwantrao Tulshidas Naik</dc:creator>
  <cp:keywords/>
  <dc:description/>
  <cp:lastModifiedBy>Yeshwantrao Tulshidas Naik</cp:lastModifiedBy>
  <cp:revision>5</cp:revision>
  <dcterms:created xsi:type="dcterms:W3CDTF">2025-11-13T16:03:00Z</dcterms:created>
  <dcterms:modified xsi:type="dcterms:W3CDTF">2025-11-13T17:55:00Z</dcterms:modified>
</cp:coreProperties>
</file>