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Hypervisor: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It is a software which helps to perform the virtualization process.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XEN hypervisor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Virtualization:</w:t>
      </w:r>
    </w:p>
    <w:p>
      <w:pPr>
        <w:numPr>
          <w:ilvl w:val="0"/>
          <w:numId w:val="2"/>
        </w:numPr>
        <w:spacing w:before="0" w:after="160" w:line="259"/>
        <w:ind w:right="0" w:left="130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run the multiple guest o.s on top of that host o.s.</w:t>
      </w:r>
    </w:p>
    <w:p>
      <w:pPr>
        <w:numPr>
          <w:ilvl w:val="0"/>
          <w:numId w:val="2"/>
        </w:numPr>
        <w:spacing w:before="0" w:after="160" w:line="259"/>
        <w:ind w:right="0" w:left="130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helps to reduce the cost and improve the efficiency of application.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Types of Virtualization: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Hardware virtualization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Para virtualization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F0000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F0000" w:val="clear"/>
        </w:rPr>
        <w:t xml:space="preserve">Hardware virtualization:</w:t>
      </w:r>
    </w:p>
    <w:p>
      <w:pPr>
        <w:numPr>
          <w:ilvl w:val="0"/>
          <w:numId w:val="6"/>
        </w:numPr>
        <w:spacing w:before="0" w:after="160" w:line="259"/>
        <w:ind w:right="0" w:left="14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In this type of virtualization guest o.s are independent each other which means one guest o.s will not depend on another guest o.s.</w:t>
      </w:r>
    </w:p>
    <w:p>
      <w:pPr>
        <w:numPr>
          <w:ilvl w:val="0"/>
          <w:numId w:val="6"/>
        </w:numPr>
        <w:spacing w:before="0" w:after="160" w:line="259"/>
        <w:ind w:right="0" w:left="14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F0000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Data will be secure and no one can access the server.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F0000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F0000" w:val="clear"/>
        </w:rPr>
        <w:t xml:space="preserve">Para virtualization:</w:t>
      </w:r>
    </w:p>
    <w:p>
      <w:pPr>
        <w:numPr>
          <w:ilvl w:val="0"/>
          <w:numId w:val="8"/>
        </w:numPr>
        <w:spacing w:before="0" w:after="160" w:line="259"/>
        <w:ind w:right="0" w:left="14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In which guest o.s depend on other guest o.s so data will be unsecure.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Dynamic I.P: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change if instance is stopped and then restart instance again.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Static I.P: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not change if instance is stopped and then start again.It will always constant.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V.P.C:</w:t>
      </w:r>
    </w:p>
    <w:p>
      <w:pPr>
        <w:numPr>
          <w:ilvl w:val="0"/>
          <w:numId w:val="11"/>
        </w:numPr>
        <w:tabs>
          <w:tab w:val="left" w:pos="2290" w:leader="none"/>
        </w:tabs>
        <w:spacing w:before="0" w:after="160" w:line="259"/>
        <w:ind w:right="0" w:left="14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stands for virtual private cloud.It will provide the isolation,networking and security  for the resources like ec2 instance,databases etc in AWS.</w:t>
      </w:r>
    </w:p>
    <w:p>
      <w:pPr>
        <w:numPr>
          <w:ilvl w:val="0"/>
          <w:numId w:val="11"/>
        </w:numPr>
        <w:tabs>
          <w:tab w:val="left" w:pos="2290" w:leader="none"/>
        </w:tabs>
        <w:spacing w:before="0" w:after="160" w:line="259"/>
        <w:ind w:right="0" w:left="14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Default vpc is available in every region.</w:t>
      </w:r>
    </w:p>
    <w:p>
      <w:pPr>
        <w:numPr>
          <w:ilvl w:val="0"/>
          <w:numId w:val="11"/>
        </w:numPr>
        <w:tabs>
          <w:tab w:val="left" w:pos="2290" w:leader="none"/>
        </w:tabs>
        <w:spacing w:before="0" w:after="160" w:line="259"/>
        <w:ind w:right="0" w:left="14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There are multiple components are in vpc dashboard such as subnet,route table,internet gateway,nat gateway,nacl,endpoints etc.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Subnet: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is a logical subdivision of i.p addresses or range of i.p address within a v.p.c .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There two types of subnet:</w:t>
      </w:r>
    </w:p>
    <w:p>
      <w:pPr>
        <w:numPr>
          <w:ilvl w:val="0"/>
          <w:numId w:val="13"/>
        </w:numPr>
        <w:tabs>
          <w:tab w:val="left" w:pos="2290" w:leader="none"/>
        </w:tabs>
        <w:spacing w:before="0" w:after="160" w:line="259"/>
        <w:ind w:right="0" w:left="15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Public subnet</w:t>
      </w:r>
    </w:p>
    <w:p>
      <w:pPr>
        <w:numPr>
          <w:ilvl w:val="0"/>
          <w:numId w:val="13"/>
        </w:numPr>
        <w:tabs>
          <w:tab w:val="left" w:pos="2290" w:leader="none"/>
        </w:tabs>
        <w:spacing w:before="0" w:after="160" w:line="259"/>
        <w:ind w:right="0" w:left="15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Private subnet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Public subnet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is having the direct internet access through internet gateway so resouces in public subnet can access by everyone.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Private subnet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5"/>
        </w:numPr>
        <w:tabs>
          <w:tab w:val="left" w:pos="2290" w:leader="none"/>
        </w:tabs>
        <w:spacing w:before="0" w:after="160" w:line="259"/>
        <w:ind w:right="0" w:left="13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does not have direct internet access.</w:t>
      </w:r>
    </w:p>
    <w:p>
      <w:pPr>
        <w:numPr>
          <w:ilvl w:val="0"/>
          <w:numId w:val="15"/>
        </w:numPr>
        <w:tabs>
          <w:tab w:val="left" w:pos="2290" w:leader="none"/>
        </w:tabs>
        <w:spacing w:before="0" w:after="160" w:line="259"/>
        <w:ind w:right="0" w:left="13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By using the nat gateway access the internet from private subnet.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Route  Table:</w:t>
      </w:r>
    </w:p>
    <w:p>
      <w:pPr>
        <w:numPr>
          <w:ilvl w:val="0"/>
          <w:numId w:val="17"/>
        </w:numPr>
        <w:tabs>
          <w:tab w:val="left" w:pos="2290" w:leader="none"/>
        </w:tabs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is a set of rules that determines the where network traffic from subnet or gateway is directed.</w:t>
      </w:r>
    </w:p>
    <w:p>
      <w:pPr>
        <w:numPr>
          <w:ilvl w:val="0"/>
          <w:numId w:val="17"/>
        </w:numPr>
        <w:tabs>
          <w:tab w:val="left" w:pos="2290" w:leader="none"/>
        </w:tabs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Each subnet is associated with a route table.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Internet gateway:</w:t>
      </w:r>
    </w:p>
    <w:p>
      <w:pPr>
        <w:numPr>
          <w:ilvl w:val="0"/>
          <w:numId w:val="19"/>
        </w:numPr>
        <w:tabs>
          <w:tab w:val="left" w:pos="2290" w:leader="none"/>
        </w:tabs>
        <w:spacing w:before="0" w:after="160" w:line="259"/>
        <w:ind w:right="0" w:left="13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Internet gateway allows to access the internet from resources like ec2 instance which are in public subnet.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Nat gateway:</w:t>
      </w:r>
    </w:p>
    <w:p>
      <w:pPr>
        <w:numPr>
          <w:ilvl w:val="0"/>
          <w:numId w:val="21"/>
        </w:numPr>
        <w:tabs>
          <w:tab w:val="left" w:pos="2290" w:leader="none"/>
        </w:tabs>
        <w:spacing w:before="0" w:after="160" w:line="259"/>
        <w:ind w:right="0" w:left="13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allows to access the internet from resources which are in private subnet.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FF0000" w:val="clear"/>
        </w:rPr>
        <w:t xml:space="preserve">Security group:</w:t>
      </w:r>
    </w:p>
    <w:p>
      <w:pPr>
        <w:numPr>
          <w:ilvl w:val="0"/>
          <w:numId w:val="23"/>
        </w:numPr>
        <w:tabs>
          <w:tab w:val="left" w:pos="2290" w:leader="none"/>
        </w:tabs>
        <w:spacing w:before="0" w:after="160" w:line="259"/>
        <w:ind w:right="0" w:left="13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Security groups are acts as a firewall at instance level.</w:t>
      </w:r>
    </w:p>
    <w:p>
      <w:pPr>
        <w:numPr>
          <w:ilvl w:val="0"/>
          <w:numId w:val="23"/>
        </w:numPr>
        <w:tabs>
          <w:tab w:val="left" w:pos="2290" w:leader="none"/>
        </w:tabs>
        <w:spacing w:before="0" w:after="160" w:line="259"/>
        <w:ind w:right="0" w:left="13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provide the security at instance level.</w:t>
      </w:r>
    </w:p>
    <w:p>
      <w:pPr>
        <w:numPr>
          <w:ilvl w:val="0"/>
          <w:numId w:val="23"/>
        </w:numPr>
        <w:tabs>
          <w:tab w:val="left" w:pos="2290" w:leader="none"/>
        </w:tabs>
        <w:spacing w:before="0" w:after="160" w:line="259"/>
        <w:ind w:right="0" w:left="13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controls the inbound and outbound rules for instance.</w:t>
      </w:r>
    </w:p>
    <w:p>
      <w:pPr>
        <w:tabs>
          <w:tab w:val="left" w:pos="2290" w:leader="none"/>
        </w:tabs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